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449B" w14:textId="650EAEC8" w:rsidR="00FB5FDA" w:rsidRPr="00CF313B" w:rsidRDefault="00000000" w:rsidP="00CF313B">
      <w:pPr>
        <w:ind w:left="426"/>
        <w:jc w:val="center"/>
        <w:rPr>
          <w:rFonts w:ascii="Cavolini" w:hAnsi="Cavolini" w:cs="Cavolini"/>
          <w:sz w:val="20"/>
          <w:szCs w:val="20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5626"/>
        <w:gridCol w:w="283"/>
        <w:gridCol w:w="3690"/>
      </w:tblGrid>
      <w:tr w:rsidR="000A4EBD" w:rsidRPr="00CF313B" w14:paraId="53EC977A" w14:textId="77777777" w:rsidTr="00DC39FB">
        <w:tc>
          <w:tcPr>
            <w:tcW w:w="9599" w:type="dxa"/>
            <w:gridSpan w:val="3"/>
            <w:tcBorders>
              <w:top w:val="single" w:sz="36" w:space="0" w:color="660033"/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195F5002" w14:textId="2D3A7ACA" w:rsidR="000A4EBD" w:rsidRPr="000A4EBD" w:rsidRDefault="000A4EBD" w:rsidP="000A4EBD">
            <w:pPr>
              <w:jc w:val="center"/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</w:pPr>
            <w:r w:rsidRPr="000A4EBD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  <w:t>STAGE 1</w:t>
            </w:r>
          </w:p>
          <w:p w14:paraId="0CFCA903" w14:textId="2E18E811" w:rsidR="000A4EBD" w:rsidRPr="00CF313B" w:rsidRDefault="00EC79E0" w:rsidP="00CF313B">
            <w:pPr>
              <w:ind w:left="-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FF6B7" wp14:editId="46813276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211455</wp:posOffset>
                      </wp:positionV>
                      <wp:extent cx="356235" cy="426085"/>
                      <wp:effectExtent l="19050" t="0" r="24765" b="3111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0033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5695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1" o:spid="_x0000_s1026" type="#_x0000_t67" style="position:absolute;margin-left:443.35pt;margin-top:16.65pt;width:28.05pt;height:3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" adj="12570" fillcolor="#603" strokecolor="#0070c0" strokeweight="1pt"/>
                  </w:pict>
                </mc:Fallback>
              </mc:AlternateContent>
            </w:r>
            <w:r w:rsidR="000A4EBD" w:rsidRPr="000A4EBD">
              <w:rPr>
                <w:rFonts w:ascii="Cavolini" w:hAnsi="Cavolini" w:cs="Cavolini"/>
                <w:color w:val="660033"/>
                <w:sz w:val="20"/>
                <w:szCs w:val="20"/>
              </w:rPr>
              <w:t>Low level, disruptive behaviours, which are beginning to impact on the rights of others.</w:t>
            </w:r>
          </w:p>
        </w:tc>
      </w:tr>
      <w:tr w:rsidR="00CF313B" w:rsidRPr="00CF313B" w14:paraId="302625C8" w14:textId="77777777" w:rsidTr="00EC56BF">
        <w:tc>
          <w:tcPr>
            <w:tcW w:w="9599" w:type="dxa"/>
            <w:gridSpan w:val="3"/>
            <w:tcBorders>
              <w:top w:val="single" w:sz="36" w:space="0" w:color="660033"/>
              <w:left w:val="nil"/>
              <w:right w:val="nil"/>
            </w:tcBorders>
          </w:tcPr>
          <w:p w14:paraId="153F1570" w14:textId="4383B08D" w:rsidR="00CF313B" w:rsidRPr="00CF313B" w:rsidRDefault="00EC79E0" w:rsidP="000A4EBD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1E34C" wp14:editId="6579AD9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-176530</wp:posOffset>
                      </wp:positionV>
                      <wp:extent cx="356235" cy="426085"/>
                      <wp:effectExtent l="19050" t="0" r="24765" b="3111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66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8AC93" id="Arrow: Down 10" o:spid="_x0000_s1026" type="#_x0000_t67" style="position:absolute;margin-left:41.65pt;margin-top:-13.9pt;width:28.05pt;height:3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" adj="12570" fillcolor="#0070c0" strokecolor="#603" strokeweight="1pt"/>
                  </w:pict>
                </mc:Fallback>
              </mc:AlternateContent>
            </w:r>
          </w:p>
        </w:tc>
      </w:tr>
      <w:tr w:rsidR="000A4EBD" w:rsidRPr="00CF313B" w14:paraId="411F5ABF" w14:textId="77777777" w:rsidTr="00EC56BF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  <w:shd w:val="clear" w:color="auto" w:fill="660033"/>
          </w:tcPr>
          <w:p w14:paraId="367C16C9" w14:textId="550AF7E3" w:rsidR="000A4EBD" w:rsidRPr="00CF313B" w:rsidRDefault="000A4EBD" w:rsidP="000A4EBD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CLASSROOM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36" w:space="0" w:color="660033"/>
              <w:right w:val="single" w:sz="36" w:space="0" w:color="0070C0"/>
            </w:tcBorders>
          </w:tcPr>
          <w:p w14:paraId="5182F356" w14:textId="77777777" w:rsidR="000A4EBD" w:rsidRPr="00CF313B" w:rsidRDefault="000A4EBD" w:rsidP="000A4EBD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0070C0"/>
          </w:tcPr>
          <w:p w14:paraId="27BE0DAD" w14:textId="4D3FA4AD" w:rsidR="000A4EBD" w:rsidRPr="00CF313B" w:rsidRDefault="000A4EBD" w:rsidP="000A4EBD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</w:p>
        </w:tc>
      </w:tr>
      <w:tr w:rsidR="000A4EBD" w:rsidRPr="00CF313B" w14:paraId="01AC9C79" w14:textId="77777777" w:rsidTr="0041632A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</w:tcPr>
          <w:p w14:paraId="6AE9345D" w14:textId="007565C9" w:rsidR="000A4EBD" w:rsidRPr="00CF313B" w:rsidRDefault="000A4EBD" w:rsidP="000A4EB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</w:rPr>
              <w:t>Class Teacher Support</w:t>
            </w:r>
          </w:p>
        </w:tc>
        <w:tc>
          <w:tcPr>
            <w:tcW w:w="283" w:type="dxa"/>
            <w:vMerge/>
            <w:tcBorders>
              <w:left w:val="single" w:sz="36" w:space="0" w:color="660033"/>
              <w:right w:val="single" w:sz="36" w:space="0" w:color="0070C0"/>
            </w:tcBorders>
          </w:tcPr>
          <w:p w14:paraId="0F8AD1F8" w14:textId="77777777" w:rsidR="000A4EBD" w:rsidRPr="00CF313B" w:rsidRDefault="000A4EBD" w:rsidP="000A4EB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</w:tcPr>
          <w:p w14:paraId="5BA5C613" w14:textId="4548446A" w:rsidR="000A4EBD" w:rsidRPr="00CF313B" w:rsidRDefault="000A4EBD" w:rsidP="000A4EBD">
            <w:pPr>
              <w:tabs>
                <w:tab w:val="left" w:pos="2605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24908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>PSA Support</w:t>
            </w:r>
          </w:p>
        </w:tc>
      </w:tr>
      <w:tr w:rsidR="000A4EBD" w:rsidRPr="00CF313B" w14:paraId="43528014" w14:textId="77777777" w:rsidTr="00EC56BF">
        <w:tc>
          <w:tcPr>
            <w:tcW w:w="5626" w:type="dxa"/>
            <w:tcBorders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75A9E73D" w14:textId="45112027" w:rsidR="00731619" w:rsidRPr="00CF313B" w:rsidRDefault="00731619" w:rsidP="00441149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Restorative discussion</w:t>
            </w:r>
          </w:p>
          <w:p w14:paraId="7D210577" w14:textId="77777777" w:rsidR="005352E8" w:rsidRPr="00CF313B" w:rsidRDefault="00731619" w:rsidP="00441149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Warning, thinking time</w:t>
            </w:r>
          </w:p>
          <w:p w14:paraId="665275D3" w14:textId="14D227B6" w:rsidR="00731619" w:rsidRPr="00CF313B" w:rsidRDefault="00731619" w:rsidP="00441149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Circle Time discussion</w:t>
            </w:r>
            <w:r w:rsidR="00D5616F">
              <w:rPr>
                <w:rFonts w:ascii="Cavolini" w:hAnsi="Cavolini" w:cs="Cavolini"/>
                <w:sz w:val="20"/>
                <w:szCs w:val="20"/>
              </w:rPr>
              <w:t>s</w:t>
            </w:r>
          </w:p>
          <w:p w14:paraId="5A25E255" w14:textId="77777777" w:rsidR="00731619" w:rsidRPr="00CF313B" w:rsidRDefault="00731619" w:rsidP="000A4EBD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  <w:p w14:paraId="4FF9F3EC" w14:textId="011D3FD1" w:rsidR="009F738D" w:rsidRPr="00CF313B" w:rsidRDefault="000A4EBD" w:rsidP="000A4EB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sz w:val="20"/>
                <w:szCs w:val="20"/>
              </w:rPr>
              <w:t>UNIVERSAL SUPPORT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55FB9211" w14:textId="3C1C7615" w:rsidR="000A4EBD" w:rsidRPr="00CF313B" w:rsidRDefault="000A4EBD" w:rsidP="0073161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de-escalation strategies, </w:t>
            </w:r>
            <w:r w:rsidR="005352E8" w:rsidRPr="00CF313B">
              <w:rPr>
                <w:rFonts w:ascii="Cavolini" w:hAnsi="Cavolini" w:cs="Cavolini"/>
                <w:sz w:val="20"/>
                <w:szCs w:val="20"/>
              </w:rPr>
              <w:t xml:space="preserve">emotion coaching, nurturing approaches, 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>quiet area, brain break</w:t>
            </w:r>
            <w:r w:rsidR="005352E8" w:rsidRPr="00CF313B">
              <w:rPr>
                <w:rFonts w:ascii="Cavolini" w:hAnsi="Cavolini" w:cs="Cavolini"/>
                <w:sz w:val="20"/>
                <w:szCs w:val="20"/>
              </w:rPr>
              <w:t>s</w:t>
            </w:r>
            <w:r w:rsidR="00731619" w:rsidRPr="00CF313B">
              <w:rPr>
                <w:rFonts w:ascii="Cavolini" w:hAnsi="Cavolini" w:cs="Cavolini"/>
                <w:sz w:val="20"/>
                <w:szCs w:val="20"/>
              </w:rPr>
              <w:t xml:space="preserve"> and PSA support</w:t>
            </w:r>
          </w:p>
        </w:tc>
        <w:tc>
          <w:tcPr>
            <w:tcW w:w="283" w:type="dxa"/>
            <w:vMerge/>
            <w:tcBorders>
              <w:left w:val="single" w:sz="36" w:space="0" w:color="660033"/>
              <w:bottom w:val="nil"/>
              <w:right w:val="single" w:sz="36" w:space="0" w:color="0070C0"/>
            </w:tcBorders>
          </w:tcPr>
          <w:p w14:paraId="2F1F744A" w14:textId="77777777" w:rsidR="000A4EBD" w:rsidRPr="00CF313B" w:rsidRDefault="000A4EBD" w:rsidP="000A4EB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4CB7EC6B" w14:textId="3D0B5920" w:rsidR="00441149" w:rsidRPr="00CF313B" w:rsidRDefault="000A4EBD" w:rsidP="00441149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Restorative discussion</w:t>
            </w:r>
          </w:p>
          <w:p w14:paraId="56785ED1" w14:textId="76A901D3" w:rsidR="005352E8" w:rsidRPr="00CF313B" w:rsidRDefault="005352E8" w:rsidP="00441149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Emotion coaching</w:t>
            </w:r>
          </w:p>
          <w:p w14:paraId="1E36A158" w14:textId="77777777" w:rsidR="000A4EBD" w:rsidRPr="00CF313B" w:rsidRDefault="000A4EBD" w:rsidP="00441149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Warning, thinking time</w:t>
            </w:r>
          </w:p>
          <w:p w14:paraId="64BD0AC1" w14:textId="42ACAE66" w:rsidR="00441149" w:rsidRPr="00CF313B" w:rsidRDefault="001B572D" w:rsidP="00441149">
            <w:pPr>
              <w:pStyle w:val="ListParagraph"/>
              <w:numPr>
                <w:ilvl w:val="0"/>
                <w:numId w:val="4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7D8B2" wp14:editId="20B3C1C5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753110</wp:posOffset>
                      </wp:positionV>
                      <wp:extent cx="356235" cy="426085"/>
                      <wp:effectExtent l="19050" t="0" r="24765" b="3111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0033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A5633" id="Arrow: Down 5" o:spid="_x0000_s1026" type="#_x0000_t67" style="position:absolute;margin-left:147.9pt;margin-top:59.3pt;width:28.05pt;height:3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" adj="12570" fillcolor="#603" strokecolor="#0070c0" strokeweight="1pt"/>
                  </w:pict>
                </mc:Fallback>
              </mc:AlternateContent>
            </w:r>
            <w:r w:rsidR="00441149" w:rsidRPr="00CF313B">
              <w:rPr>
                <w:rFonts w:ascii="Cavolini" w:hAnsi="Cavolini" w:cs="Cavolini"/>
                <w:sz w:val="20"/>
                <w:szCs w:val="20"/>
              </w:rPr>
              <w:t>Class teacher informed where appropriate</w:t>
            </w:r>
          </w:p>
        </w:tc>
      </w:tr>
      <w:tr w:rsidR="000A4EBD" w:rsidRPr="00CF313B" w14:paraId="6D3D3DB7" w14:textId="77777777" w:rsidTr="00EC56BF">
        <w:tc>
          <w:tcPr>
            <w:tcW w:w="9599" w:type="dxa"/>
            <w:gridSpan w:val="3"/>
            <w:tcBorders>
              <w:left w:val="nil"/>
              <w:bottom w:val="single" w:sz="36" w:space="0" w:color="660033"/>
              <w:right w:val="nil"/>
            </w:tcBorders>
          </w:tcPr>
          <w:p w14:paraId="4C18C4A8" w14:textId="47B64F4C" w:rsidR="000A4EBD" w:rsidRPr="006F0F65" w:rsidRDefault="00DA03EE" w:rsidP="000A4EBD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523A8" wp14:editId="2B1D652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-121920</wp:posOffset>
                      </wp:positionV>
                      <wp:extent cx="356461" cy="426204"/>
                      <wp:effectExtent l="19050" t="0" r="24765" b="3111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461" cy="42620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66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0D2B5" id="Arrow: Down 4" o:spid="_x0000_s1026" type="#_x0000_t67" style="position:absolute;margin-left:38.25pt;margin-top:-9.6pt;width:28.05pt;height: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" adj="12567" fillcolor="#0070c0" strokecolor="#603" strokeweight="1pt"/>
                  </w:pict>
                </mc:Fallback>
              </mc:AlternateContent>
            </w:r>
            <w:r w:rsidR="000A4EBD" w:rsidRPr="006F0F65">
              <w:rPr>
                <w:rFonts w:ascii="Cavolini" w:hAnsi="Cavolini" w:cs="Cavolini"/>
                <w:sz w:val="20"/>
                <w:szCs w:val="20"/>
              </w:rPr>
              <w:t>If behaviour continues</w:t>
            </w:r>
            <w:r w:rsidR="00296E9B" w:rsidRPr="006F0F65">
              <w:rPr>
                <w:rFonts w:ascii="Cavolini" w:hAnsi="Cavolini" w:cs="Cavolini"/>
                <w:sz w:val="20"/>
                <w:szCs w:val="20"/>
              </w:rPr>
              <w:t>:</w:t>
            </w: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w:t xml:space="preserve"> </w:t>
            </w:r>
          </w:p>
        </w:tc>
      </w:tr>
      <w:tr w:rsidR="000A4EBD" w:rsidRPr="00CF313B" w14:paraId="21410FEE" w14:textId="77777777" w:rsidTr="00DC39FB">
        <w:tc>
          <w:tcPr>
            <w:tcW w:w="9599" w:type="dxa"/>
            <w:gridSpan w:val="3"/>
            <w:tcBorders>
              <w:top w:val="single" w:sz="36" w:space="0" w:color="660033"/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06211B2B" w14:textId="78AA7C8A" w:rsidR="000A4EBD" w:rsidRPr="000A4EBD" w:rsidRDefault="000A4EBD" w:rsidP="000A4EBD">
            <w:pPr>
              <w:jc w:val="center"/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</w:pPr>
            <w:r w:rsidRPr="000A4EBD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  <w:t xml:space="preserve">STAGE </w:t>
            </w:r>
            <w:r w:rsidRPr="00DA03EE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  <w:t>2</w:t>
            </w:r>
          </w:p>
          <w:p w14:paraId="504AA2AC" w14:textId="77777777" w:rsidR="000A4EBD" w:rsidRPr="00CF313B" w:rsidRDefault="000A4EBD" w:rsidP="00CF313B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Repeated unacceptable behaviours/language (including low level behaviours) after restorative approaches have been put in place but not had desired effect.</w:t>
            </w:r>
          </w:p>
          <w:p w14:paraId="457E81A9" w14:textId="08F00C66" w:rsidR="000A4EBD" w:rsidRPr="00CF313B" w:rsidRDefault="000A4EBD" w:rsidP="00CF313B">
            <w:pPr>
              <w:pStyle w:val="ListParagraph"/>
              <w:numPr>
                <w:ilvl w:val="0"/>
                <w:numId w:val="10"/>
              </w:numPr>
              <w:ind w:left="312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Disruptive behaviour which is having a notable impact on the rights of others</w:t>
            </w:r>
            <w:r w:rsidR="005352E8"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.</w:t>
            </w:r>
          </w:p>
        </w:tc>
      </w:tr>
      <w:tr w:rsidR="00DC39FB" w:rsidRPr="00CF313B" w14:paraId="54C96C4E" w14:textId="77777777" w:rsidTr="00EC56BF">
        <w:tc>
          <w:tcPr>
            <w:tcW w:w="9599" w:type="dxa"/>
            <w:gridSpan w:val="3"/>
            <w:tcBorders>
              <w:top w:val="single" w:sz="36" w:space="0" w:color="660033"/>
              <w:left w:val="nil"/>
              <w:right w:val="nil"/>
            </w:tcBorders>
          </w:tcPr>
          <w:p w14:paraId="3AAE88F8" w14:textId="77E09C0A" w:rsidR="00DC39FB" w:rsidRPr="000A4EBD" w:rsidRDefault="00DC39FB" w:rsidP="000A4EBD">
            <w:pPr>
              <w:jc w:val="center"/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</w:rPr>
            </w:pPr>
          </w:p>
        </w:tc>
      </w:tr>
      <w:tr w:rsidR="0041632A" w:rsidRPr="00CF313B" w14:paraId="6ECBBDBA" w14:textId="77777777" w:rsidTr="00EC56BF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  <w:shd w:val="clear" w:color="auto" w:fill="660033"/>
          </w:tcPr>
          <w:p w14:paraId="580CE7A4" w14:textId="29B5E422" w:rsidR="00296E9B" w:rsidRPr="00CF313B" w:rsidRDefault="00296E9B" w:rsidP="00296E9B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CLASSROOM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bottom w:val="nil"/>
              <w:right w:val="single" w:sz="36" w:space="0" w:color="0070C0"/>
            </w:tcBorders>
          </w:tcPr>
          <w:p w14:paraId="021F51AD" w14:textId="77777777" w:rsidR="00296E9B" w:rsidRPr="00CF313B" w:rsidRDefault="00296E9B" w:rsidP="00296E9B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0070C0"/>
          </w:tcPr>
          <w:p w14:paraId="068D1E30" w14:textId="184FA51A" w:rsidR="00296E9B" w:rsidRPr="00CF313B" w:rsidRDefault="00296E9B" w:rsidP="00296E9B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</w:p>
        </w:tc>
      </w:tr>
      <w:tr w:rsidR="00296E9B" w:rsidRPr="00CF313B" w14:paraId="78AACAC3" w14:textId="77777777" w:rsidTr="00EC56BF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</w:tcPr>
          <w:p w14:paraId="4C120ECC" w14:textId="4B319559" w:rsidR="00296E9B" w:rsidRPr="00CF313B" w:rsidRDefault="00296E9B" w:rsidP="00296E9B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</w:rPr>
              <w:t>Class Teacher Support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bottom w:val="nil"/>
              <w:right w:val="single" w:sz="36" w:space="0" w:color="0070C0"/>
            </w:tcBorders>
          </w:tcPr>
          <w:p w14:paraId="6BCE8ACA" w14:textId="77777777" w:rsidR="00296E9B" w:rsidRPr="00CF313B" w:rsidRDefault="00296E9B" w:rsidP="00296E9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</w:tcPr>
          <w:p w14:paraId="6DAF49B0" w14:textId="464E359B" w:rsidR="00296E9B" w:rsidRPr="00CF313B" w:rsidRDefault="00296E9B" w:rsidP="00296E9B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24908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>SLT Support</w:t>
            </w:r>
          </w:p>
        </w:tc>
      </w:tr>
      <w:tr w:rsidR="00296E9B" w:rsidRPr="00CF313B" w14:paraId="4CA36C85" w14:textId="77777777" w:rsidTr="00EC56BF">
        <w:tc>
          <w:tcPr>
            <w:tcW w:w="5626" w:type="dxa"/>
            <w:tcBorders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1F28279E" w14:textId="77777777" w:rsidR="00731619" w:rsidRPr="00CF313B" w:rsidRDefault="00731619" w:rsidP="00441149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Restorative Discussions</w:t>
            </w:r>
          </w:p>
          <w:p w14:paraId="4626F344" w14:textId="7E9F4E32" w:rsidR="00731619" w:rsidRPr="00CF313B" w:rsidRDefault="00731619" w:rsidP="00441149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Contact parents/carers</w:t>
            </w:r>
          </w:p>
          <w:p w14:paraId="0B2F69BB" w14:textId="3B5850F7" w:rsidR="00731619" w:rsidRPr="00CF313B" w:rsidRDefault="00731619" w:rsidP="00441149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SLT involvement</w:t>
            </w:r>
          </w:p>
          <w:p w14:paraId="2DFCB9AE" w14:textId="581140EE" w:rsidR="00731619" w:rsidRPr="00CF313B" w:rsidRDefault="00731619" w:rsidP="00441149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School based meeting with</w:t>
            </w:r>
            <w:r w:rsidR="00441149" w:rsidRPr="00CF313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>parents/carers</w:t>
            </w:r>
            <w:r w:rsidRPr="00CF313B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</w:p>
          <w:p w14:paraId="5CDDE65F" w14:textId="316C977F" w:rsidR="00296E9B" w:rsidRPr="00CF313B" w:rsidRDefault="00296E9B" w:rsidP="00441149">
            <w:pPr>
              <w:ind w:left="454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TARGETED SUPPORT </w:t>
            </w:r>
          </w:p>
          <w:p w14:paraId="1CE38CAC" w14:textId="5DD9E4E7" w:rsidR="00296E9B" w:rsidRPr="00CF313B" w:rsidRDefault="00296E9B" w:rsidP="00441149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Individual </w:t>
            </w:r>
            <w:r w:rsidR="00731619" w:rsidRPr="00CF313B">
              <w:rPr>
                <w:rFonts w:ascii="Cavolini" w:hAnsi="Cavolini" w:cs="Cavolini"/>
                <w:sz w:val="20"/>
                <w:szCs w:val="20"/>
              </w:rPr>
              <w:t>B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ehaviour </w:t>
            </w:r>
            <w:r w:rsidR="00731619" w:rsidRPr="00CF313B">
              <w:rPr>
                <w:rFonts w:ascii="Cavolini" w:hAnsi="Cavolini" w:cs="Cavolini"/>
                <w:sz w:val="20"/>
                <w:szCs w:val="20"/>
              </w:rPr>
              <w:t>R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isk </w:t>
            </w:r>
            <w:r w:rsidR="00731619" w:rsidRPr="00CF313B">
              <w:rPr>
                <w:rFonts w:ascii="Cavolini" w:hAnsi="Cavolini" w:cs="Cavolini"/>
                <w:sz w:val="20"/>
                <w:szCs w:val="20"/>
              </w:rPr>
              <w:t>A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>ssessment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right w:val="single" w:sz="36" w:space="0" w:color="0070C0"/>
            </w:tcBorders>
          </w:tcPr>
          <w:p w14:paraId="60985390" w14:textId="77777777" w:rsidR="00296E9B" w:rsidRPr="00CF313B" w:rsidRDefault="00296E9B" w:rsidP="00296E9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2EC14854" w14:textId="6B358D4F" w:rsidR="00296E9B" w:rsidRPr="00DC39FB" w:rsidRDefault="00296E9B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DC39FB">
              <w:rPr>
                <w:rFonts w:ascii="Cavolini" w:hAnsi="Cavolini" w:cs="Cavolini"/>
                <w:sz w:val="20"/>
                <w:szCs w:val="20"/>
              </w:rPr>
              <w:t>Restorative discussion</w:t>
            </w:r>
          </w:p>
          <w:p w14:paraId="6B440C48" w14:textId="481DFC50" w:rsidR="00441149" w:rsidRPr="00DC39FB" w:rsidRDefault="00296E9B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C39FB">
              <w:rPr>
                <w:rFonts w:ascii="Cavolini" w:hAnsi="Cavolini" w:cs="Cavolini"/>
                <w:sz w:val="20"/>
                <w:szCs w:val="20"/>
              </w:rPr>
              <w:t>Warning, thinking time</w:t>
            </w:r>
          </w:p>
          <w:p w14:paraId="416568BF" w14:textId="03E3AD06" w:rsidR="00441149" w:rsidRPr="00DC39FB" w:rsidRDefault="00441149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DC39FB">
              <w:rPr>
                <w:rFonts w:ascii="Cavolini" w:hAnsi="Cavolini" w:cs="Cavolini"/>
                <w:sz w:val="20"/>
                <w:szCs w:val="20"/>
              </w:rPr>
              <w:t>Inside space to de-escalate</w:t>
            </w:r>
          </w:p>
          <w:p w14:paraId="4664B5F4" w14:textId="70484B02" w:rsidR="00441149" w:rsidRPr="00DC39FB" w:rsidRDefault="00441149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DC39FB">
              <w:rPr>
                <w:rFonts w:ascii="Cavolini" w:hAnsi="Cavolini" w:cs="Cavolini"/>
                <w:sz w:val="20"/>
                <w:szCs w:val="20"/>
              </w:rPr>
              <w:t>Class teacher informed</w:t>
            </w:r>
          </w:p>
          <w:p w14:paraId="07A01666" w14:textId="77777777" w:rsidR="00441149" w:rsidRPr="003B0B12" w:rsidRDefault="00441149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DC39FB">
              <w:rPr>
                <w:rFonts w:ascii="Cavolini" w:hAnsi="Cavolini" w:cs="Cavolini"/>
                <w:sz w:val="20"/>
                <w:szCs w:val="20"/>
              </w:rPr>
              <w:t>Contact parents where necessary</w:t>
            </w:r>
          </w:p>
          <w:p w14:paraId="4ECA942D" w14:textId="7A42FC26" w:rsidR="003B0B12" w:rsidRPr="003B0B12" w:rsidRDefault="001B572D" w:rsidP="00DC39FB">
            <w:pPr>
              <w:pStyle w:val="ListParagraph"/>
              <w:numPr>
                <w:ilvl w:val="0"/>
                <w:numId w:val="6"/>
              </w:numPr>
              <w:ind w:left="444"/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0501A" wp14:editId="4C14D359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250190</wp:posOffset>
                      </wp:positionV>
                      <wp:extent cx="356235" cy="426085"/>
                      <wp:effectExtent l="19050" t="0" r="24765" b="3111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0033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4889F" id="Arrow: Down 7" o:spid="_x0000_s1026" type="#_x0000_t67" style="position:absolute;margin-left:147.8pt;margin-top:19.7pt;width:28.05pt;height:3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" adj="12570" fillcolor="#603" strokecolor="#0070c0" strokeweight="1pt"/>
                  </w:pict>
                </mc:Fallback>
              </mc:AlternateContent>
            </w:r>
            <w:r w:rsidR="003B0B12" w:rsidRPr="003B0B12">
              <w:rPr>
                <w:rFonts w:ascii="Cavolini" w:hAnsi="Cavolini" w:cs="Cavolini"/>
                <w:sz w:val="20"/>
                <w:szCs w:val="20"/>
              </w:rPr>
              <w:t xml:space="preserve">Targeted Support </w:t>
            </w:r>
            <w:r w:rsidR="0042678B">
              <w:rPr>
                <w:rFonts w:ascii="Cavolini" w:hAnsi="Cavolini" w:cs="Cavolini"/>
                <w:sz w:val="20"/>
                <w:szCs w:val="20"/>
              </w:rPr>
              <w:t>i</w:t>
            </w:r>
            <w:r w:rsidR="003B0B12" w:rsidRPr="003B0B12">
              <w:rPr>
                <w:rFonts w:ascii="Cavolini" w:hAnsi="Cavolini" w:cs="Cavolini"/>
                <w:sz w:val="20"/>
                <w:szCs w:val="20"/>
              </w:rPr>
              <w:t>dentified and actioned</w:t>
            </w:r>
          </w:p>
        </w:tc>
      </w:tr>
      <w:tr w:rsidR="00731619" w:rsidRPr="00CF313B" w14:paraId="0DF2A97B" w14:textId="77777777" w:rsidTr="00DC39FB">
        <w:tc>
          <w:tcPr>
            <w:tcW w:w="9599" w:type="dxa"/>
            <w:gridSpan w:val="3"/>
            <w:tcBorders>
              <w:bottom w:val="single" w:sz="36" w:space="0" w:color="660033"/>
            </w:tcBorders>
          </w:tcPr>
          <w:p w14:paraId="1DBD9B11" w14:textId="33ECCBBA" w:rsidR="00731619" w:rsidRPr="006F0F65" w:rsidRDefault="00EC79E0" w:rsidP="0073161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D5B77" wp14:editId="55FCD260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-141605</wp:posOffset>
                      </wp:positionV>
                      <wp:extent cx="356235" cy="426085"/>
                      <wp:effectExtent l="19050" t="0" r="24765" b="3111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66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2CBF7" id="Arrow: Down 6" o:spid="_x0000_s1026" type="#_x0000_t67" style="position:absolute;margin-left:29.9pt;margin-top:-11.15pt;width:28.05pt;height:3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" adj="12570" fillcolor="#0070c0" strokecolor="#603" strokeweight="1pt"/>
                  </w:pict>
                </mc:Fallback>
              </mc:AlternateContent>
            </w:r>
            <w:r w:rsidR="00731619" w:rsidRPr="006F0F65">
              <w:rPr>
                <w:rFonts w:ascii="Cavolini" w:hAnsi="Cavolini" w:cs="Cavolini"/>
                <w:sz w:val="20"/>
                <w:szCs w:val="20"/>
              </w:rPr>
              <w:t>If behaviour continues:</w:t>
            </w:r>
          </w:p>
        </w:tc>
      </w:tr>
      <w:tr w:rsidR="00731619" w:rsidRPr="00CF313B" w14:paraId="496B37D3" w14:textId="77777777" w:rsidTr="00DC39FB">
        <w:tc>
          <w:tcPr>
            <w:tcW w:w="9599" w:type="dxa"/>
            <w:gridSpan w:val="3"/>
            <w:tcBorders>
              <w:top w:val="single" w:sz="36" w:space="0" w:color="660033"/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29BCFA6A" w14:textId="6AED6C55" w:rsidR="000A4EBD" w:rsidRPr="000A4EBD" w:rsidRDefault="000A4EBD" w:rsidP="00731619">
            <w:pPr>
              <w:jc w:val="center"/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</w:pPr>
            <w:r w:rsidRPr="000A4EBD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  <w:t xml:space="preserve">STAGE </w:t>
            </w:r>
            <w:r w:rsidR="00731619" w:rsidRPr="00DA03EE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  <w:u w:val="single"/>
              </w:rPr>
              <w:t>3</w:t>
            </w:r>
          </w:p>
          <w:p w14:paraId="38E825B7" w14:textId="77777777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Ongoing unacceptable behaviours/language</w:t>
            </w:r>
          </w:p>
          <w:p w14:paraId="640F7D2A" w14:textId="77777777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Disruptive/disrespectful behaviour which is having a significant impact on the rights of others (children/adults)</w:t>
            </w:r>
          </w:p>
          <w:p w14:paraId="085E7842" w14:textId="41746008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Discriminatory behaviours, language, or actions</w:t>
            </w:r>
          </w:p>
          <w:p w14:paraId="25975B87" w14:textId="36766AF6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Severe, intentional physical contact</w:t>
            </w:r>
          </w:p>
          <w:p w14:paraId="06E307F5" w14:textId="4A10F251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Theft/vandalism</w:t>
            </w:r>
          </w:p>
          <w:p w14:paraId="28FED507" w14:textId="5535DD1E" w:rsidR="00731619" w:rsidRPr="00CF313B" w:rsidRDefault="00731619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color w:val="660033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A sudden/serious incident</w:t>
            </w:r>
          </w:p>
          <w:p w14:paraId="06BE3105" w14:textId="50680D5D" w:rsidR="00731619" w:rsidRPr="00CF313B" w:rsidRDefault="001B572D" w:rsidP="00731619">
            <w:pPr>
              <w:pStyle w:val="ListParagraph"/>
              <w:numPr>
                <w:ilvl w:val="0"/>
                <w:numId w:val="3"/>
              </w:numPr>
              <w:rPr>
                <w:rFonts w:ascii="Cavolini" w:hAnsi="Cavolini" w:cs="Cavolini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FC5D1" wp14:editId="2267C27C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78740</wp:posOffset>
                      </wp:positionV>
                      <wp:extent cx="356235" cy="426085"/>
                      <wp:effectExtent l="19050" t="0" r="24765" b="3111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0033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E70C0" id="Arrow: Down 9" o:spid="_x0000_s1026" type="#_x0000_t67" style="position:absolute;margin-left:443.35pt;margin-top:6.2pt;width:28.05pt;height:3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" adj="12570" fillcolor="#603" strokecolor="#0070c0" strokeweight="1pt"/>
                  </w:pict>
                </mc:Fallback>
              </mc:AlternateContent>
            </w:r>
            <w:r w:rsidR="00731619" w:rsidRPr="00CF313B">
              <w:rPr>
                <w:rFonts w:ascii="Cavolini" w:hAnsi="Cavolini" w:cs="Cavolini"/>
                <w:color w:val="660033"/>
                <w:sz w:val="20"/>
                <w:szCs w:val="20"/>
              </w:rPr>
              <w:t>Bullying behaviours</w:t>
            </w:r>
          </w:p>
        </w:tc>
      </w:tr>
      <w:tr w:rsidR="00DC39FB" w:rsidRPr="00CF313B" w14:paraId="14E9A049" w14:textId="77777777" w:rsidTr="00EC56BF">
        <w:tc>
          <w:tcPr>
            <w:tcW w:w="9599" w:type="dxa"/>
            <w:gridSpan w:val="3"/>
            <w:tcBorders>
              <w:top w:val="single" w:sz="36" w:space="0" w:color="660033"/>
              <w:left w:val="nil"/>
              <w:right w:val="nil"/>
            </w:tcBorders>
          </w:tcPr>
          <w:p w14:paraId="765ACFFA" w14:textId="4F8C2F44" w:rsidR="00DC39FB" w:rsidRPr="000A4EBD" w:rsidRDefault="00DA03EE" w:rsidP="00731619">
            <w:pPr>
              <w:jc w:val="center"/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</w:rPr>
            </w:pPr>
            <w:r w:rsidRPr="00DA03EE">
              <w:rPr>
                <w:rFonts w:ascii="Cavolini" w:hAnsi="Cavolini" w:cs="Cavolini"/>
                <w:noProof/>
                <w:color w:val="6600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2E34E1" wp14:editId="019CD602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-139700</wp:posOffset>
                      </wp:positionV>
                      <wp:extent cx="356235" cy="426085"/>
                      <wp:effectExtent l="19050" t="0" r="24765" b="31115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42608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6600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53B7E" id="Arrow: Down 8" o:spid="_x0000_s1026" type="#_x0000_t67" style="position:absolute;margin-left:204.35pt;margin-top:-11pt;width:28.05pt;height:3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" adj="12570" fillcolor="#0070c0" strokecolor="#603" strokeweight="1pt"/>
                  </w:pict>
                </mc:Fallback>
              </mc:AlternateContent>
            </w:r>
          </w:p>
        </w:tc>
      </w:tr>
      <w:tr w:rsidR="00DC39FB" w:rsidRPr="00CF313B" w14:paraId="01A2E850" w14:textId="77777777" w:rsidTr="00EC56BF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  <w:shd w:val="clear" w:color="auto" w:fill="660033"/>
          </w:tcPr>
          <w:p w14:paraId="31497D88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CLASSROOM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bottom w:val="nil"/>
              <w:right w:val="single" w:sz="36" w:space="0" w:color="0070C0"/>
            </w:tcBorders>
          </w:tcPr>
          <w:p w14:paraId="6B61A91D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0070C0"/>
          </w:tcPr>
          <w:p w14:paraId="1CA1AE28" w14:textId="7B320B8D" w:rsidR="00731619" w:rsidRPr="00CF313B" w:rsidRDefault="00731619" w:rsidP="00731619">
            <w:pPr>
              <w:jc w:val="center"/>
              <w:rPr>
                <w:rFonts w:ascii="Cavolini" w:hAnsi="Cavolini" w:cs="Cavolini"/>
                <w:color w:val="FFFFFF" w:themeColor="background1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</w:p>
        </w:tc>
      </w:tr>
      <w:tr w:rsidR="0041632A" w:rsidRPr="00CF313B" w14:paraId="4F27B005" w14:textId="77777777" w:rsidTr="00EC56BF">
        <w:tc>
          <w:tcPr>
            <w:tcW w:w="5626" w:type="dxa"/>
            <w:tcBorders>
              <w:left w:val="single" w:sz="36" w:space="0" w:color="660033"/>
              <w:right w:val="single" w:sz="36" w:space="0" w:color="660033"/>
            </w:tcBorders>
          </w:tcPr>
          <w:p w14:paraId="61B6E5E1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660033"/>
                <w:sz w:val="20"/>
                <w:szCs w:val="20"/>
              </w:rPr>
              <w:t>Class Teacher Support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bottom w:val="nil"/>
              <w:right w:val="single" w:sz="36" w:space="0" w:color="0070C0"/>
            </w:tcBorders>
          </w:tcPr>
          <w:p w14:paraId="409DD802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right w:val="single" w:sz="36" w:space="0" w:color="0070C0"/>
            </w:tcBorders>
          </w:tcPr>
          <w:p w14:paraId="02749FEB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>SLT Support</w:t>
            </w:r>
          </w:p>
        </w:tc>
      </w:tr>
      <w:tr w:rsidR="0041632A" w:rsidRPr="00CF313B" w14:paraId="237C98D1" w14:textId="77777777" w:rsidTr="00D75BDB">
        <w:trPr>
          <w:trHeight w:val="2430"/>
        </w:trPr>
        <w:tc>
          <w:tcPr>
            <w:tcW w:w="5626" w:type="dxa"/>
            <w:tcBorders>
              <w:left w:val="single" w:sz="36" w:space="0" w:color="660033"/>
              <w:bottom w:val="single" w:sz="36" w:space="0" w:color="660033"/>
              <w:right w:val="single" w:sz="36" w:space="0" w:color="660033"/>
            </w:tcBorders>
          </w:tcPr>
          <w:p w14:paraId="40988BC2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TARGETED SUPPORT </w:t>
            </w:r>
          </w:p>
          <w:p w14:paraId="4B7698ED" w14:textId="77777777" w:rsidR="00731619" w:rsidRPr="00CF313B" w:rsidRDefault="00731619" w:rsidP="00731619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Restorative Discussion</w:t>
            </w:r>
          </w:p>
          <w:p w14:paraId="37365716" w14:textId="0A632B79" w:rsidR="00731619" w:rsidRPr="00CF313B" w:rsidRDefault="00731619" w:rsidP="00731619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Individual Behaviour Risk Assessment, IEP, </w:t>
            </w:r>
            <w:r w:rsidR="007C2A85">
              <w:rPr>
                <w:rFonts w:ascii="Cavolini" w:hAnsi="Cavolini" w:cs="Cavolini"/>
                <w:sz w:val="20"/>
                <w:szCs w:val="20"/>
              </w:rPr>
              <w:t xml:space="preserve">and 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>Child’s Plan</w:t>
            </w:r>
          </w:p>
          <w:p w14:paraId="3AB7B704" w14:textId="77777777" w:rsidR="00731619" w:rsidRPr="00CF313B" w:rsidRDefault="00731619" w:rsidP="00731619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SLT involvement</w:t>
            </w:r>
          </w:p>
          <w:p w14:paraId="34F4EDFE" w14:textId="74F69F0C" w:rsidR="00731619" w:rsidRPr="00CF313B" w:rsidRDefault="00731619" w:rsidP="00731619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School based meeting with parents/carers</w:t>
            </w:r>
          </w:p>
          <w:p w14:paraId="4A2AE64F" w14:textId="51E2229C" w:rsidR="00731619" w:rsidRPr="00CF313B" w:rsidRDefault="00731619" w:rsidP="00731619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GIRFEC meetings (single/multi-agency to inc</w:t>
            </w:r>
            <w:r w:rsidR="001B572D">
              <w:rPr>
                <w:rFonts w:ascii="Cavolini" w:hAnsi="Cavolini" w:cs="Cavolini"/>
                <w:sz w:val="20"/>
                <w:szCs w:val="20"/>
              </w:rPr>
              <w:t>lude</w:t>
            </w:r>
            <w:r w:rsidRPr="00CF313B">
              <w:rPr>
                <w:rFonts w:ascii="Cavolini" w:hAnsi="Cavolini" w:cs="Cavolini"/>
                <w:sz w:val="20"/>
                <w:szCs w:val="20"/>
              </w:rPr>
              <w:t xml:space="preserve"> other professionals)</w:t>
            </w:r>
          </w:p>
          <w:p w14:paraId="335B0570" w14:textId="598F5826" w:rsidR="00731619" w:rsidRPr="003B0B12" w:rsidRDefault="00731619" w:rsidP="003B0B12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sz w:val="20"/>
                <w:szCs w:val="20"/>
              </w:rPr>
            </w:pPr>
            <w:r w:rsidRPr="00CF313B">
              <w:rPr>
                <w:rFonts w:ascii="Cavolini" w:hAnsi="Cavolini" w:cs="Cavolini"/>
                <w:sz w:val="20"/>
                <w:szCs w:val="20"/>
              </w:rPr>
              <w:t>Aberdeenshire’s Bullying Staged Guidance</w:t>
            </w:r>
          </w:p>
        </w:tc>
        <w:tc>
          <w:tcPr>
            <w:tcW w:w="283" w:type="dxa"/>
            <w:tcBorders>
              <w:top w:val="nil"/>
              <w:left w:val="single" w:sz="36" w:space="0" w:color="660033"/>
              <w:bottom w:val="nil"/>
              <w:right w:val="single" w:sz="36" w:space="0" w:color="0070C0"/>
            </w:tcBorders>
          </w:tcPr>
          <w:p w14:paraId="45EC5D33" w14:textId="77777777" w:rsidR="00731619" w:rsidRPr="00CF313B" w:rsidRDefault="00731619" w:rsidP="00731619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14:paraId="136AD4A5" w14:textId="7CB65051" w:rsidR="006F0F65" w:rsidRDefault="006F0F65" w:rsidP="00A24908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Immediate removal from playground</w:t>
            </w:r>
          </w:p>
          <w:p w14:paraId="5B077ABF" w14:textId="15CCE149" w:rsidR="00A24908" w:rsidRDefault="00A24908" w:rsidP="00A24908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volini" w:hAnsi="Cavolini" w:cs="Cavolini"/>
                <w:sz w:val="20"/>
                <w:szCs w:val="20"/>
              </w:rPr>
            </w:pPr>
            <w:r w:rsidRPr="00A24908">
              <w:rPr>
                <w:rFonts w:ascii="Cavolini" w:hAnsi="Cavolini" w:cs="Cavolini"/>
                <w:sz w:val="20"/>
                <w:szCs w:val="20"/>
              </w:rPr>
              <w:t>Inside space to de-escalate</w:t>
            </w:r>
          </w:p>
          <w:p w14:paraId="48FCCC0D" w14:textId="4FC5CF51" w:rsidR="00A24908" w:rsidRPr="006F0F65" w:rsidRDefault="006F0F65" w:rsidP="006F0F65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volini" w:hAnsi="Cavolini" w:cs="Cavolini"/>
                <w:sz w:val="20"/>
                <w:szCs w:val="20"/>
              </w:rPr>
            </w:pPr>
            <w:r w:rsidRPr="00A24908">
              <w:rPr>
                <w:rFonts w:ascii="Cavolini" w:hAnsi="Cavolini" w:cs="Cavolini"/>
                <w:sz w:val="20"/>
                <w:szCs w:val="20"/>
              </w:rPr>
              <w:t>Restorative discussions</w:t>
            </w:r>
          </w:p>
          <w:p w14:paraId="0C8B7E2C" w14:textId="77777777" w:rsidR="006F0F65" w:rsidRPr="006F0F65" w:rsidRDefault="00A24908" w:rsidP="006F0F65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A24908">
              <w:rPr>
                <w:rFonts w:ascii="Cavolini" w:hAnsi="Cavolini" w:cs="Cavolini"/>
                <w:sz w:val="20"/>
                <w:szCs w:val="20"/>
              </w:rPr>
              <w:t>Contact parents</w:t>
            </w:r>
          </w:p>
          <w:p w14:paraId="4487A974" w14:textId="35381523" w:rsidR="006F0F65" w:rsidRPr="002703F1" w:rsidRDefault="006F0F65" w:rsidP="006F0F65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volini" w:hAnsi="Cavolini" w:cs="Cavolini"/>
                <w:sz w:val="20"/>
                <w:szCs w:val="20"/>
              </w:rPr>
            </w:pPr>
            <w:r w:rsidRPr="002703F1">
              <w:rPr>
                <w:rFonts w:ascii="Cavolini" w:hAnsi="Cavolini" w:cs="Cavolini"/>
                <w:sz w:val="20"/>
                <w:szCs w:val="20"/>
              </w:rPr>
              <w:t xml:space="preserve">Targeted Support Identified and actioned </w:t>
            </w:r>
          </w:p>
        </w:tc>
      </w:tr>
    </w:tbl>
    <w:p w14:paraId="692B6BF2" w14:textId="3365CBD8" w:rsidR="000A4EBD" w:rsidRPr="00CF313B" w:rsidRDefault="000A4EBD" w:rsidP="00D5616F">
      <w:pPr>
        <w:rPr>
          <w:rFonts w:ascii="Cavolini" w:hAnsi="Cavolini" w:cs="Cavolini"/>
          <w:sz w:val="20"/>
          <w:szCs w:val="20"/>
        </w:rPr>
      </w:pPr>
    </w:p>
    <w:sectPr w:rsidR="000A4EBD" w:rsidRPr="00CF313B" w:rsidSect="00415B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84EB" w14:textId="77777777" w:rsidR="00A04AA0" w:rsidRDefault="00A04AA0" w:rsidP="006A302A">
      <w:pPr>
        <w:spacing w:after="0" w:line="240" w:lineRule="auto"/>
      </w:pPr>
      <w:r>
        <w:separator/>
      </w:r>
    </w:p>
  </w:endnote>
  <w:endnote w:type="continuationSeparator" w:id="0">
    <w:p w14:paraId="3444DD77" w14:textId="77777777" w:rsidR="00A04AA0" w:rsidRDefault="00A04AA0" w:rsidP="006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65E1" w14:textId="77777777" w:rsidR="00A04AA0" w:rsidRDefault="00A04AA0" w:rsidP="006A302A">
      <w:pPr>
        <w:spacing w:after="0" w:line="240" w:lineRule="auto"/>
      </w:pPr>
      <w:r>
        <w:separator/>
      </w:r>
    </w:p>
  </w:footnote>
  <w:footnote w:type="continuationSeparator" w:id="0">
    <w:p w14:paraId="79093BC3" w14:textId="77777777" w:rsidR="00A04AA0" w:rsidRDefault="00A04AA0" w:rsidP="006A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2D1C" w14:textId="17A6633C" w:rsidR="006A302A" w:rsidRPr="006A302A" w:rsidRDefault="00CF313B" w:rsidP="00CF313B">
    <w:pPr>
      <w:pStyle w:val="Header"/>
      <w:ind w:left="426"/>
      <w:rPr>
        <w:rFonts w:ascii="Cavolini" w:hAnsi="Cavolini" w:cs="Cavolini"/>
        <w:b/>
        <w:bCs/>
      </w:rPr>
    </w:pPr>
    <w:r>
      <w:rPr>
        <w:rFonts w:ascii="Cavolini" w:hAnsi="Cavolini" w:cs="Cavolini"/>
        <w:b/>
        <w:bCs/>
        <w:noProof/>
      </w:rPr>
      <w:drawing>
        <wp:anchor distT="0" distB="0" distL="114300" distR="114300" simplePos="0" relativeHeight="251658240" behindDoc="1" locked="0" layoutInCell="1" allowOverlap="1" wp14:anchorId="5D94517B" wp14:editId="32C09942">
          <wp:simplePos x="0" y="0"/>
          <wp:positionH relativeFrom="column">
            <wp:posOffset>5879990</wp:posOffset>
          </wp:positionH>
          <wp:positionV relativeFrom="paragraph">
            <wp:posOffset>-264004</wp:posOffset>
          </wp:positionV>
          <wp:extent cx="502533" cy="632662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22" cy="63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02A">
      <w:rPr>
        <w:rFonts w:ascii="Cavolini" w:hAnsi="Cavolini" w:cs="Cavolini"/>
        <w:b/>
        <w:bCs/>
      </w:rPr>
      <w:t>Elrick</w:t>
    </w:r>
    <w:r w:rsidR="00A24908">
      <w:rPr>
        <w:rFonts w:ascii="Cavolini" w:hAnsi="Cavolini" w:cs="Cavolini"/>
        <w:b/>
        <w:bCs/>
      </w:rPr>
      <w:t xml:space="preserve"> School -</w:t>
    </w:r>
    <w:r w:rsidR="006A302A">
      <w:rPr>
        <w:rFonts w:ascii="Cavolini" w:hAnsi="Cavolini" w:cs="Cavolini"/>
        <w:b/>
        <w:bCs/>
      </w:rPr>
      <w:t xml:space="preserve"> </w:t>
    </w:r>
    <w:r w:rsidR="006A302A" w:rsidRPr="006A302A">
      <w:rPr>
        <w:rFonts w:ascii="Cavolini" w:hAnsi="Cavolini" w:cs="Cavolini"/>
        <w:b/>
        <w:bCs/>
      </w:rPr>
      <w:t xml:space="preserve">Behaviour </w:t>
    </w:r>
    <w:r w:rsidR="003B0B12">
      <w:rPr>
        <w:rFonts w:ascii="Cavolini" w:hAnsi="Cavolini" w:cs="Cavolini"/>
        <w:b/>
        <w:bCs/>
      </w:rPr>
      <w:t>Support Flowchart</w:t>
    </w:r>
    <w:r>
      <w:rPr>
        <w:rFonts w:ascii="Cavolini" w:hAnsi="Cavolini" w:cs="Cavolini"/>
        <w:b/>
        <w:bCs/>
      </w:rPr>
      <w:tab/>
      <w:t>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79"/>
    <w:multiLevelType w:val="hybridMultilevel"/>
    <w:tmpl w:val="B9AE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3F2A"/>
    <w:multiLevelType w:val="hybridMultilevel"/>
    <w:tmpl w:val="F48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017"/>
    <w:multiLevelType w:val="hybridMultilevel"/>
    <w:tmpl w:val="05AE5D7C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F75"/>
    <w:multiLevelType w:val="hybridMultilevel"/>
    <w:tmpl w:val="5F385E8A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12DF"/>
    <w:multiLevelType w:val="hybridMultilevel"/>
    <w:tmpl w:val="575001EC"/>
    <w:lvl w:ilvl="0" w:tplc="FBC45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volini" w:hAnsi="Cavolini" w:hint="default"/>
      </w:rPr>
    </w:lvl>
    <w:lvl w:ilvl="1" w:tplc="05329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volini" w:hAnsi="Cavolini" w:hint="default"/>
      </w:rPr>
    </w:lvl>
    <w:lvl w:ilvl="2" w:tplc="133A0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volini" w:hAnsi="Cavolini" w:hint="default"/>
      </w:rPr>
    </w:lvl>
    <w:lvl w:ilvl="3" w:tplc="CE08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volini" w:hAnsi="Cavolini" w:hint="default"/>
      </w:rPr>
    </w:lvl>
    <w:lvl w:ilvl="4" w:tplc="FDCA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volini" w:hAnsi="Cavolini" w:hint="default"/>
      </w:rPr>
    </w:lvl>
    <w:lvl w:ilvl="5" w:tplc="D924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volini" w:hAnsi="Cavolini" w:hint="default"/>
      </w:rPr>
    </w:lvl>
    <w:lvl w:ilvl="6" w:tplc="68CC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volini" w:hAnsi="Cavolini" w:hint="default"/>
      </w:rPr>
    </w:lvl>
    <w:lvl w:ilvl="7" w:tplc="9604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volini" w:hAnsi="Cavolini" w:hint="default"/>
      </w:rPr>
    </w:lvl>
    <w:lvl w:ilvl="8" w:tplc="FF2E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volini" w:hAnsi="Cavolini" w:hint="default"/>
      </w:rPr>
    </w:lvl>
  </w:abstractNum>
  <w:abstractNum w:abstractNumId="5" w15:restartNumberingAfterBreak="0">
    <w:nsid w:val="61973959"/>
    <w:multiLevelType w:val="hybridMultilevel"/>
    <w:tmpl w:val="AC663224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4C33"/>
    <w:multiLevelType w:val="hybridMultilevel"/>
    <w:tmpl w:val="1994B2D4"/>
    <w:lvl w:ilvl="0" w:tplc="6108EB00">
      <w:numFmt w:val="bullet"/>
      <w:lvlText w:val="-"/>
      <w:lvlJc w:val="left"/>
      <w:pPr>
        <w:ind w:left="108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EA099F"/>
    <w:multiLevelType w:val="hybridMultilevel"/>
    <w:tmpl w:val="2568617A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F5A91"/>
    <w:multiLevelType w:val="hybridMultilevel"/>
    <w:tmpl w:val="4FA4D0AC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4D5B"/>
    <w:multiLevelType w:val="hybridMultilevel"/>
    <w:tmpl w:val="9DB0EE64"/>
    <w:lvl w:ilvl="0" w:tplc="6108EB0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990491">
    <w:abstractNumId w:val="4"/>
  </w:num>
  <w:num w:numId="2" w16cid:durableId="1353805497">
    <w:abstractNumId w:val="0"/>
  </w:num>
  <w:num w:numId="3" w16cid:durableId="2130851877">
    <w:abstractNumId w:val="1"/>
  </w:num>
  <w:num w:numId="4" w16cid:durableId="1177114887">
    <w:abstractNumId w:val="7"/>
  </w:num>
  <w:num w:numId="5" w16cid:durableId="1920023215">
    <w:abstractNumId w:val="3"/>
  </w:num>
  <w:num w:numId="6" w16cid:durableId="648555498">
    <w:abstractNumId w:val="8"/>
  </w:num>
  <w:num w:numId="7" w16cid:durableId="1737165222">
    <w:abstractNumId w:val="9"/>
  </w:num>
  <w:num w:numId="8" w16cid:durableId="1233806693">
    <w:abstractNumId w:val="2"/>
  </w:num>
  <w:num w:numId="9" w16cid:durableId="699163957">
    <w:abstractNumId w:val="6"/>
  </w:num>
  <w:num w:numId="10" w16cid:durableId="440757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D"/>
    <w:rsid w:val="000103CA"/>
    <w:rsid w:val="000A4EBD"/>
    <w:rsid w:val="001B572D"/>
    <w:rsid w:val="00225838"/>
    <w:rsid w:val="002703F1"/>
    <w:rsid w:val="00296E9B"/>
    <w:rsid w:val="003B0B12"/>
    <w:rsid w:val="00415B9E"/>
    <w:rsid w:val="0041632A"/>
    <w:rsid w:val="0042678B"/>
    <w:rsid w:val="00441149"/>
    <w:rsid w:val="00452619"/>
    <w:rsid w:val="005352E8"/>
    <w:rsid w:val="006A302A"/>
    <w:rsid w:val="006B6BCC"/>
    <w:rsid w:val="006F0F65"/>
    <w:rsid w:val="007100C8"/>
    <w:rsid w:val="00731619"/>
    <w:rsid w:val="007C2A85"/>
    <w:rsid w:val="00892528"/>
    <w:rsid w:val="009945B1"/>
    <w:rsid w:val="009F738D"/>
    <w:rsid w:val="00A04AA0"/>
    <w:rsid w:val="00A24908"/>
    <w:rsid w:val="00C67928"/>
    <w:rsid w:val="00CF313B"/>
    <w:rsid w:val="00D5616F"/>
    <w:rsid w:val="00D75BDB"/>
    <w:rsid w:val="00DA03EE"/>
    <w:rsid w:val="00DC39FB"/>
    <w:rsid w:val="00EC56BF"/>
    <w:rsid w:val="00E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170D9"/>
  <w15:chartTrackingRefBased/>
  <w15:docId w15:val="{C0555A73-0A73-4CC0-815B-529B395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02A"/>
  </w:style>
  <w:style w:type="paragraph" w:styleId="Footer">
    <w:name w:val="footer"/>
    <w:basedOn w:val="Normal"/>
    <w:link w:val="FooterChar"/>
    <w:uiPriority w:val="99"/>
    <w:unhideWhenUsed/>
    <w:rsid w:val="006A3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81135BB0AB42B87989F7E14B7FA2" ma:contentTypeVersion="16" ma:contentTypeDescription="Create a new document." ma:contentTypeScope="" ma:versionID="08cf4a5102d17390518d62da118865f6">
  <xsd:schema xmlns:xsd="http://www.w3.org/2001/XMLSchema" xmlns:xs="http://www.w3.org/2001/XMLSchema" xmlns:p="http://schemas.microsoft.com/office/2006/metadata/properties" xmlns:ns2="fdd07d07-8607-4f35-855b-4ad8b5309e99" xmlns:ns3="3ea0e63a-4d87-4b94-bd12-2c4140ff1451" xmlns:ns4="b286816e-519d-42c6-8f15-1a4235facbd1" targetNamespace="http://schemas.microsoft.com/office/2006/metadata/properties" ma:root="true" ma:fieldsID="b7f99e4631c676df6d06d0060485955e" ns2:_="" ns3:_="" ns4:_="">
    <xsd:import namespace="fdd07d07-8607-4f35-855b-4ad8b5309e99"/>
    <xsd:import namespace="3ea0e63a-4d87-4b94-bd12-2c4140ff145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7d07-8607-4f35-855b-4ad8b530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57ce1-8c23-4733-94bc-28c867615c85}" ma:internalName="TaxCatchAll" ma:showField="CatchAllData" ma:web="3ea0e63a-4d87-4b94-bd12-2c4140ff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07d07-8607-4f35-855b-4ad8b5309e99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0111EF1F-E1B9-4D7D-B8DF-46B1B2069332}"/>
</file>

<file path=customXml/itemProps2.xml><?xml version="1.0" encoding="utf-8"?>
<ds:datastoreItem xmlns:ds="http://schemas.openxmlformats.org/officeDocument/2006/customXml" ds:itemID="{127CE949-FCD4-4287-AFE5-9BD8F61B6E7C}"/>
</file>

<file path=customXml/itemProps3.xml><?xml version="1.0" encoding="utf-8"?>
<ds:datastoreItem xmlns:ds="http://schemas.openxmlformats.org/officeDocument/2006/customXml" ds:itemID="{96C5DDF8-7788-4ED2-8455-A32D77138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Stockdale</dc:creator>
  <cp:keywords/>
  <dc:description/>
  <cp:lastModifiedBy>Jill Stockdale</cp:lastModifiedBy>
  <cp:revision>2</cp:revision>
  <cp:lastPrinted>2023-01-10T16:16:00Z</cp:lastPrinted>
  <dcterms:created xsi:type="dcterms:W3CDTF">2023-01-31T18:24:00Z</dcterms:created>
  <dcterms:modified xsi:type="dcterms:W3CDTF">2023-01-31T18:24:00Z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0x010100DC6C81135BB0AB42B87989F7E14B7FA2</vt:lpwstr>
  </property>
</Properties>
</file>