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1AA20209" w:rsidR="00635E1E" w:rsidRPr="00902BBE" w:rsidRDefault="00466DB0" w:rsidP="00902BBE">
      <w:pPr>
        <w:rPr>
          <w:rFonts w:cstheme="minorHAnsi"/>
          <w:sz w:val="24"/>
          <w:szCs w:val="24"/>
        </w:rPr>
      </w:pPr>
      <w:r w:rsidRPr="00902BBE">
        <w:rPr>
          <w:rFonts w:cstheme="minorHAnsi"/>
          <w:noProof/>
          <w:sz w:val="24"/>
          <w:szCs w:val="24"/>
          <w:lang w:eastAsia="en-GB"/>
        </w:rPr>
        <mc:AlternateContent>
          <mc:Choice Requires="wps">
            <w:drawing>
              <wp:anchor distT="45720" distB="45720" distL="114300" distR="114300" simplePos="0" relativeHeight="251658242" behindDoc="1" locked="0" layoutInCell="1" allowOverlap="1" wp14:anchorId="55A520BD" wp14:editId="71CD752F">
                <wp:simplePos x="0" y="0"/>
                <wp:positionH relativeFrom="column">
                  <wp:posOffset>4876800</wp:posOffset>
                </wp:positionH>
                <wp:positionV relativeFrom="paragraph">
                  <wp:posOffset>-466725</wp:posOffset>
                </wp:positionV>
                <wp:extent cx="1000760" cy="1114425"/>
                <wp:effectExtent l="0" t="0" r="279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114425"/>
                        </a:xfrm>
                        <a:prstGeom prst="rect">
                          <a:avLst/>
                        </a:prstGeom>
                        <a:solidFill>
                          <a:srgbClr val="FFFFFF"/>
                        </a:solidFill>
                        <a:ln w="9525">
                          <a:solidFill>
                            <a:srgbClr val="000000"/>
                          </a:solidFill>
                          <a:miter lim="800000"/>
                          <a:headEnd/>
                          <a:tailEnd/>
                        </a:ln>
                      </wps:spPr>
                      <wps:txbx>
                        <w:txbxContent>
                          <w:p w14:paraId="51D87463" w14:textId="78BE535C" w:rsidR="00BA46A3" w:rsidRDefault="00BA4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384pt;margin-top:-36.75pt;width:78.8pt;height:87.7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">
                <v:textbox>
                  <w:txbxContent>
                    <w:p w14:paraId="51D87463" w14:textId="78BE535C" w:rsidR="00BA46A3" w:rsidRDefault="00BA46A3"/>
                  </w:txbxContent>
                </v:textbox>
              </v:shape>
            </w:pict>
          </mc:Fallback>
        </mc:AlternateContent>
      </w:r>
      <w:r w:rsidRPr="00902BBE">
        <w:rPr>
          <w:rFonts w:cstheme="minorHAnsi"/>
          <w:noProof/>
          <w:sz w:val="24"/>
          <w:szCs w:val="24"/>
          <w:lang w:eastAsia="en-GB"/>
        </w:rPr>
        <w:drawing>
          <wp:anchor distT="0" distB="0" distL="114300" distR="114300" simplePos="0" relativeHeight="251658243" behindDoc="1" locked="0" layoutInCell="1" allowOverlap="1" wp14:anchorId="2907B77F" wp14:editId="5B1E5322">
            <wp:simplePos x="0" y="0"/>
            <wp:positionH relativeFrom="column">
              <wp:posOffset>4973955</wp:posOffset>
            </wp:positionH>
            <wp:positionV relativeFrom="paragraph">
              <wp:posOffset>-438150</wp:posOffset>
            </wp:positionV>
            <wp:extent cx="905774" cy="1101386"/>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5774" cy="1101386"/>
                    </a:xfrm>
                    <a:prstGeom prst="rect">
                      <a:avLst/>
                    </a:prstGeom>
                    <a:noFill/>
                    <a:ln>
                      <a:noFill/>
                    </a:ln>
                  </pic:spPr>
                </pic:pic>
              </a:graphicData>
            </a:graphic>
          </wp:anchor>
        </w:drawing>
      </w:r>
      <w:r w:rsidR="00635E1E" w:rsidRPr="00902BBE">
        <w:rPr>
          <w:rFonts w:cstheme="minorHAnsi"/>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BB56"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77777777" w:rsidR="00635E1E" w:rsidRPr="00902BBE" w:rsidRDefault="00635E1E" w:rsidP="00902BBE">
      <w:pPr>
        <w:rPr>
          <w:rFonts w:cstheme="minorHAnsi"/>
          <w:sz w:val="24"/>
          <w:szCs w:val="24"/>
        </w:rPr>
      </w:pPr>
    </w:p>
    <w:p w14:paraId="640563E9" w14:textId="77777777" w:rsidR="00635E1E" w:rsidRPr="00902BBE" w:rsidRDefault="00635E1E" w:rsidP="00902BBE">
      <w:pPr>
        <w:rPr>
          <w:rFonts w:cstheme="minorHAnsi"/>
          <w:sz w:val="24"/>
          <w:szCs w:val="24"/>
        </w:rPr>
      </w:pPr>
    </w:p>
    <w:p w14:paraId="3DD6D3C3" w14:textId="77777777" w:rsidR="00635E1E" w:rsidRPr="00902BBE" w:rsidRDefault="00635E1E" w:rsidP="00902BBE">
      <w:pPr>
        <w:rPr>
          <w:rFonts w:cstheme="minorHAnsi"/>
          <w:sz w:val="24"/>
          <w:szCs w:val="24"/>
        </w:rPr>
      </w:pPr>
    </w:p>
    <w:p w14:paraId="7586ABD0" w14:textId="77777777" w:rsidR="00635E1E" w:rsidRPr="00902BBE" w:rsidRDefault="00635E1E" w:rsidP="00902BBE">
      <w:pPr>
        <w:rPr>
          <w:rFonts w:cstheme="minorHAnsi"/>
          <w:sz w:val="24"/>
          <w:szCs w:val="24"/>
        </w:rPr>
      </w:pPr>
      <w:r w:rsidRPr="00902BBE">
        <w:rPr>
          <w:rFonts w:cstheme="minorHAnsi"/>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057DBB3A" w:rsidR="00BA46A3" w:rsidRPr="00C44346" w:rsidRDefault="00BA46A3" w:rsidP="00635E1E">
                            <w:pPr>
                              <w:spacing w:line="240" w:lineRule="auto"/>
                              <w:jc w:val="center"/>
                              <w:rPr>
                                <w:rFonts w:ascii="Arial" w:hAnsi="Arial"/>
                                <w:b/>
                                <w:color w:val="004289"/>
                                <w:sz w:val="52"/>
                                <w:szCs w:val="52"/>
                              </w:rPr>
                            </w:pPr>
                            <w:r>
                              <w:rPr>
                                <w:rFonts w:ascii="Arial" w:hAnsi="Arial"/>
                                <w:b/>
                                <w:color w:val="004289"/>
                                <w:sz w:val="52"/>
                                <w:szCs w:val="52"/>
                              </w:rPr>
                              <w:t>Elrick</w:t>
                            </w:r>
                            <w:r w:rsidRPr="00C44346">
                              <w:rPr>
                                <w:rFonts w:ascii="Arial" w:hAnsi="Arial"/>
                                <w:b/>
                                <w:color w:val="004289"/>
                                <w:sz w:val="52"/>
                                <w:szCs w:val="52"/>
                              </w:rPr>
                              <w:t xml:space="preserve"> School</w:t>
                            </w:r>
                          </w:p>
                          <w:p w14:paraId="6FC71718"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50631698"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22358C">
                              <w:rPr>
                                <w:rFonts w:ascii="Arial" w:hAnsi="Arial"/>
                                <w:b/>
                                <w:color w:val="004289"/>
                                <w:sz w:val="52"/>
                                <w:szCs w:val="52"/>
                              </w:rPr>
                              <w:t>2</w:t>
                            </w:r>
                            <w:r w:rsidR="00A56816">
                              <w:rPr>
                                <w:rFonts w:ascii="Arial" w:hAnsi="Arial"/>
                                <w:b/>
                                <w:color w:val="004289"/>
                                <w:sz w:val="52"/>
                                <w:szCs w:val="52"/>
                              </w:rPr>
                              <w:t>1</w:t>
                            </w:r>
                            <w:r w:rsidRPr="00C44346">
                              <w:rPr>
                                <w:rFonts w:ascii="Arial" w:hAnsi="Arial"/>
                                <w:b/>
                                <w:color w:val="004289"/>
                                <w:sz w:val="52"/>
                                <w:szCs w:val="52"/>
                              </w:rPr>
                              <w:t xml:space="preserve"> - 20</w:t>
                            </w:r>
                            <w:r>
                              <w:rPr>
                                <w:rFonts w:ascii="Arial" w:hAnsi="Arial"/>
                                <w:b/>
                                <w:color w:val="004289"/>
                                <w:sz w:val="52"/>
                                <w:szCs w:val="52"/>
                              </w:rPr>
                              <w:t>2</w:t>
                            </w:r>
                            <w:r w:rsidR="00A56816">
                              <w:rPr>
                                <w:rFonts w:ascii="Arial" w:hAnsi="Arial"/>
                                <w:b/>
                                <w:color w:val="004289"/>
                                <w:sz w:val="52"/>
                                <w:szCs w:val="52"/>
                              </w:rPr>
                              <w:t>2</w:t>
                            </w:r>
                          </w:p>
                          <w:p w14:paraId="4ED71945"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50981941" w:rsidR="00BA46A3" w:rsidRDefault="00BA46A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6400F2">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22358C">
                              <w:rPr>
                                <w:rFonts w:ascii="Arial" w:hAnsi="Arial"/>
                                <w:b/>
                                <w:color w:val="004289"/>
                                <w:sz w:val="52"/>
                                <w:szCs w:val="52"/>
                              </w:rPr>
                              <w:t>3</w:t>
                            </w:r>
                          </w:p>
                          <w:p w14:paraId="1542034C" w14:textId="77777777" w:rsidR="00BA46A3" w:rsidRPr="00C44346" w:rsidRDefault="00BA46A3"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_x0000_s1027"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">
                <v:textbox>
                  <w:txbxContent>
                    <w:p w14:paraId="308B6C50" w14:textId="057DBB3A" w:rsidR="00BA46A3" w:rsidRPr="00C44346" w:rsidRDefault="00BA46A3" w:rsidP="00635E1E">
                      <w:pPr>
                        <w:spacing w:line="240" w:lineRule="auto"/>
                        <w:jc w:val="center"/>
                        <w:rPr>
                          <w:rFonts w:ascii="Arial" w:hAnsi="Arial"/>
                          <w:b/>
                          <w:color w:val="004289"/>
                          <w:sz w:val="52"/>
                          <w:szCs w:val="52"/>
                        </w:rPr>
                      </w:pPr>
                      <w:r>
                        <w:rPr>
                          <w:rFonts w:ascii="Arial" w:hAnsi="Arial"/>
                          <w:b/>
                          <w:color w:val="004289"/>
                          <w:sz w:val="52"/>
                          <w:szCs w:val="52"/>
                        </w:rPr>
                        <w:t>Elrick</w:t>
                      </w:r>
                      <w:r w:rsidRPr="00C44346">
                        <w:rPr>
                          <w:rFonts w:ascii="Arial" w:hAnsi="Arial"/>
                          <w:b/>
                          <w:color w:val="004289"/>
                          <w:sz w:val="52"/>
                          <w:szCs w:val="52"/>
                        </w:rPr>
                        <w:t xml:space="preserve"> School</w:t>
                      </w:r>
                    </w:p>
                    <w:p w14:paraId="6FC71718"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50631698"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22358C">
                        <w:rPr>
                          <w:rFonts w:ascii="Arial" w:hAnsi="Arial"/>
                          <w:b/>
                          <w:color w:val="004289"/>
                          <w:sz w:val="52"/>
                          <w:szCs w:val="52"/>
                        </w:rPr>
                        <w:t>2</w:t>
                      </w:r>
                      <w:r w:rsidR="00A56816">
                        <w:rPr>
                          <w:rFonts w:ascii="Arial" w:hAnsi="Arial"/>
                          <w:b/>
                          <w:color w:val="004289"/>
                          <w:sz w:val="52"/>
                          <w:szCs w:val="52"/>
                        </w:rPr>
                        <w:t>1</w:t>
                      </w:r>
                      <w:r w:rsidRPr="00C44346">
                        <w:rPr>
                          <w:rFonts w:ascii="Arial" w:hAnsi="Arial"/>
                          <w:b/>
                          <w:color w:val="004289"/>
                          <w:sz w:val="52"/>
                          <w:szCs w:val="52"/>
                        </w:rPr>
                        <w:t xml:space="preserve"> - 20</w:t>
                      </w:r>
                      <w:r>
                        <w:rPr>
                          <w:rFonts w:ascii="Arial" w:hAnsi="Arial"/>
                          <w:b/>
                          <w:color w:val="004289"/>
                          <w:sz w:val="52"/>
                          <w:szCs w:val="52"/>
                        </w:rPr>
                        <w:t>2</w:t>
                      </w:r>
                      <w:r w:rsidR="00A56816">
                        <w:rPr>
                          <w:rFonts w:ascii="Arial" w:hAnsi="Arial"/>
                          <w:b/>
                          <w:color w:val="004289"/>
                          <w:sz w:val="52"/>
                          <w:szCs w:val="52"/>
                        </w:rPr>
                        <w:t>2</w:t>
                      </w:r>
                    </w:p>
                    <w:p w14:paraId="4ED71945"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50981941" w:rsidR="00BA46A3" w:rsidRDefault="00BA46A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6400F2">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22358C">
                        <w:rPr>
                          <w:rFonts w:ascii="Arial" w:hAnsi="Arial"/>
                          <w:b/>
                          <w:color w:val="004289"/>
                          <w:sz w:val="52"/>
                          <w:szCs w:val="52"/>
                        </w:rPr>
                        <w:t>3</w:t>
                      </w:r>
                    </w:p>
                    <w:p w14:paraId="1542034C" w14:textId="77777777" w:rsidR="00BA46A3" w:rsidRPr="00C44346" w:rsidRDefault="00BA46A3" w:rsidP="00635E1E">
                      <w:pPr>
                        <w:jc w:val="center"/>
                        <w:rPr>
                          <w:rFonts w:ascii="Arial" w:hAnsi="Arial"/>
                          <w:b/>
                          <w:color w:val="004289"/>
                          <w:sz w:val="52"/>
                          <w:szCs w:val="52"/>
                        </w:rPr>
                      </w:pPr>
                    </w:p>
                  </w:txbxContent>
                </v:textbox>
              </v:shape>
            </w:pict>
          </mc:Fallback>
        </mc:AlternateContent>
      </w:r>
    </w:p>
    <w:p w14:paraId="4A7A51CF" w14:textId="77777777" w:rsidR="00635E1E" w:rsidRPr="00902BBE" w:rsidRDefault="00635E1E" w:rsidP="00902BBE">
      <w:pPr>
        <w:rPr>
          <w:rFonts w:cstheme="minorHAnsi"/>
          <w:sz w:val="24"/>
          <w:szCs w:val="24"/>
        </w:rPr>
      </w:pPr>
    </w:p>
    <w:p w14:paraId="51A146CB" w14:textId="77777777" w:rsidR="00635E1E" w:rsidRPr="00902BBE" w:rsidRDefault="00635E1E" w:rsidP="00902BBE">
      <w:pPr>
        <w:rPr>
          <w:rFonts w:cstheme="minorHAnsi"/>
          <w:sz w:val="24"/>
          <w:szCs w:val="24"/>
        </w:rPr>
      </w:pPr>
    </w:p>
    <w:p w14:paraId="3325B65C" w14:textId="77777777" w:rsidR="003849F1" w:rsidRPr="00902BBE" w:rsidRDefault="003849F1" w:rsidP="00902BBE">
      <w:pPr>
        <w:rPr>
          <w:rFonts w:cstheme="minorHAnsi"/>
          <w:sz w:val="24"/>
          <w:szCs w:val="24"/>
        </w:rPr>
      </w:pPr>
    </w:p>
    <w:p w14:paraId="48D1AE61" w14:textId="77777777" w:rsidR="00635E1E" w:rsidRPr="00902BBE" w:rsidRDefault="00635E1E" w:rsidP="00902BBE">
      <w:pPr>
        <w:rPr>
          <w:rFonts w:cstheme="minorHAnsi"/>
          <w:sz w:val="24"/>
          <w:szCs w:val="24"/>
        </w:rPr>
      </w:pPr>
    </w:p>
    <w:p w14:paraId="2F1B999A" w14:textId="77777777" w:rsidR="00635E1E" w:rsidRPr="00902BBE" w:rsidRDefault="00635E1E" w:rsidP="00902BBE">
      <w:pPr>
        <w:rPr>
          <w:rFonts w:cstheme="minorHAnsi"/>
          <w:sz w:val="24"/>
          <w:szCs w:val="24"/>
        </w:rPr>
      </w:pPr>
    </w:p>
    <w:p w14:paraId="50E08508" w14:textId="77777777" w:rsidR="00635E1E" w:rsidRPr="00902BBE" w:rsidRDefault="00635E1E" w:rsidP="00902BBE">
      <w:pPr>
        <w:rPr>
          <w:rFonts w:cstheme="minorHAnsi"/>
          <w:sz w:val="24"/>
          <w:szCs w:val="24"/>
        </w:rPr>
      </w:pPr>
    </w:p>
    <w:p w14:paraId="505C66D0" w14:textId="77777777" w:rsidR="00635E1E" w:rsidRPr="00902BBE" w:rsidRDefault="00635E1E" w:rsidP="00902BBE">
      <w:pPr>
        <w:rPr>
          <w:rFonts w:cstheme="minorHAnsi"/>
          <w:sz w:val="24"/>
          <w:szCs w:val="24"/>
        </w:rPr>
      </w:pPr>
    </w:p>
    <w:p w14:paraId="03E10A6A" w14:textId="77777777" w:rsidR="00635E1E" w:rsidRPr="00902BBE" w:rsidRDefault="00635E1E" w:rsidP="00902BBE">
      <w:pPr>
        <w:rPr>
          <w:rFonts w:cstheme="minorHAnsi"/>
          <w:sz w:val="24"/>
          <w:szCs w:val="24"/>
        </w:rPr>
      </w:pPr>
    </w:p>
    <w:p w14:paraId="6B59379B" w14:textId="77777777" w:rsidR="00635E1E" w:rsidRPr="00902BBE" w:rsidRDefault="00635E1E" w:rsidP="00902BBE">
      <w:pPr>
        <w:rPr>
          <w:rFonts w:cstheme="minorHAnsi"/>
          <w:sz w:val="24"/>
          <w:szCs w:val="24"/>
        </w:rPr>
      </w:pPr>
    </w:p>
    <w:p w14:paraId="58B730DD" w14:textId="77777777" w:rsidR="00635E1E" w:rsidRPr="00902BBE" w:rsidRDefault="00635E1E" w:rsidP="00902BBE">
      <w:pPr>
        <w:rPr>
          <w:rFonts w:cstheme="minorHAnsi"/>
          <w:sz w:val="24"/>
          <w:szCs w:val="24"/>
        </w:rPr>
      </w:pPr>
    </w:p>
    <w:p w14:paraId="06DA7C5C" w14:textId="77777777" w:rsidR="00635E1E" w:rsidRPr="00902BBE" w:rsidRDefault="00635E1E" w:rsidP="00902BBE">
      <w:pPr>
        <w:rPr>
          <w:rFonts w:cstheme="minorHAnsi"/>
          <w:sz w:val="24"/>
          <w:szCs w:val="24"/>
        </w:rPr>
      </w:pPr>
    </w:p>
    <w:p w14:paraId="06E18262" w14:textId="77777777" w:rsidR="00635E1E" w:rsidRPr="00902BBE" w:rsidRDefault="00635E1E" w:rsidP="00902BBE">
      <w:pPr>
        <w:rPr>
          <w:rFonts w:cstheme="minorHAnsi"/>
          <w:sz w:val="24"/>
          <w:szCs w:val="24"/>
        </w:rPr>
      </w:pPr>
    </w:p>
    <w:p w14:paraId="14539C7B" w14:textId="77777777" w:rsidR="00635E1E" w:rsidRPr="00902BBE" w:rsidRDefault="00635E1E" w:rsidP="00902BBE">
      <w:pPr>
        <w:rPr>
          <w:rFonts w:cstheme="minorHAnsi"/>
          <w:sz w:val="24"/>
          <w:szCs w:val="24"/>
        </w:rPr>
      </w:pPr>
    </w:p>
    <w:p w14:paraId="66A6DAF8" w14:textId="77777777" w:rsidR="00635E1E" w:rsidRPr="00902BBE" w:rsidRDefault="00635E1E" w:rsidP="00902BBE">
      <w:pPr>
        <w:rPr>
          <w:rFonts w:cstheme="minorHAnsi"/>
          <w:sz w:val="24"/>
          <w:szCs w:val="24"/>
        </w:rPr>
      </w:pPr>
    </w:p>
    <w:p w14:paraId="2A2B5674" w14:textId="77777777" w:rsidR="00635E1E" w:rsidRPr="00902BBE" w:rsidRDefault="00635E1E" w:rsidP="00902BBE">
      <w:pPr>
        <w:rPr>
          <w:rFonts w:cstheme="minorHAnsi"/>
          <w:sz w:val="24"/>
          <w:szCs w:val="24"/>
        </w:rPr>
      </w:pPr>
    </w:p>
    <w:p w14:paraId="5BA06B5E" w14:textId="77777777" w:rsidR="00635E1E" w:rsidRPr="00902BBE" w:rsidRDefault="00635E1E" w:rsidP="00902BBE">
      <w:pPr>
        <w:rPr>
          <w:rFonts w:cstheme="minorHAnsi"/>
          <w:sz w:val="24"/>
          <w:szCs w:val="24"/>
        </w:rPr>
      </w:pPr>
    </w:p>
    <w:p w14:paraId="3443DD13" w14:textId="77777777" w:rsidR="00635E1E" w:rsidRPr="00902BBE" w:rsidRDefault="00635E1E" w:rsidP="00902BBE">
      <w:pPr>
        <w:rPr>
          <w:rFonts w:cstheme="minorHAnsi"/>
          <w:sz w:val="24"/>
          <w:szCs w:val="24"/>
        </w:rPr>
      </w:pPr>
    </w:p>
    <w:p w14:paraId="2A84F945" w14:textId="77777777" w:rsidR="00635E1E" w:rsidRPr="00902BBE" w:rsidRDefault="00635E1E" w:rsidP="00902BBE">
      <w:pPr>
        <w:rPr>
          <w:rFonts w:cstheme="minorHAnsi"/>
          <w:sz w:val="24"/>
          <w:szCs w:val="24"/>
        </w:rPr>
      </w:pPr>
    </w:p>
    <w:p w14:paraId="4A5B9DF6" w14:textId="77777777" w:rsidR="00635E1E" w:rsidRPr="00902BBE" w:rsidRDefault="00635E1E" w:rsidP="00902BBE">
      <w:pPr>
        <w:rPr>
          <w:rFonts w:cstheme="minorHAnsi"/>
          <w:sz w:val="24"/>
          <w:szCs w:val="24"/>
        </w:rPr>
      </w:pPr>
    </w:p>
    <w:p w14:paraId="37C7D4AA" w14:textId="77777777" w:rsidR="00635E1E" w:rsidRPr="00902BBE" w:rsidRDefault="00635E1E" w:rsidP="00902BBE">
      <w:pPr>
        <w:rPr>
          <w:rFonts w:cstheme="minorHAnsi"/>
          <w:sz w:val="24"/>
          <w:szCs w:val="24"/>
        </w:rPr>
      </w:pPr>
    </w:p>
    <w:p w14:paraId="08363FA0" w14:textId="77777777" w:rsidR="00635E1E" w:rsidRPr="00902BBE" w:rsidRDefault="00635E1E" w:rsidP="00902BBE">
      <w:pPr>
        <w:rPr>
          <w:rFonts w:cstheme="minorHAnsi"/>
          <w:sz w:val="24"/>
          <w:szCs w:val="24"/>
        </w:rPr>
      </w:pPr>
    </w:p>
    <w:p w14:paraId="243383A4" w14:textId="77777777" w:rsidR="00635E1E" w:rsidRPr="00902BBE" w:rsidRDefault="00635E1E" w:rsidP="00902BBE">
      <w:pPr>
        <w:rPr>
          <w:rFonts w:cstheme="minorHAnsi"/>
          <w:sz w:val="24"/>
          <w:szCs w:val="24"/>
        </w:rPr>
      </w:pPr>
    </w:p>
    <w:p w14:paraId="674DEBFD" w14:textId="77777777" w:rsidR="00635E1E" w:rsidRPr="00902BBE" w:rsidRDefault="00635E1E" w:rsidP="00902BBE">
      <w:pPr>
        <w:rPr>
          <w:rFonts w:cstheme="minorHAnsi"/>
          <w:sz w:val="24"/>
          <w:szCs w:val="24"/>
        </w:rPr>
      </w:pPr>
    </w:p>
    <w:p w14:paraId="336338B4" w14:textId="77777777" w:rsidR="00635E1E" w:rsidRPr="00902BBE" w:rsidRDefault="00635E1E" w:rsidP="00902BBE">
      <w:pPr>
        <w:rPr>
          <w:rFonts w:cstheme="minorHAnsi"/>
          <w:sz w:val="24"/>
          <w:szCs w:val="24"/>
        </w:rPr>
      </w:pPr>
    </w:p>
    <w:p w14:paraId="34DAB4C3" w14:textId="77777777" w:rsidR="00635E1E" w:rsidRPr="00902BBE" w:rsidRDefault="00635E1E"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lastRenderedPageBreak/>
        <w:t>School Forward</w:t>
      </w:r>
    </w:p>
    <w:p w14:paraId="45557807" w14:textId="77777777" w:rsidR="00635E1E" w:rsidRPr="00902BBE" w:rsidRDefault="00635E1E" w:rsidP="00902BBE">
      <w:pPr>
        <w:jc w:val="center"/>
        <w:rPr>
          <w:rFonts w:cstheme="minorHAnsi"/>
          <w:b/>
          <w:sz w:val="24"/>
          <w:szCs w:val="24"/>
          <w:u w:val="single"/>
          <w:lang w:val="en-US"/>
        </w:rPr>
      </w:pPr>
    </w:p>
    <w:p w14:paraId="7AEA808D" w14:textId="7B7A2420" w:rsidR="00635E1E" w:rsidRPr="00902BBE" w:rsidRDefault="00635E1E" w:rsidP="00902BBE">
      <w:pPr>
        <w:rPr>
          <w:rFonts w:cstheme="minorHAnsi"/>
          <w:sz w:val="24"/>
          <w:szCs w:val="24"/>
        </w:rPr>
      </w:pPr>
      <w:r w:rsidRPr="00902BBE">
        <w:rPr>
          <w:rFonts w:cstheme="minorHAnsi"/>
          <w:sz w:val="24"/>
          <w:szCs w:val="24"/>
        </w:rPr>
        <w:t>We are pleased to present both our Standards and Quality Report for Session</w:t>
      </w:r>
      <w:r w:rsidR="00982B74" w:rsidRPr="00902BBE">
        <w:rPr>
          <w:rFonts w:cstheme="minorHAnsi"/>
          <w:sz w:val="24"/>
          <w:szCs w:val="24"/>
        </w:rPr>
        <w:t xml:space="preserve"> 20</w:t>
      </w:r>
      <w:r w:rsidR="00104D55">
        <w:rPr>
          <w:rFonts w:cstheme="minorHAnsi"/>
          <w:sz w:val="24"/>
          <w:szCs w:val="24"/>
        </w:rPr>
        <w:t>21</w:t>
      </w:r>
      <w:r w:rsidR="00982B74" w:rsidRPr="00902BBE">
        <w:rPr>
          <w:rFonts w:cstheme="minorHAnsi"/>
          <w:sz w:val="24"/>
          <w:szCs w:val="24"/>
        </w:rPr>
        <w:t>– 20</w:t>
      </w:r>
      <w:r w:rsidR="001C18FA" w:rsidRPr="00902BBE">
        <w:rPr>
          <w:rFonts w:cstheme="minorHAnsi"/>
          <w:sz w:val="24"/>
          <w:szCs w:val="24"/>
        </w:rPr>
        <w:t>2</w:t>
      </w:r>
      <w:r w:rsidR="00104D55">
        <w:rPr>
          <w:rFonts w:cstheme="minorHAnsi"/>
          <w:sz w:val="24"/>
          <w:szCs w:val="24"/>
        </w:rPr>
        <w:t>2</w:t>
      </w:r>
      <w:r w:rsidR="001C18FA" w:rsidRPr="00902BBE">
        <w:rPr>
          <w:rFonts w:cstheme="minorHAnsi"/>
          <w:sz w:val="24"/>
          <w:szCs w:val="24"/>
        </w:rPr>
        <w:t xml:space="preserve"> a</w:t>
      </w:r>
      <w:r w:rsidRPr="00902BBE">
        <w:rPr>
          <w:rFonts w:cstheme="minorHAnsi"/>
          <w:sz w:val="24"/>
          <w:szCs w:val="24"/>
        </w:rPr>
        <w:t>nd our School Improvement p</w:t>
      </w:r>
      <w:r w:rsidR="00982B74" w:rsidRPr="00902BBE">
        <w:rPr>
          <w:rFonts w:cstheme="minorHAnsi"/>
          <w:sz w:val="24"/>
          <w:szCs w:val="24"/>
        </w:rPr>
        <w:t>lan for the current session 20</w:t>
      </w:r>
      <w:r w:rsidR="001C18FA" w:rsidRPr="00902BBE">
        <w:rPr>
          <w:rFonts w:cstheme="minorHAnsi"/>
          <w:sz w:val="24"/>
          <w:szCs w:val="24"/>
        </w:rPr>
        <w:t>2</w:t>
      </w:r>
      <w:r w:rsidR="00104D55">
        <w:rPr>
          <w:rFonts w:cstheme="minorHAnsi"/>
          <w:sz w:val="24"/>
          <w:szCs w:val="24"/>
        </w:rPr>
        <w:t>2</w:t>
      </w:r>
      <w:r w:rsidR="00982B74" w:rsidRPr="00902BBE">
        <w:rPr>
          <w:rFonts w:cstheme="minorHAnsi"/>
          <w:sz w:val="24"/>
          <w:szCs w:val="24"/>
        </w:rPr>
        <w:t xml:space="preserve"> -20</w:t>
      </w:r>
      <w:r w:rsidR="001C18FA" w:rsidRPr="00902BBE">
        <w:rPr>
          <w:rFonts w:cstheme="minorHAnsi"/>
          <w:sz w:val="24"/>
          <w:szCs w:val="24"/>
        </w:rPr>
        <w:t>2</w:t>
      </w:r>
      <w:r w:rsidR="00104D55">
        <w:rPr>
          <w:rFonts w:cstheme="minorHAnsi"/>
          <w:sz w:val="24"/>
          <w:szCs w:val="24"/>
        </w:rPr>
        <w:t>3</w:t>
      </w:r>
      <w:r w:rsidRPr="00902BBE">
        <w:rPr>
          <w:rFonts w:cstheme="minorHAnsi"/>
          <w:sz w:val="24"/>
          <w:szCs w:val="24"/>
        </w:rPr>
        <w:t>.  This report forms part of our quality improvement framework and provides important information regarding our school</w:t>
      </w:r>
      <w:r w:rsidR="00DB7AFD">
        <w:rPr>
          <w:rFonts w:cstheme="minorHAnsi"/>
          <w:sz w:val="24"/>
          <w:szCs w:val="24"/>
        </w:rPr>
        <w:t>’</w:t>
      </w:r>
      <w:r w:rsidRPr="00902BBE">
        <w:rPr>
          <w:rFonts w:cstheme="minorHAnsi"/>
          <w:sz w:val="24"/>
          <w:szCs w:val="24"/>
        </w:rPr>
        <w:t>s progress to date and identifies our next steps in school improvement.</w:t>
      </w:r>
    </w:p>
    <w:p w14:paraId="1152A387" w14:textId="6093A9A3" w:rsidR="00DA08B7" w:rsidRPr="00902BBE" w:rsidRDefault="00DA08B7" w:rsidP="00902BBE">
      <w:pPr>
        <w:rPr>
          <w:rFonts w:cstheme="minorHAnsi"/>
          <w:sz w:val="24"/>
          <w:szCs w:val="24"/>
          <w:lang w:val="en"/>
        </w:rPr>
      </w:pPr>
      <w:r w:rsidRPr="00902BBE">
        <w:rPr>
          <w:rFonts w:cstheme="minorHAnsi"/>
          <w:b/>
          <w:bCs/>
          <w:color w:val="004289"/>
          <w:sz w:val="24"/>
          <w:szCs w:val="24"/>
          <w:lang w:val="en"/>
        </w:rPr>
        <w:t xml:space="preserve">Self-Evaluation for Self-Improvement </w:t>
      </w:r>
      <w:r w:rsidRPr="00902BBE">
        <w:rPr>
          <w:rFonts w:cstheme="minorHAnsi"/>
          <w:sz w:val="24"/>
          <w:szCs w:val="24"/>
          <w:lang w:val="en"/>
        </w:rPr>
        <w:t xml:space="preserve">is at the heart of our practice in </w:t>
      </w:r>
      <w:r w:rsidR="00362BEB">
        <w:rPr>
          <w:rFonts w:cstheme="minorHAnsi"/>
          <w:sz w:val="24"/>
          <w:szCs w:val="24"/>
          <w:lang w:val="en"/>
        </w:rPr>
        <w:t>Elrick</w:t>
      </w:r>
      <w:r w:rsidRPr="00902BBE">
        <w:rPr>
          <w:rFonts w:cstheme="minorHAnsi"/>
          <w:sz w:val="24"/>
          <w:szCs w:val="24"/>
          <w:lang w:val="en"/>
        </w:rPr>
        <w:t xml:space="preserve"> school. We continue to develop our practice in making robust use of evidence as a basis for judgements regarding the impact of our work on our learners. </w:t>
      </w:r>
    </w:p>
    <w:p w14:paraId="2A5820BA" w14:textId="77777777" w:rsidR="00DA08B7" w:rsidRPr="00902BBE" w:rsidRDefault="00DA08B7" w:rsidP="00902BBE">
      <w:pPr>
        <w:rPr>
          <w:rFonts w:cstheme="minorHAnsi"/>
          <w:color w:val="004289"/>
          <w:sz w:val="24"/>
          <w:szCs w:val="24"/>
          <w:lang w:val="en"/>
        </w:rPr>
      </w:pPr>
      <w:r w:rsidRPr="00902BBE">
        <w:rPr>
          <w:rFonts w:cstheme="minorHAnsi"/>
          <w:b/>
          <w:bCs/>
          <w:color w:val="004289"/>
          <w:sz w:val="24"/>
          <w:szCs w:val="24"/>
          <w:lang w:val="en"/>
        </w:rPr>
        <w:t xml:space="preserve">How are we doing? </w:t>
      </w:r>
    </w:p>
    <w:p w14:paraId="11EC3945" w14:textId="77777777" w:rsidR="00DA08B7" w:rsidRPr="00902BBE" w:rsidRDefault="00DA08B7" w:rsidP="00902BBE">
      <w:pPr>
        <w:rPr>
          <w:rFonts w:cstheme="minorHAnsi"/>
          <w:color w:val="004289"/>
          <w:sz w:val="24"/>
          <w:szCs w:val="24"/>
          <w:lang w:val="en"/>
        </w:rPr>
      </w:pPr>
      <w:r w:rsidRPr="00902BBE">
        <w:rPr>
          <w:rFonts w:cstheme="minorHAnsi"/>
          <w:b/>
          <w:bCs/>
          <w:color w:val="004289"/>
          <w:sz w:val="24"/>
          <w:szCs w:val="24"/>
          <w:lang w:val="en"/>
        </w:rPr>
        <w:t>How do we know?</w:t>
      </w:r>
    </w:p>
    <w:p w14:paraId="2E5DBA4C" w14:textId="77777777" w:rsidR="00DA08B7" w:rsidRPr="00902BBE" w:rsidRDefault="00DA08B7" w:rsidP="00902BBE">
      <w:pPr>
        <w:rPr>
          <w:rFonts w:cstheme="minorHAnsi"/>
          <w:b/>
          <w:bCs/>
          <w:color w:val="004289"/>
          <w:sz w:val="24"/>
          <w:szCs w:val="24"/>
          <w:lang w:val="en"/>
        </w:rPr>
      </w:pPr>
      <w:r w:rsidRPr="00902BBE">
        <w:rPr>
          <w:rFonts w:cstheme="minorHAnsi"/>
          <w:b/>
          <w:bCs/>
          <w:color w:val="004289"/>
          <w:sz w:val="24"/>
          <w:szCs w:val="24"/>
          <w:lang w:val="en"/>
        </w:rPr>
        <w:t>What are we going to do now?</w:t>
      </w:r>
    </w:p>
    <w:p w14:paraId="5CC0D238" w14:textId="3F79577A" w:rsidR="00DA08B7" w:rsidRPr="00902BBE" w:rsidRDefault="00DA08B7" w:rsidP="00902BBE">
      <w:pPr>
        <w:rPr>
          <w:rFonts w:cstheme="minorHAnsi"/>
          <w:sz w:val="24"/>
          <w:szCs w:val="24"/>
          <w:lang w:val="en"/>
        </w:rPr>
      </w:pPr>
      <w:r w:rsidRPr="00902BBE">
        <w:rPr>
          <w:rFonts w:cstheme="minorHAnsi"/>
          <w:b/>
          <w:bCs/>
          <w:color w:val="004289"/>
          <w:sz w:val="24"/>
          <w:szCs w:val="24"/>
          <w:lang w:val="en"/>
        </w:rPr>
        <w:t>Looking inwards</w:t>
      </w:r>
      <w:r w:rsidRPr="00902BBE">
        <w:rPr>
          <w:rFonts w:cstheme="minorHAnsi"/>
          <w:color w:val="004289"/>
          <w:sz w:val="24"/>
          <w:szCs w:val="24"/>
          <w:lang w:val="en"/>
        </w:rPr>
        <w:t xml:space="preserve"> </w:t>
      </w:r>
      <w:r w:rsidRPr="00902BBE">
        <w:rPr>
          <w:rFonts w:cstheme="minorHAnsi"/>
          <w:sz w:val="24"/>
          <w:szCs w:val="24"/>
          <w:lang w:val="en"/>
        </w:rPr>
        <w:t xml:space="preserve">to analyse our work </w:t>
      </w:r>
    </w:p>
    <w:p w14:paraId="6C4D9BA9" w14:textId="221E571F" w:rsidR="00DA08B7" w:rsidRPr="00902BBE" w:rsidRDefault="00DA08B7" w:rsidP="00902BBE">
      <w:pPr>
        <w:rPr>
          <w:rFonts w:cstheme="minorHAnsi"/>
          <w:sz w:val="24"/>
          <w:szCs w:val="24"/>
          <w:lang w:val="en"/>
        </w:rPr>
      </w:pPr>
      <w:r w:rsidRPr="00902BBE">
        <w:rPr>
          <w:rFonts w:cstheme="minorHAnsi"/>
          <w:b/>
          <w:bCs/>
          <w:color w:val="004289"/>
          <w:sz w:val="24"/>
          <w:szCs w:val="24"/>
          <w:lang w:val="en"/>
        </w:rPr>
        <w:t xml:space="preserve">Looking </w:t>
      </w:r>
      <w:r w:rsidR="00103028" w:rsidRPr="00902BBE">
        <w:rPr>
          <w:rFonts w:cstheme="minorHAnsi"/>
          <w:b/>
          <w:bCs/>
          <w:color w:val="004289"/>
          <w:sz w:val="24"/>
          <w:szCs w:val="24"/>
          <w:lang w:val="en"/>
        </w:rPr>
        <w:t>outwards to</w:t>
      </w:r>
      <w:r w:rsidRPr="00902BBE">
        <w:rPr>
          <w:rFonts w:cstheme="minorHAnsi"/>
          <w:color w:val="004289"/>
          <w:sz w:val="24"/>
          <w:szCs w:val="24"/>
          <w:lang w:val="en"/>
        </w:rPr>
        <w:t xml:space="preserve"> </w:t>
      </w:r>
      <w:r w:rsidRPr="00902BBE">
        <w:rPr>
          <w:rFonts w:cstheme="minorHAnsi"/>
          <w:sz w:val="24"/>
          <w:szCs w:val="24"/>
          <w:lang w:val="en"/>
        </w:rPr>
        <w:t xml:space="preserve">find out more about what is working well for others locally and nationally </w:t>
      </w:r>
    </w:p>
    <w:p w14:paraId="7859A31E" w14:textId="679AA85E" w:rsidR="00DA08B7" w:rsidRPr="00902BBE" w:rsidRDefault="00DA08B7" w:rsidP="00902BBE">
      <w:pPr>
        <w:rPr>
          <w:rFonts w:cstheme="minorHAnsi"/>
          <w:sz w:val="24"/>
          <w:szCs w:val="24"/>
          <w:lang w:val="en"/>
        </w:rPr>
      </w:pPr>
      <w:r w:rsidRPr="00902BBE">
        <w:rPr>
          <w:rFonts w:cstheme="minorHAnsi"/>
          <w:b/>
          <w:bCs/>
          <w:color w:val="004289"/>
          <w:sz w:val="24"/>
          <w:szCs w:val="24"/>
          <w:lang w:val="en"/>
        </w:rPr>
        <w:t>Looking forwards</w:t>
      </w:r>
      <w:r w:rsidRPr="00902BBE">
        <w:rPr>
          <w:rFonts w:cstheme="minorHAnsi"/>
          <w:color w:val="004289"/>
          <w:sz w:val="24"/>
          <w:szCs w:val="24"/>
          <w:lang w:val="en"/>
        </w:rPr>
        <w:t xml:space="preserve"> </w:t>
      </w:r>
      <w:r w:rsidRPr="00902BBE">
        <w:rPr>
          <w:rFonts w:cstheme="minorHAnsi"/>
          <w:sz w:val="24"/>
          <w:szCs w:val="24"/>
          <w:lang w:val="en"/>
        </w:rPr>
        <w:t>to gauge what continuous improvement might look like in the longer term</w:t>
      </w:r>
    </w:p>
    <w:p w14:paraId="21D3B880" w14:textId="59B75F26" w:rsidR="00635E1E" w:rsidRPr="00902BBE" w:rsidRDefault="00635E1E" w:rsidP="00902BBE">
      <w:pPr>
        <w:rPr>
          <w:rFonts w:cstheme="minorHAnsi"/>
          <w:sz w:val="24"/>
          <w:szCs w:val="24"/>
        </w:rPr>
      </w:pPr>
      <w:r w:rsidRPr="00902BBE">
        <w:rPr>
          <w:rFonts w:cstheme="minorHAnsi"/>
          <w:sz w:val="24"/>
          <w:szCs w:val="24"/>
        </w:rPr>
        <w:t xml:space="preserve">At </w:t>
      </w:r>
      <w:r w:rsidR="00466DB0" w:rsidRPr="00902BBE">
        <w:rPr>
          <w:rFonts w:cstheme="minorHAnsi"/>
          <w:sz w:val="24"/>
          <w:szCs w:val="24"/>
        </w:rPr>
        <w:t>Elrick</w:t>
      </w:r>
      <w:r w:rsidRPr="00902BBE">
        <w:rPr>
          <w:rFonts w:cstheme="minorHAnsi"/>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902BBE" w:rsidRDefault="00635E1E" w:rsidP="00902BBE">
      <w:pPr>
        <w:rPr>
          <w:rFonts w:cstheme="minorHAnsi"/>
          <w:sz w:val="24"/>
          <w:szCs w:val="24"/>
        </w:rPr>
      </w:pPr>
      <w:r w:rsidRPr="00902BBE">
        <w:rPr>
          <w:rFonts w:cstheme="minorHAnsi"/>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01C0EF1F" w:rsidR="00635E1E" w:rsidRPr="00902BBE" w:rsidRDefault="00466DB0" w:rsidP="00902BBE">
      <w:pPr>
        <w:rPr>
          <w:rFonts w:cstheme="minorHAnsi"/>
          <w:sz w:val="24"/>
          <w:szCs w:val="24"/>
        </w:rPr>
      </w:pPr>
      <w:r w:rsidRPr="00902BBE">
        <w:rPr>
          <w:rFonts w:cstheme="minorHAnsi"/>
          <w:noProof/>
          <w:sz w:val="24"/>
          <w:szCs w:val="24"/>
          <w:lang w:eastAsia="en-GB"/>
        </w:rPr>
        <w:drawing>
          <wp:anchor distT="0" distB="0" distL="114300" distR="114300" simplePos="0" relativeHeight="251658244" behindDoc="1" locked="0" layoutInCell="1" allowOverlap="1" wp14:anchorId="1AC3EB54" wp14:editId="3C33AEC9">
            <wp:simplePos x="0" y="0"/>
            <wp:positionH relativeFrom="column">
              <wp:posOffset>-133350</wp:posOffset>
            </wp:positionH>
            <wp:positionV relativeFrom="paragraph">
              <wp:posOffset>99695</wp:posOffset>
            </wp:positionV>
            <wp:extent cx="1673525" cy="620392"/>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ona signature 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3525" cy="620392"/>
                    </a:xfrm>
                    <a:prstGeom prst="rect">
                      <a:avLst/>
                    </a:prstGeom>
                  </pic:spPr>
                </pic:pic>
              </a:graphicData>
            </a:graphic>
            <wp14:sizeRelH relativeFrom="margin">
              <wp14:pctWidth>0</wp14:pctWidth>
            </wp14:sizeRelH>
            <wp14:sizeRelV relativeFrom="margin">
              <wp14:pctHeight>0</wp14:pctHeight>
            </wp14:sizeRelV>
          </wp:anchor>
        </w:drawing>
      </w:r>
    </w:p>
    <w:p w14:paraId="0CD28A7E" w14:textId="7D2EA6C6" w:rsidR="00635E1E" w:rsidRPr="00902BBE" w:rsidRDefault="00635E1E" w:rsidP="00902BBE">
      <w:pPr>
        <w:rPr>
          <w:rFonts w:cstheme="minorHAnsi"/>
          <w:sz w:val="24"/>
          <w:szCs w:val="24"/>
        </w:rPr>
      </w:pPr>
    </w:p>
    <w:p w14:paraId="0417ABF0" w14:textId="77777777" w:rsidR="00635E1E" w:rsidRPr="00902BBE" w:rsidRDefault="00635E1E" w:rsidP="00902BBE">
      <w:pPr>
        <w:rPr>
          <w:rFonts w:cstheme="minorHAnsi"/>
          <w:sz w:val="24"/>
          <w:szCs w:val="24"/>
        </w:rPr>
      </w:pPr>
      <w:r w:rsidRPr="00902BBE">
        <w:rPr>
          <w:rFonts w:cstheme="minorHAnsi"/>
          <w:sz w:val="24"/>
          <w:szCs w:val="24"/>
        </w:rPr>
        <w:t>Head Teacher</w:t>
      </w:r>
    </w:p>
    <w:p w14:paraId="1B2BD774" w14:textId="77777777" w:rsidR="00635E1E" w:rsidRPr="00902BBE" w:rsidRDefault="00635E1E" w:rsidP="00902BBE">
      <w:pPr>
        <w:rPr>
          <w:rFonts w:cstheme="minorHAnsi"/>
          <w:sz w:val="24"/>
          <w:szCs w:val="24"/>
        </w:rPr>
      </w:pPr>
    </w:p>
    <w:p w14:paraId="7BF538A1" w14:textId="77777777" w:rsidR="00DA08B7" w:rsidRPr="00902BBE" w:rsidRDefault="00DA08B7" w:rsidP="00902BBE">
      <w:pPr>
        <w:rPr>
          <w:rFonts w:cstheme="minorHAnsi"/>
          <w:sz w:val="24"/>
          <w:szCs w:val="24"/>
        </w:rPr>
      </w:pPr>
    </w:p>
    <w:p w14:paraId="098A813C" w14:textId="77777777" w:rsidR="00DA08B7" w:rsidRPr="00902BBE" w:rsidRDefault="00DA08B7" w:rsidP="00902BBE">
      <w:pPr>
        <w:rPr>
          <w:rFonts w:cstheme="minorHAnsi"/>
          <w:sz w:val="24"/>
          <w:szCs w:val="24"/>
        </w:rPr>
      </w:pPr>
    </w:p>
    <w:p w14:paraId="218CA14E" w14:textId="7A46930D" w:rsidR="00C44346" w:rsidRPr="00902BBE" w:rsidRDefault="00C44346" w:rsidP="00902BBE">
      <w:pPr>
        <w:rPr>
          <w:rFonts w:cstheme="minorHAnsi"/>
          <w:sz w:val="24"/>
          <w:szCs w:val="24"/>
        </w:rPr>
      </w:pPr>
      <w:r w:rsidRPr="00902BBE">
        <w:rPr>
          <w:rFonts w:cstheme="minorHAnsi"/>
          <w:sz w:val="24"/>
          <w:szCs w:val="24"/>
        </w:rPr>
        <w:br w:type="page"/>
      </w:r>
    </w:p>
    <w:p w14:paraId="221D1F9F" w14:textId="77777777" w:rsidR="0071414B" w:rsidRPr="00902BBE" w:rsidRDefault="0071414B" w:rsidP="00902BBE">
      <w:pPr>
        <w:rPr>
          <w:rFonts w:cstheme="minorHAnsi"/>
          <w:b/>
          <w:sz w:val="24"/>
          <w:szCs w:val="24"/>
          <w:u w:val="single"/>
        </w:rPr>
      </w:pPr>
      <w:r w:rsidRPr="00902BBE">
        <w:rPr>
          <w:rFonts w:cstheme="minorHAnsi"/>
          <w:b/>
          <w:sz w:val="24"/>
          <w:szCs w:val="24"/>
          <w:u w:val="single"/>
        </w:rPr>
        <w:lastRenderedPageBreak/>
        <w:t xml:space="preserve">The School and its context </w:t>
      </w:r>
    </w:p>
    <w:p w14:paraId="5252EC1B" w14:textId="77777777" w:rsidR="0071414B" w:rsidRPr="00902BBE" w:rsidRDefault="0071414B" w:rsidP="00902BBE">
      <w:pPr>
        <w:spacing w:after="0"/>
        <w:rPr>
          <w:rFonts w:eastAsia="Times New Roman" w:cstheme="minorHAnsi"/>
          <w:sz w:val="24"/>
          <w:szCs w:val="24"/>
        </w:rPr>
      </w:pPr>
    </w:p>
    <w:p w14:paraId="52389D60" w14:textId="4ED4BC9D"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 xml:space="preserve">Elrick School is situated within the community of Westhill, close to the boundary between Aberdeenshire and Aberdeen City. It is one of 4 primary schools within the Westhill community and most pupils transition to Westhill Academy. The local area has a number of private and local authority pre-school providers to support early education for our younger learners. Within Elrick School we have a nursery for ante-pre and pre-school pupils.  The school roll </w:t>
      </w:r>
      <w:r w:rsidR="00A56816">
        <w:rPr>
          <w:rFonts w:asciiTheme="minorHAnsi" w:hAnsiTheme="minorHAnsi" w:cstheme="minorHAnsi"/>
          <w:b w:val="0"/>
          <w:bCs w:val="0"/>
          <w:i w:val="0"/>
          <w:iCs w:val="0"/>
        </w:rPr>
        <w:t>for</w:t>
      </w:r>
      <w:r w:rsidRPr="00902BBE">
        <w:rPr>
          <w:rFonts w:asciiTheme="minorHAnsi" w:hAnsiTheme="minorHAnsi" w:cstheme="minorHAnsi"/>
          <w:b w:val="0"/>
          <w:bCs w:val="0"/>
          <w:i w:val="0"/>
          <w:iCs w:val="0"/>
        </w:rPr>
        <w:t xml:space="preserve"> August 202</w:t>
      </w:r>
      <w:r w:rsidR="00A56816">
        <w:rPr>
          <w:rFonts w:asciiTheme="minorHAnsi" w:hAnsiTheme="minorHAnsi" w:cstheme="minorHAnsi"/>
          <w:b w:val="0"/>
          <w:bCs w:val="0"/>
          <w:i w:val="0"/>
          <w:iCs w:val="0"/>
        </w:rPr>
        <w:t>2</w:t>
      </w:r>
      <w:r w:rsidRPr="00902BBE">
        <w:rPr>
          <w:rFonts w:asciiTheme="minorHAnsi" w:hAnsiTheme="minorHAnsi" w:cstheme="minorHAnsi"/>
          <w:b w:val="0"/>
          <w:bCs w:val="0"/>
          <w:i w:val="0"/>
          <w:iCs w:val="0"/>
        </w:rPr>
        <w:t xml:space="preserve"> </w:t>
      </w:r>
      <w:r w:rsidR="00A56816">
        <w:rPr>
          <w:rFonts w:asciiTheme="minorHAnsi" w:hAnsiTheme="minorHAnsi" w:cstheme="minorHAnsi"/>
          <w:b w:val="0"/>
          <w:bCs w:val="0"/>
          <w:i w:val="0"/>
          <w:iCs w:val="0"/>
        </w:rPr>
        <w:t>is</w:t>
      </w:r>
      <w:r w:rsidRPr="00902BBE">
        <w:rPr>
          <w:rFonts w:asciiTheme="minorHAnsi" w:hAnsiTheme="minorHAnsi" w:cstheme="minorHAnsi"/>
          <w:b w:val="0"/>
          <w:bCs w:val="0"/>
          <w:i w:val="0"/>
          <w:iCs w:val="0"/>
        </w:rPr>
        <w:t xml:space="preserve"> </w:t>
      </w:r>
      <w:r w:rsidR="009B654F">
        <w:rPr>
          <w:rFonts w:asciiTheme="minorHAnsi" w:hAnsiTheme="minorHAnsi" w:cstheme="minorHAnsi"/>
          <w:b w:val="0"/>
          <w:bCs w:val="0"/>
          <w:i w:val="0"/>
          <w:iCs w:val="0"/>
        </w:rPr>
        <w:t>428</w:t>
      </w:r>
      <w:r w:rsidRPr="00902BBE">
        <w:rPr>
          <w:rFonts w:asciiTheme="minorHAnsi" w:hAnsiTheme="minorHAnsi" w:cstheme="minorHAnsi"/>
          <w:b w:val="0"/>
          <w:bCs w:val="0"/>
          <w:i w:val="0"/>
          <w:iCs w:val="0"/>
        </w:rPr>
        <w:t xml:space="preserve"> pupils </w:t>
      </w:r>
      <w:r w:rsidR="009B654F">
        <w:rPr>
          <w:rFonts w:asciiTheme="minorHAnsi" w:hAnsiTheme="minorHAnsi" w:cstheme="minorHAnsi"/>
          <w:b w:val="0"/>
          <w:bCs w:val="0"/>
          <w:i w:val="0"/>
          <w:iCs w:val="0"/>
        </w:rPr>
        <w:t>from Nursery – Primary 7</w:t>
      </w:r>
      <w:r w:rsidRPr="00902BBE">
        <w:rPr>
          <w:rFonts w:asciiTheme="minorHAnsi" w:hAnsiTheme="minorHAnsi" w:cstheme="minorHAnsi"/>
          <w:b w:val="0"/>
          <w:bCs w:val="0"/>
          <w:i w:val="0"/>
          <w:iCs w:val="0"/>
        </w:rPr>
        <w:t>.</w:t>
      </w:r>
    </w:p>
    <w:p w14:paraId="60FA5659" w14:textId="77777777" w:rsidR="0071414B" w:rsidRPr="00902BBE" w:rsidRDefault="0071414B" w:rsidP="00902BBE">
      <w:pPr>
        <w:pStyle w:val="BodyText3"/>
        <w:spacing w:line="259" w:lineRule="auto"/>
        <w:rPr>
          <w:rFonts w:asciiTheme="minorHAnsi" w:hAnsiTheme="minorHAnsi" w:cstheme="minorHAnsi"/>
          <w:b w:val="0"/>
          <w:bCs w:val="0"/>
          <w:i w:val="0"/>
          <w:iCs w:val="0"/>
        </w:rPr>
      </w:pPr>
    </w:p>
    <w:p w14:paraId="7ECF7270" w14:textId="211172A2"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 xml:space="preserve">The school is a large, mainly </w:t>
      </w:r>
      <w:r w:rsidR="00B83602" w:rsidRPr="00902BBE">
        <w:rPr>
          <w:rFonts w:asciiTheme="minorHAnsi" w:hAnsiTheme="minorHAnsi" w:cstheme="minorHAnsi"/>
          <w:b w:val="0"/>
          <w:bCs w:val="0"/>
          <w:i w:val="0"/>
          <w:iCs w:val="0"/>
        </w:rPr>
        <w:t>open plan</w:t>
      </w:r>
      <w:r w:rsidRPr="00902BBE">
        <w:rPr>
          <w:rFonts w:asciiTheme="minorHAnsi" w:hAnsiTheme="minorHAnsi" w:cstheme="minorHAnsi"/>
          <w:b w:val="0"/>
          <w:bCs w:val="0"/>
          <w:i w:val="0"/>
          <w:iCs w:val="0"/>
        </w:rPr>
        <w:t>, learning environment with a separate building for the nursery. We have some closed classrooms, smaller group work areas and shared areas which are used as part of learning and teaching. We also have a multi-purpose hall which is used for P.E, assemblies, performances and school lunches.</w:t>
      </w:r>
    </w:p>
    <w:p w14:paraId="77663848" w14:textId="77777777" w:rsidR="0071414B" w:rsidRPr="00902BBE" w:rsidRDefault="0071414B" w:rsidP="00902BBE">
      <w:pPr>
        <w:pStyle w:val="BodyText3"/>
        <w:spacing w:line="259" w:lineRule="auto"/>
        <w:rPr>
          <w:rFonts w:asciiTheme="minorHAnsi" w:hAnsiTheme="minorHAnsi" w:cstheme="minorHAnsi"/>
          <w:b w:val="0"/>
          <w:bCs w:val="0"/>
          <w:i w:val="0"/>
          <w:iCs w:val="0"/>
        </w:rPr>
      </w:pPr>
    </w:p>
    <w:p w14:paraId="278A1D44" w14:textId="613FFDF3"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 xml:space="preserve">School lunches are cooked on site and provide a selection of hot and cold meals to all pupils. </w:t>
      </w:r>
      <w:r w:rsidR="00ED1C6E">
        <w:rPr>
          <w:rFonts w:asciiTheme="minorHAnsi" w:hAnsiTheme="minorHAnsi" w:cstheme="minorHAnsi"/>
          <w:b w:val="0"/>
          <w:bCs w:val="0"/>
          <w:i w:val="0"/>
          <w:iCs w:val="0"/>
        </w:rPr>
        <w:t xml:space="preserve">All pupils from Nursery </w:t>
      </w:r>
      <w:r w:rsidR="00C710EE">
        <w:rPr>
          <w:rFonts w:asciiTheme="minorHAnsi" w:hAnsiTheme="minorHAnsi" w:cstheme="minorHAnsi"/>
          <w:b w:val="0"/>
          <w:bCs w:val="0"/>
          <w:i w:val="0"/>
          <w:iCs w:val="0"/>
        </w:rPr>
        <w:t>–</w:t>
      </w:r>
      <w:r w:rsidR="00ED1C6E">
        <w:rPr>
          <w:rFonts w:asciiTheme="minorHAnsi" w:hAnsiTheme="minorHAnsi" w:cstheme="minorHAnsi"/>
          <w:b w:val="0"/>
          <w:bCs w:val="0"/>
          <w:i w:val="0"/>
          <w:iCs w:val="0"/>
        </w:rPr>
        <w:t xml:space="preserve"> P</w:t>
      </w:r>
      <w:r w:rsidR="00C710EE">
        <w:rPr>
          <w:rFonts w:asciiTheme="minorHAnsi" w:hAnsiTheme="minorHAnsi" w:cstheme="minorHAnsi"/>
          <w:b w:val="0"/>
          <w:bCs w:val="0"/>
          <w:i w:val="0"/>
          <w:iCs w:val="0"/>
        </w:rPr>
        <w:t>5</w:t>
      </w:r>
      <w:r w:rsidRPr="00902BBE">
        <w:rPr>
          <w:rFonts w:asciiTheme="minorHAnsi" w:hAnsiTheme="minorHAnsi" w:cstheme="minorHAnsi"/>
          <w:b w:val="0"/>
          <w:bCs w:val="0"/>
          <w:i w:val="0"/>
          <w:iCs w:val="0"/>
        </w:rPr>
        <w:t xml:space="preserve"> are entitled to free school lunches and the school uses an on-line payment system for payment of lunches. </w:t>
      </w:r>
    </w:p>
    <w:p w14:paraId="78917DF6" w14:textId="77777777" w:rsidR="0071414B" w:rsidRPr="00902BBE" w:rsidRDefault="0071414B" w:rsidP="00902BBE">
      <w:pPr>
        <w:pStyle w:val="BodyText3"/>
        <w:spacing w:line="259" w:lineRule="auto"/>
        <w:rPr>
          <w:rFonts w:asciiTheme="minorHAnsi" w:hAnsiTheme="minorHAnsi" w:cstheme="minorHAnsi"/>
          <w:b w:val="0"/>
          <w:bCs w:val="0"/>
          <w:i w:val="0"/>
          <w:iCs w:val="0"/>
        </w:rPr>
      </w:pPr>
    </w:p>
    <w:p w14:paraId="009A326B" w14:textId="7C4DF851"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At Elrick we promote an ethos of inclusion, within which everyone is listened to, valued and encouraged to participate fully in the life and work of the school community. Collaborative working is a key feature of Elrick, among staff, pupils and parents.  Many staff are trained in Co-operative learning and therefore this approach, which has its foundation in developing life skills while learning with and from others, is implemented by staff. The development of learning progressions both knowledge and skills, supports learners to develop the skills which they need both now and in the future.</w:t>
      </w:r>
    </w:p>
    <w:p w14:paraId="563C3782" w14:textId="5F2A4845" w:rsidR="00902BBE" w:rsidRPr="00902BBE" w:rsidRDefault="00902BBE" w:rsidP="00902BBE">
      <w:pPr>
        <w:pStyle w:val="BodyText3"/>
        <w:spacing w:line="259" w:lineRule="auto"/>
        <w:rPr>
          <w:rFonts w:asciiTheme="minorHAnsi" w:hAnsiTheme="minorHAnsi" w:cstheme="minorHAnsi"/>
          <w:b w:val="0"/>
          <w:bCs w:val="0"/>
          <w:i w:val="0"/>
          <w:iCs w:val="0"/>
        </w:rPr>
      </w:pPr>
    </w:p>
    <w:p w14:paraId="368CE3A6" w14:textId="37937E4D" w:rsidR="0071414B" w:rsidRPr="00902BBE" w:rsidRDefault="00D8340D" w:rsidP="00902BBE">
      <w:pPr>
        <w:rPr>
          <w:rFonts w:cstheme="minorHAnsi"/>
          <w:sz w:val="24"/>
          <w:szCs w:val="24"/>
        </w:rPr>
      </w:pPr>
      <w:r>
        <w:rPr>
          <w:rFonts w:cstheme="minorHAnsi"/>
          <w:sz w:val="24"/>
          <w:szCs w:val="24"/>
        </w:rPr>
        <w:t xml:space="preserve">We hope that </w:t>
      </w:r>
      <w:r w:rsidR="00902BBE" w:rsidRPr="00902BBE">
        <w:rPr>
          <w:rFonts w:cstheme="minorHAnsi"/>
          <w:sz w:val="24"/>
          <w:szCs w:val="24"/>
        </w:rPr>
        <w:t xml:space="preserve">Elrick School is a </w:t>
      </w:r>
      <w:r>
        <w:rPr>
          <w:rFonts w:cstheme="minorHAnsi"/>
          <w:sz w:val="24"/>
          <w:szCs w:val="24"/>
        </w:rPr>
        <w:t xml:space="preserve">happy </w:t>
      </w:r>
      <w:r w:rsidR="00902BBE" w:rsidRPr="00902BBE">
        <w:rPr>
          <w:rFonts w:cstheme="minorHAnsi"/>
          <w:sz w:val="24"/>
          <w:szCs w:val="24"/>
        </w:rPr>
        <w:t>place where we learn, develop and grow in partnership with our families and the wider community. In building this we promote values and develop ethos across the whole school community.</w:t>
      </w:r>
    </w:p>
    <w:p w14:paraId="197F466A" w14:textId="77777777" w:rsidR="00C44346" w:rsidRPr="00902BBE" w:rsidRDefault="00C44346" w:rsidP="00902BBE">
      <w:pPr>
        <w:rPr>
          <w:rFonts w:cstheme="minorHAnsi"/>
          <w:sz w:val="24"/>
          <w:szCs w:val="24"/>
        </w:rPr>
      </w:pPr>
    </w:p>
    <w:p w14:paraId="3B021631" w14:textId="77777777" w:rsidR="00F51764" w:rsidRDefault="00F51764" w:rsidP="00902BBE">
      <w:pPr>
        <w:rPr>
          <w:rFonts w:cstheme="minorHAnsi"/>
          <w:b/>
          <w:sz w:val="24"/>
          <w:szCs w:val="24"/>
          <w:u w:val="single"/>
        </w:rPr>
      </w:pPr>
    </w:p>
    <w:p w14:paraId="373B53ED" w14:textId="77777777" w:rsidR="00F51764" w:rsidRDefault="00F51764" w:rsidP="00902BBE">
      <w:pPr>
        <w:rPr>
          <w:rFonts w:cstheme="minorHAnsi"/>
          <w:b/>
          <w:sz w:val="24"/>
          <w:szCs w:val="24"/>
          <w:u w:val="single"/>
        </w:rPr>
      </w:pPr>
    </w:p>
    <w:p w14:paraId="40493E69" w14:textId="77777777" w:rsidR="00F51764" w:rsidRDefault="00F51764" w:rsidP="00902BBE">
      <w:pPr>
        <w:rPr>
          <w:rFonts w:cstheme="minorHAnsi"/>
          <w:b/>
          <w:sz w:val="24"/>
          <w:szCs w:val="24"/>
          <w:u w:val="single"/>
        </w:rPr>
      </w:pPr>
    </w:p>
    <w:p w14:paraId="0298519A" w14:textId="77777777" w:rsidR="00F51764" w:rsidRDefault="00F51764" w:rsidP="00902BBE">
      <w:pPr>
        <w:rPr>
          <w:rFonts w:cstheme="minorHAnsi"/>
          <w:b/>
          <w:sz w:val="24"/>
          <w:szCs w:val="24"/>
          <w:u w:val="single"/>
        </w:rPr>
      </w:pPr>
    </w:p>
    <w:p w14:paraId="3047C4B9" w14:textId="77777777" w:rsidR="00F51764" w:rsidRDefault="00F51764" w:rsidP="00902BBE">
      <w:pPr>
        <w:rPr>
          <w:rFonts w:cstheme="minorHAnsi"/>
          <w:b/>
          <w:sz w:val="24"/>
          <w:szCs w:val="24"/>
          <w:u w:val="single"/>
        </w:rPr>
      </w:pPr>
    </w:p>
    <w:p w14:paraId="1EBF0821" w14:textId="77777777" w:rsidR="00F51764" w:rsidRDefault="00F51764" w:rsidP="00902BBE">
      <w:pPr>
        <w:rPr>
          <w:rFonts w:cstheme="minorHAnsi"/>
          <w:b/>
          <w:sz w:val="24"/>
          <w:szCs w:val="24"/>
          <w:u w:val="single"/>
        </w:rPr>
      </w:pPr>
    </w:p>
    <w:p w14:paraId="3546B041" w14:textId="77777777" w:rsidR="00F51764" w:rsidRDefault="00F51764" w:rsidP="00902BBE">
      <w:pPr>
        <w:rPr>
          <w:rFonts w:cstheme="minorHAnsi"/>
          <w:b/>
          <w:sz w:val="24"/>
          <w:szCs w:val="24"/>
          <w:u w:val="single"/>
        </w:rPr>
      </w:pPr>
    </w:p>
    <w:p w14:paraId="211EDF76" w14:textId="77777777" w:rsidR="00F51764" w:rsidRDefault="00F51764" w:rsidP="00902BBE">
      <w:pPr>
        <w:rPr>
          <w:rFonts w:cstheme="minorHAnsi"/>
          <w:b/>
          <w:sz w:val="24"/>
          <w:szCs w:val="24"/>
          <w:u w:val="single"/>
        </w:rPr>
      </w:pPr>
    </w:p>
    <w:p w14:paraId="5106EE9B" w14:textId="73E48713" w:rsidR="0071414B" w:rsidRPr="00902BBE" w:rsidRDefault="0071414B" w:rsidP="00902BBE">
      <w:pPr>
        <w:rPr>
          <w:rFonts w:cstheme="minorHAnsi"/>
          <w:b/>
          <w:sz w:val="24"/>
          <w:szCs w:val="24"/>
          <w:u w:val="single"/>
        </w:rPr>
      </w:pPr>
      <w:r w:rsidRPr="00902BBE">
        <w:rPr>
          <w:rFonts w:cstheme="minorHAnsi"/>
          <w:b/>
          <w:sz w:val="24"/>
          <w:szCs w:val="24"/>
          <w:u w:val="single"/>
        </w:rPr>
        <w:lastRenderedPageBreak/>
        <w:t>Vision, Values and Aims for the school</w:t>
      </w:r>
    </w:p>
    <w:p w14:paraId="14822184" w14:textId="77777777" w:rsidR="005B386E" w:rsidRPr="004A6B8C" w:rsidRDefault="005B386E" w:rsidP="005B386E">
      <w:pPr>
        <w:widowControl w:val="0"/>
        <w:jc w:val="center"/>
        <w:rPr>
          <w:rFonts w:cstheme="minorHAnsi"/>
          <w:color w:val="FF0000"/>
          <w:sz w:val="32"/>
          <w:szCs w:val="32"/>
        </w:rPr>
      </w:pPr>
      <w:r w:rsidRPr="004A6B8C">
        <w:rPr>
          <w:rFonts w:cstheme="minorHAnsi"/>
          <w:color w:val="FF0000"/>
          <w:sz w:val="32"/>
          <w:szCs w:val="32"/>
        </w:rPr>
        <w:t>At Elrick Primary School our overarching aim is to provide our young learners with:</w:t>
      </w:r>
    </w:p>
    <w:p w14:paraId="5F4C8A1C" w14:textId="77777777" w:rsidR="005B386E" w:rsidRPr="004A6B8C" w:rsidRDefault="005B386E" w:rsidP="005B386E">
      <w:pPr>
        <w:widowControl w:val="0"/>
        <w:jc w:val="center"/>
        <w:rPr>
          <w:rFonts w:cstheme="minorHAnsi"/>
          <w:color w:val="2F5496" w:themeColor="accent5" w:themeShade="BF"/>
          <w:sz w:val="32"/>
          <w:szCs w:val="32"/>
        </w:rPr>
      </w:pPr>
      <w:r w:rsidRPr="004A6B8C">
        <w:rPr>
          <w:rFonts w:cstheme="minorHAnsi"/>
          <w:noProof/>
          <w:color w:val="2F5496" w:themeColor="accent5" w:themeShade="BF"/>
          <w:sz w:val="32"/>
          <w:szCs w:val="32"/>
        </w:rPr>
        <w:drawing>
          <wp:anchor distT="0" distB="0" distL="114300" distR="114300" simplePos="0" relativeHeight="251661316" behindDoc="1" locked="0" layoutInCell="1" allowOverlap="1" wp14:anchorId="35383CE7" wp14:editId="49852BC8">
            <wp:simplePos x="0" y="0"/>
            <wp:positionH relativeFrom="column">
              <wp:posOffset>1278255</wp:posOffset>
            </wp:positionH>
            <wp:positionV relativeFrom="paragraph">
              <wp:posOffset>301625</wp:posOffset>
            </wp:positionV>
            <wp:extent cx="3083560" cy="1295400"/>
            <wp:effectExtent l="0" t="0" r="2540" b="0"/>
            <wp:wrapTight wrapText="bothSides">
              <wp:wrapPolygon edited="0">
                <wp:start x="0" y="0"/>
                <wp:lineTo x="0" y="21282"/>
                <wp:lineTo x="21484" y="21282"/>
                <wp:lineTo x="21484"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3560" cy="1295400"/>
                    </a:xfrm>
                    <a:prstGeom prst="rect">
                      <a:avLst/>
                    </a:prstGeom>
                  </pic:spPr>
                </pic:pic>
              </a:graphicData>
            </a:graphic>
            <wp14:sizeRelH relativeFrom="margin">
              <wp14:pctWidth>0</wp14:pctWidth>
            </wp14:sizeRelH>
            <wp14:sizeRelV relativeFrom="margin">
              <wp14:pctHeight>0</wp14:pctHeight>
            </wp14:sizeRelV>
          </wp:anchor>
        </w:drawing>
      </w:r>
      <w:r w:rsidRPr="004A6B8C">
        <w:rPr>
          <w:rFonts w:cstheme="minorHAnsi"/>
          <w:color w:val="2F5496" w:themeColor="accent5" w:themeShade="BF"/>
          <w:sz w:val="32"/>
          <w:szCs w:val="32"/>
        </w:rPr>
        <w:t>‘A happy place to learn, develop and grow.’</w:t>
      </w:r>
    </w:p>
    <w:p w14:paraId="165B471D" w14:textId="77777777" w:rsidR="005B386E" w:rsidRDefault="005B386E" w:rsidP="005B386E">
      <w:pPr>
        <w:widowControl w:val="0"/>
        <w:rPr>
          <w:color w:val="ED7D31"/>
          <w:sz w:val="28"/>
          <w:szCs w:val="28"/>
        </w:rPr>
      </w:pPr>
      <w:r>
        <w:rPr>
          <w:color w:val="ED7D31"/>
          <w:sz w:val="28"/>
          <w:szCs w:val="28"/>
        </w:rPr>
        <w:t> </w:t>
      </w:r>
    </w:p>
    <w:p w14:paraId="46C3EF70" w14:textId="77777777" w:rsidR="005B386E" w:rsidRPr="00E97517" w:rsidRDefault="005B386E" w:rsidP="005B386E">
      <w:pPr>
        <w:widowControl w:val="0"/>
        <w:rPr>
          <w:color w:val="ED7D31"/>
          <w:sz w:val="16"/>
          <w:szCs w:val="16"/>
        </w:rPr>
      </w:pPr>
    </w:p>
    <w:p w14:paraId="65C57599" w14:textId="77777777" w:rsidR="005B386E" w:rsidRDefault="005B386E" w:rsidP="005B386E">
      <w:pPr>
        <w:widowControl w:val="0"/>
        <w:rPr>
          <w:rFonts w:cstheme="minorHAnsi"/>
          <w:color w:val="ED7D31"/>
          <w:sz w:val="18"/>
          <w:szCs w:val="18"/>
        </w:rPr>
      </w:pPr>
    </w:p>
    <w:p w14:paraId="633D6D95" w14:textId="77777777" w:rsidR="005B386E" w:rsidRPr="00E97517" w:rsidRDefault="005B386E" w:rsidP="005B386E">
      <w:pPr>
        <w:widowControl w:val="0"/>
        <w:rPr>
          <w:rFonts w:cstheme="minorHAnsi"/>
          <w:color w:val="ED7D31"/>
          <w:sz w:val="18"/>
          <w:szCs w:val="18"/>
        </w:rPr>
      </w:pPr>
    </w:p>
    <w:p w14:paraId="46A1E8C3" w14:textId="77777777" w:rsidR="005B386E" w:rsidRDefault="005B386E" w:rsidP="005B386E">
      <w:pPr>
        <w:widowControl w:val="0"/>
        <w:rPr>
          <w:rFonts w:cstheme="minorHAnsi"/>
          <w:color w:val="ED7D31"/>
          <w:sz w:val="18"/>
          <w:szCs w:val="18"/>
        </w:rPr>
      </w:pPr>
    </w:p>
    <w:p w14:paraId="4C6B4F70" w14:textId="77777777" w:rsidR="005B386E" w:rsidRPr="004A6B8C" w:rsidRDefault="005B386E" w:rsidP="005B386E">
      <w:pPr>
        <w:widowControl w:val="0"/>
        <w:rPr>
          <w:rFonts w:cstheme="minorHAnsi"/>
          <w:color w:val="ED7D31"/>
          <w:sz w:val="24"/>
          <w:szCs w:val="24"/>
        </w:rPr>
      </w:pPr>
      <w:r w:rsidRPr="004A6B8C">
        <w:rPr>
          <w:rFonts w:cstheme="minorHAnsi"/>
          <w:color w:val="ED7D31"/>
          <w:sz w:val="24"/>
          <w:szCs w:val="24"/>
        </w:rPr>
        <w:t>Through working in partnership with parents and the local community we hope to create an ethos which ensures</w:t>
      </w:r>
      <w:r w:rsidRPr="004A6B8C">
        <w:rPr>
          <w:rFonts w:cstheme="minorHAnsi"/>
          <w:color w:val="ED7D31" w:themeColor="accent2"/>
          <w:sz w:val="24"/>
          <w:szCs w:val="24"/>
        </w:rPr>
        <w:t xml:space="preserve"> a </w:t>
      </w:r>
      <w:r w:rsidRPr="004A6B8C">
        <w:rPr>
          <w:rFonts w:cstheme="minorHAnsi"/>
          <w:b/>
          <w:bCs/>
          <w:i/>
          <w:iCs/>
          <w:color w:val="0070C0"/>
          <w:sz w:val="24"/>
          <w:szCs w:val="24"/>
        </w:rPr>
        <w:t>KIND, RESPECTFUL AND SAFE</w:t>
      </w:r>
      <w:r w:rsidRPr="004A6B8C">
        <w:rPr>
          <w:rFonts w:cstheme="minorHAnsi"/>
          <w:color w:val="0070C0"/>
          <w:sz w:val="24"/>
          <w:szCs w:val="24"/>
        </w:rPr>
        <w:t xml:space="preserve"> </w:t>
      </w:r>
      <w:r w:rsidRPr="004A6B8C">
        <w:rPr>
          <w:rFonts w:cstheme="minorHAnsi"/>
          <w:color w:val="ED7D31"/>
          <w:sz w:val="24"/>
          <w:szCs w:val="24"/>
        </w:rPr>
        <w:t>environment.  We do our best to nurture every child to reach their full potential, supporting them to have the skills and confidence to embrace the world in which we live and become:</w:t>
      </w:r>
    </w:p>
    <w:p w14:paraId="4BD36A48" w14:textId="77777777" w:rsidR="005B386E" w:rsidRPr="004A6B8C" w:rsidRDefault="005B386E" w:rsidP="005B386E">
      <w:pPr>
        <w:widowControl w:val="0"/>
        <w:rPr>
          <w:rFonts w:cstheme="minorHAnsi"/>
          <w:b/>
          <w:bCs/>
          <w:color w:val="00B050"/>
          <w:sz w:val="24"/>
          <w:szCs w:val="24"/>
          <w:u w:val="single"/>
        </w:rPr>
      </w:pPr>
      <w:r w:rsidRPr="004A6B8C">
        <w:rPr>
          <w:rFonts w:cstheme="minorHAnsi"/>
          <w:b/>
          <w:bCs/>
          <w:color w:val="00B050"/>
          <w:sz w:val="24"/>
          <w:szCs w:val="24"/>
          <w:u w:val="single"/>
        </w:rPr>
        <w:t>Responsible Citizens</w:t>
      </w:r>
    </w:p>
    <w:p w14:paraId="08A129E5" w14:textId="77777777" w:rsidR="005B386E" w:rsidRPr="004A6B8C" w:rsidRDefault="005B386E" w:rsidP="005B386E">
      <w:pPr>
        <w:widowControl w:val="0"/>
        <w:spacing w:after="0"/>
        <w:ind w:left="720" w:hanging="360"/>
        <w:rPr>
          <w:rFonts w:cstheme="minorHAnsi"/>
          <w:b/>
          <w:bCs/>
          <w:color w:val="00B050"/>
          <w:sz w:val="24"/>
          <w:szCs w:val="24"/>
          <w:u w:val="single"/>
        </w:rPr>
      </w:pPr>
      <w:r w:rsidRPr="004A6B8C">
        <w:rPr>
          <w:rFonts w:cstheme="minorHAnsi"/>
          <w:color w:val="00B050"/>
          <w:sz w:val="24"/>
          <w:szCs w:val="24"/>
        </w:rPr>
        <w:t>Encouraging an understanding of our roles, rights and responsibilities within our community and the wider world</w:t>
      </w:r>
    </w:p>
    <w:p w14:paraId="29D0F296" w14:textId="77777777" w:rsidR="005B386E" w:rsidRDefault="005B386E" w:rsidP="005B386E">
      <w:pPr>
        <w:widowControl w:val="0"/>
        <w:spacing w:after="0"/>
        <w:ind w:left="720" w:hanging="360"/>
        <w:rPr>
          <w:rFonts w:cstheme="minorHAnsi"/>
          <w:color w:val="00B050"/>
          <w:sz w:val="24"/>
          <w:szCs w:val="24"/>
        </w:rPr>
      </w:pPr>
      <w:r w:rsidRPr="004A6B8C">
        <w:rPr>
          <w:rFonts w:cstheme="minorHAnsi"/>
          <w:color w:val="00B050"/>
          <w:sz w:val="24"/>
          <w:szCs w:val="24"/>
        </w:rPr>
        <w:t>Providing opportunities to make informed and responsible choices and decisions, respecting the beliefs and values of others</w:t>
      </w:r>
      <w:r w:rsidRPr="004A6B8C">
        <w:rPr>
          <w:rFonts w:cstheme="minorHAnsi"/>
          <w:color w:val="00B050"/>
          <w:sz w:val="24"/>
          <w:szCs w:val="24"/>
        </w:rPr>
        <w:tab/>
        <w:t>(UN Convention on the Rights of the Child)</w:t>
      </w:r>
    </w:p>
    <w:p w14:paraId="4FF72767" w14:textId="77777777" w:rsidR="005B386E" w:rsidRPr="004A6B8C" w:rsidRDefault="005B386E" w:rsidP="005B386E">
      <w:pPr>
        <w:widowControl w:val="0"/>
        <w:spacing w:after="0"/>
        <w:ind w:left="720" w:hanging="360"/>
        <w:rPr>
          <w:rFonts w:cstheme="minorHAnsi"/>
          <w:b/>
          <w:bCs/>
          <w:color w:val="00B050"/>
          <w:sz w:val="24"/>
          <w:szCs w:val="24"/>
          <w:u w:val="single"/>
        </w:rPr>
      </w:pPr>
    </w:p>
    <w:p w14:paraId="57AF7C20" w14:textId="77777777" w:rsidR="005B386E" w:rsidRPr="004A6B8C" w:rsidRDefault="005B386E" w:rsidP="005B386E">
      <w:pPr>
        <w:widowControl w:val="0"/>
        <w:rPr>
          <w:rFonts w:cstheme="minorHAnsi"/>
          <w:b/>
          <w:bCs/>
          <w:color w:val="0070C0"/>
          <w:sz w:val="24"/>
          <w:szCs w:val="24"/>
          <w:u w:val="single"/>
        </w:rPr>
      </w:pPr>
      <w:r w:rsidRPr="004A6B8C">
        <w:rPr>
          <w:rFonts w:cstheme="minorHAnsi"/>
          <w:b/>
          <w:bCs/>
          <w:color w:val="0070C0"/>
          <w:sz w:val="24"/>
          <w:szCs w:val="24"/>
          <w:u w:val="single"/>
        </w:rPr>
        <w:t>Effective Contributors</w:t>
      </w:r>
    </w:p>
    <w:p w14:paraId="0239AC13" w14:textId="77777777" w:rsidR="005B386E" w:rsidRPr="004A6B8C" w:rsidRDefault="005B386E" w:rsidP="005B386E">
      <w:pPr>
        <w:widowControl w:val="0"/>
        <w:spacing w:after="0"/>
        <w:ind w:left="720" w:hanging="360"/>
        <w:rPr>
          <w:rFonts w:cstheme="minorHAnsi"/>
          <w:color w:val="0070C0"/>
          <w:sz w:val="24"/>
          <w:szCs w:val="24"/>
        </w:rPr>
      </w:pPr>
      <w:r w:rsidRPr="004A6B8C">
        <w:rPr>
          <w:rFonts w:cstheme="minorHAnsi"/>
          <w:color w:val="0070C0"/>
          <w:sz w:val="24"/>
          <w:szCs w:val="24"/>
        </w:rPr>
        <w:t>Promoting confidence in our young people to enable them to communicate their ideas and opinions in a variety of settings including digital platforms</w:t>
      </w:r>
    </w:p>
    <w:p w14:paraId="798AFD36" w14:textId="77777777" w:rsidR="005B386E" w:rsidRDefault="005B386E" w:rsidP="005B386E">
      <w:pPr>
        <w:widowControl w:val="0"/>
        <w:spacing w:after="0"/>
        <w:ind w:left="720" w:hanging="360"/>
        <w:rPr>
          <w:rFonts w:cstheme="minorHAnsi"/>
          <w:color w:val="0070C0"/>
          <w:sz w:val="24"/>
          <w:szCs w:val="24"/>
        </w:rPr>
      </w:pPr>
      <w:r w:rsidRPr="004A6B8C">
        <w:rPr>
          <w:rFonts w:cstheme="minorHAnsi"/>
          <w:color w:val="0070C0"/>
          <w:sz w:val="24"/>
          <w:szCs w:val="24"/>
        </w:rPr>
        <w:t>Providing opportunities for our children to engage with others, using their initiative to create and develop ideas collaboratively</w:t>
      </w:r>
      <w:r w:rsidRPr="004A6B8C">
        <w:rPr>
          <w:rFonts w:cstheme="minorHAnsi"/>
          <w:color w:val="0070C0"/>
          <w:sz w:val="24"/>
          <w:szCs w:val="24"/>
        </w:rPr>
        <w:tab/>
      </w:r>
      <w:r w:rsidRPr="004A6B8C">
        <w:rPr>
          <w:rFonts w:cstheme="minorHAnsi"/>
          <w:color w:val="0070C0"/>
          <w:sz w:val="24"/>
          <w:szCs w:val="24"/>
        </w:rPr>
        <w:tab/>
        <w:t>(Article 12, UNCRC)</w:t>
      </w:r>
    </w:p>
    <w:p w14:paraId="6420F62E" w14:textId="77777777" w:rsidR="005B386E" w:rsidRPr="004A6B8C" w:rsidRDefault="005B386E" w:rsidP="005B386E">
      <w:pPr>
        <w:widowControl w:val="0"/>
        <w:spacing w:after="0"/>
        <w:ind w:left="720" w:hanging="360"/>
        <w:rPr>
          <w:rFonts w:cstheme="minorHAnsi"/>
          <w:color w:val="0070C0"/>
          <w:sz w:val="24"/>
          <w:szCs w:val="24"/>
        </w:rPr>
      </w:pPr>
    </w:p>
    <w:p w14:paraId="5F913354" w14:textId="77777777" w:rsidR="005B386E" w:rsidRPr="004A6B8C" w:rsidRDefault="005B386E" w:rsidP="005B386E">
      <w:pPr>
        <w:widowControl w:val="0"/>
        <w:rPr>
          <w:rFonts w:cstheme="minorHAnsi"/>
          <w:b/>
          <w:bCs/>
          <w:color w:val="7030A0"/>
          <w:sz w:val="24"/>
          <w:szCs w:val="24"/>
          <w:u w:val="single"/>
        </w:rPr>
      </w:pPr>
      <w:r w:rsidRPr="004A6B8C">
        <w:rPr>
          <w:rFonts w:cstheme="minorHAnsi"/>
          <w:b/>
          <w:bCs/>
          <w:color w:val="7030A0"/>
          <w:sz w:val="24"/>
          <w:szCs w:val="24"/>
          <w:u w:val="single"/>
        </w:rPr>
        <w:t>Successful Learners</w:t>
      </w:r>
    </w:p>
    <w:p w14:paraId="606AF794" w14:textId="77777777" w:rsidR="005B386E" w:rsidRPr="004A6B8C" w:rsidRDefault="005B386E" w:rsidP="005B386E">
      <w:pPr>
        <w:widowControl w:val="0"/>
        <w:spacing w:after="0"/>
        <w:ind w:left="720" w:hanging="360"/>
        <w:rPr>
          <w:rFonts w:cstheme="minorHAnsi"/>
          <w:b/>
          <w:bCs/>
          <w:color w:val="7030A0"/>
          <w:sz w:val="24"/>
          <w:szCs w:val="24"/>
          <w:u w:val="single"/>
        </w:rPr>
      </w:pPr>
      <w:r w:rsidRPr="004A6B8C">
        <w:rPr>
          <w:rFonts w:cstheme="minorHAnsi"/>
          <w:color w:val="7030A0"/>
          <w:sz w:val="24"/>
          <w:szCs w:val="24"/>
        </w:rPr>
        <w:t>Providing quality learning experiences which inspire and motivate our young people to be the best they can</w:t>
      </w:r>
    </w:p>
    <w:p w14:paraId="02A8CF59" w14:textId="77777777" w:rsidR="005B386E" w:rsidRDefault="005B386E" w:rsidP="005B386E">
      <w:pPr>
        <w:widowControl w:val="0"/>
        <w:spacing w:after="0"/>
        <w:ind w:left="720" w:hanging="360"/>
        <w:rPr>
          <w:rFonts w:cstheme="minorHAnsi"/>
          <w:color w:val="7030A0"/>
          <w:sz w:val="24"/>
          <w:szCs w:val="24"/>
        </w:rPr>
      </w:pPr>
      <w:r w:rsidRPr="004A6B8C">
        <w:rPr>
          <w:rFonts w:cstheme="minorHAnsi"/>
          <w:color w:val="7030A0"/>
          <w:sz w:val="24"/>
          <w:szCs w:val="24"/>
        </w:rPr>
        <w:t>Encouraging all to reach their full potential through stimulating and independent learning</w:t>
      </w:r>
      <w:r w:rsidRPr="004A6B8C">
        <w:rPr>
          <w:rFonts w:cstheme="minorHAnsi"/>
          <w:color w:val="7030A0"/>
          <w:sz w:val="24"/>
          <w:szCs w:val="24"/>
        </w:rPr>
        <w:tab/>
      </w:r>
      <w:r w:rsidRPr="004A6B8C">
        <w:rPr>
          <w:rFonts w:cstheme="minorHAnsi"/>
          <w:color w:val="7030A0"/>
          <w:sz w:val="24"/>
          <w:szCs w:val="24"/>
        </w:rPr>
        <w:tab/>
      </w:r>
      <w:r w:rsidRPr="004A6B8C">
        <w:rPr>
          <w:rFonts w:cstheme="minorHAnsi"/>
          <w:color w:val="7030A0"/>
          <w:sz w:val="24"/>
          <w:szCs w:val="24"/>
        </w:rPr>
        <w:tab/>
      </w:r>
      <w:r w:rsidRPr="004A6B8C">
        <w:rPr>
          <w:rFonts w:cstheme="minorHAnsi"/>
          <w:color w:val="7030A0"/>
          <w:sz w:val="24"/>
          <w:szCs w:val="24"/>
        </w:rPr>
        <w:tab/>
      </w:r>
      <w:r w:rsidRPr="004A6B8C">
        <w:rPr>
          <w:rFonts w:cstheme="minorHAnsi"/>
          <w:color w:val="7030A0"/>
          <w:sz w:val="24"/>
          <w:szCs w:val="24"/>
        </w:rPr>
        <w:tab/>
      </w:r>
      <w:r w:rsidRPr="004A6B8C">
        <w:rPr>
          <w:rFonts w:cstheme="minorHAnsi"/>
          <w:color w:val="7030A0"/>
          <w:sz w:val="24"/>
          <w:szCs w:val="24"/>
        </w:rPr>
        <w:tab/>
      </w:r>
      <w:r w:rsidRPr="004A6B8C">
        <w:rPr>
          <w:rFonts w:cstheme="minorHAnsi"/>
          <w:color w:val="7030A0"/>
          <w:sz w:val="24"/>
          <w:szCs w:val="24"/>
        </w:rPr>
        <w:tab/>
        <w:t>(Article 28, UNCRC</w:t>
      </w:r>
      <w:r>
        <w:rPr>
          <w:rFonts w:cstheme="minorHAnsi"/>
          <w:color w:val="7030A0"/>
          <w:sz w:val="24"/>
          <w:szCs w:val="24"/>
        </w:rPr>
        <w:t>)</w:t>
      </w:r>
    </w:p>
    <w:p w14:paraId="21272FFF" w14:textId="77777777" w:rsidR="005B386E" w:rsidRPr="004A6B8C" w:rsidRDefault="005B386E" w:rsidP="005B386E">
      <w:pPr>
        <w:widowControl w:val="0"/>
        <w:spacing w:after="0"/>
        <w:ind w:left="720" w:hanging="360"/>
        <w:rPr>
          <w:rFonts w:cstheme="minorHAnsi"/>
          <w:b/>
          <w:bCs/>
          <w:color w:val="7030A0"/>
          <w:sz w:val="24"/>
          <w:szCs w:val="24"/>
          <w:u w:val="single"/>
        </w:rPr>
      </w:pPr>
    </w:p>
    <w:p w14:paraId="776918FC" w14:textId="77777777" w:rsidR="005B386E" w:rsidRPr="004A6B8C" w:rsidRDefault="005B386E" w:rsidP="005B386E">
      <w:pPr>
        <w:widowControl w:val="0"/>
        <w:rPr>
          <w:rFonts w:cstheme="minorHAnsi"/>
          <w:b/>
          <w:bCs/>
          <w:color w:val="AB159D"/>
          <w:sz w:val="24"/>
          <w:szCs w:val="24"/>
          <w:u w:val="single"/>
        </w:rPr>
      </w:pPr>
      <w:r w:rsidRPr="004A6B8C">
        <w:rPr>
          <w:rFonts w:cstheme="minorHAnsi"/>
          <w:b/>
          <w:bCs/>
          <w:color w:val="AB159D"/>
          <w:sz w:val="24"/>
          <w:szCs w:val="24"/>
          <w:u w:val="single"/>
        </w:rPr>
        <w:t>Confident Individuals</w:t>
      </w:r>
    </w:p>
    <w:p w14:paraId="15F07A1B" w14:textId="77777777" w:rsidR="005B386E" w:rsidRPr="004A6B8C" w:rsidRDefault="005B386E" w:rsidP="005B386E">
      <w:pPr>
        <w:widowControl w:val="0"/>
        <w:spacing w:after="0"/>
        <w:ind w:left="720" w:hanging="360"/>
        <w:rPr>
          <w:rFonts w:cstheme="minorHAnsi"/>
          <w:color w:val="AB159D"/>
          <w:sz w:val="24"/>
          <w:szCs w:val="24"/>
        </w:rPr>
      </w:pPr>
      <w:r w:rsidRPr="004A6B8C">
        <w:rPr>
          <w:rFonts w:cstheme="minorHAnsi"/>
          <w:color w:val="AB159D"/>
          <w:sz w:val="24"/>
          <w:szCs w:val="24"/>
        </w:rPr>
        <w:t>Providing a safe, secure and supportive environment where children feel confident to tackle new challenges</w:t>
      </w:r>
    </w:p>
    <w:p w14:paraId="45890958" w14:textId="77777777" w:rsidR="005B386E" w:rsidRDefault="005B386E" w:rsidP="005B386E">
      <w:pPr>
        <w:widowControl w:val="0"/>
        <w:spacing w:after="0"/>
        <w:ind w:left="720" w:hanging="360"/>
      </w:pPr>
      <w:r w:rsidRPr="004A6B8C">
        <w:rPr>
          <w:rFonts w:cstheme="minorHAnsi"/>
          <w:color w:val="AB159D"/>
          <w:sz w:val="24"/>
          <w:szCs w:val="24"/>
        </w:rPr>
        <w:t>Encouraging pursuit of a happy, healthy and active lifestyle, promoting positive self-esteem, resilience and wellbeing</w:t>
      </w:r>
      <w:r w:rsidRPr="004A6B8C">
        <w:rPr>
          <w:rFonts w:cstheme="minorHAnsi"/>
          <w:color w:val="AB159D"/>
          <w:sz w:val="24"/>
          <w:szCs w:val="24"/>
        </w:rPr>
        <w:tab/>
      </w:r>
      <w:r w:rsidRPr="004A6B8C">
        <w:rPr>
          <w:rFonts w:cstheme="minorHAnsi"/>
          <w:color w:val="AB159D"/>
          <w:sz w:val="24"/>
          <w:szCs w:val="24"/>
        </w:rPr>
        <w:tab/>
      </w:r>
      <w:r w:rsidRPr="004A6B8C">
        <w:rPr>
          <w:rFonts w:cstheme="minorHAnsi"/>
          <w:color w:val="AB159D"/>
          <w:sz w:val="24"/>
          <w:szCs w:val="24"/>
        </w:rPr>
        <w:tab/>
      </w:r>
      <w:r w:rsidRPr="004A6B8C">
        <w:rPr>
          <w:rFonts w:cstheme="minorHAnsi"/>
          <w:color w:val="AB159D"/>
          <w:sz w:val="24"/>
          <w:szCs w:val="24"/>
        </w:rPr>
        <w:tab/>
        <w:t>(Article 29, UNCR</w:t>
      </w:r>
      <w:r w:rsidRPr="004A6B8C">
        <w:rPr>
          <w:noProof/>
          <w:sz w:val="24"/>
          <w:szCs w:val="24"/>
        </w:rPr>
        <w:drawing>
          <wp:anchor distT="0" distB="0" distL="114300" distR="114300" simplePos="0" relativeHeight="251660292" behindDoc="0" locked="0" layoutInCell="1" allowOverlap="1" wp14:anchorId="14ED6489" wp14:editId="72369D2E">
            <wp:simplePos x="0" y="0"/>
            <wp:positionH relativeFrom="margin">
              <wp:posOffset>7040245</wp:posOffset>
            </wp:positionH>
            <wp:positionV relativeFrom="margin">
              <wp:posOffset>-66675</wp:posOffset>
            </wp:positionV>
            <wp:extent cx="951865" cy="882650"/>
            <wp:effectExtent l="0" t="0" r="635" b="0"/>
            <wp:wrapSquare wrapText="bothSides"/>
            <wp:docPr id="35" name="Picture 35" descr="A picture containing text, sign&#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sign&#10;&#10;Description automatically generated">
                      <a:extLst>
                        <a:ext uri="{C183D7F6-B498-43B3-948B-1728B52AA6E4}">
                          <adec:decorative xmlns:adec="http://schemas.microsoft.com/office/drawing/2017/decorative" val="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951865" cy="8826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AB159D"/>
          <w:sz w:val="24"/>
          <w:szCs w:val="24"/>
        </w:rPr>
        <w:t>C)</w:t>
      </w:r>
    </w:p>
    <w:p w14:paraId="54E7A938" w14:textId="5E27D8B9" w:rsidR="0071414B" w:rsidRPr="00902BBE" w:rsidRDefault="0071414B" w:rsidP="00902BBE">
      <w:pPr>
        <w:pStyle w:val="BodyText3"/>
        <w:spacing w:line="259" w:lineRule="auto"/>
        <w:rPr>
          <w:rFonts w:asciiTheme="minorHAnsi" w:hAnsiTheme="minorHAnsi" w:cstheme="minorHAnsi"/>
          <w:i w:val="0"/>
          <w:iCs w:val="0"/>
          <w:u w:val="single"/>
        </w:rPr>
      </w:pPr>
      <w:r w:rsidRPr="00902BBE">
        <w:rPr>
          <w:rFonts w:asciiTheme="minorHAnsi" w:hAnsiTheme="minorHAnsi" w:cstheme="minorHAnsi"/>
          <w:i w:val="0"/>
          <w:iCs w:val="0"/>
          <w:u w:val="single"/>
        </w:rPr>
        <w:t>Ethos, community links and partnerships</w:t>
      </w:r>
    </w:p>
    <w:p w14:paraId="39B21D1B" w14:textId="01135DDE" w:rsidR="0071414B" w:rsidRPr="00902BBE" w:rsidRDefault="0071414B" w:rsidP="00902BBE">
      <w:pPr>
        <w:pStyle w:val="BodyText3"/>
        <w:spacing w:line="259" w:lineRule="auto"/>
        <w:rPr>
          <w:rFonts w:asciiTheme="minorHAnsi" w:hAnsiTheme="minorHAnsi" w:cstheme="minorHAnsi"/>
          <w:i w:val="0"/>
          <w:iCs w:val="0"/>
          <w:u w:val="single"/>
        </w:rPr>
      </w:pPr>
    </w:p>
    <w:p w14:paraId="5F04C4F2" w14:textId="071BEB87" w:rsidR="0071414B" w:rsidRPr="00902BBE" w:rsidRDefault="0071414B" w:rsidP="00902BBE">
      <w:pPr>
        <w:rPr>
          <w:rFonts w:eastAsia="Times New Roman" w:cstheme="minorHAnsi"/>
          <w:sz w:val="24"/>
          <w:szCs w:val="24"/>
        </w:rPr>
      </w:pPr>
      <w:r w:rsidRPr="00902BBE">
        <w:rPr>
          <w:rFonts w:eastAsia="Times New Roman" w:cstheme="minorHAnsi"/>
          <w:sz w:val="24"/>
          <w:szCs w:val="24"/>
        </w:rPr>
        <w:t>Community links are a valued part of school life. Elrick School has a very supportive Parent Council</w:t>
      </w:r>
      <w:r w:rsidR="00902BBE" w:rsidRPr="00902BBE">
        <w:rPr>
          <w:rFonts w:eastAsia="Times New Roman" w:cstheme="minorHAnsi"/>
          <w:sz w:val="24"/>
          <w:szCs w:val="24"/>
        </w:rPr>
        <w:t xml:space="preserve">, with class reps supporting parents and school in gathering and sharing feedback.  </w:t>
      </w:r>
      <w:r w:rsidRPr="00902BBE">
        <w:rPr>
          <w:rFonts w:eastAsia="Times New Roman" w:cstheme="minorHAnsi"/>
          <w:sz w:val="24"/>
          <w:szCs w:val="24"/>
        </w:rPr>
        <w:t xml:space="preserve">This group actively supports improvement activities and raise additional funds to provide many extras for the pupils in the nursery and school.  </w:t>
      </w:r>
    </w:p>
    <w:p w14:paraId="609C1010" w14:textId="66E7BDCB" w:rsidR="00902BBE" w:rsidRPr="00902BBE" w:rsidRDefault="0071414B" w:rsidP="00902BBE">
      <w:pPr>
        <w:rPr>
          <w:rFonts w:eastAsia="Times New Roman" w:cstheme="minorHAnsi"/>
          <w:sz w:val="24"/>
          <w:szCs w:val="24"/>
        </w:rPr>
      </w:pPr>
      <w:r w:rsidRPr="00902BBE">
        <w:rPr>
          <w:rFonts w:eastAsia="Times New Roman" w:cstheme="minorHAnsi"/>
          <w:sz w:val="24"/>
          <w:szCs w:val="24"/>
        </w:rPr>
        <w:t>We offer many opportunities for our learners to enjoy first-hand experiences outdoors</w:t>
      </w:r>
      <w:r w:rsidR="00902BBE" w:rsidRPr="00902BBE">
        <w:rPr>
          <w:rFonts w:eastAsia="Times New Roman" w:cstheme="minorHAnsi"/>
          <w:sz w:val="24"/>
          <w:szCs w:val="24"/>
        </w:rPr>
        <w:t xml:space="preserve">, utilising our own outdoor environment as well as other local areas such as Arnhall Moss.  </w:t>
      </w:r>
      <w:r w:rsidRPr="00902BBE">
        <w:rPr>
          <w:rFonts w:eastAsia="Times New Roman" w:cstheme="minorHAnsi"/>
          <w:sz w:val="24"/>
          <w:szCs w:val="24"/>
        </w:rPr>
        <w:t xml:space="preserve">Such experiences motivate our children to become successful learners and to develop as healthy, confident, </w:t>
      </w:r>
      <w:r w:rsidR="00665F7E" w:rsidRPr="00902BBE">
        <w:rPr>
          <w:rFonts w:eastAsia="Times New Roman" w:cstheme="minorHAnsi"/>
          <w:sz w:val="24"/>
          <w:szCs w:val="24"/>
        </w:rPr>
        <w:t>enterprising,</w:t>
      </w:r>
      <w:r w:rsidRPr="00902BBE">
        <w:rPr>
          <w:rFonts w:eastAsia="Times New Roman" w:cstheme="minorHAnsi"/>
          <w:sz w:val="24"/>
          <w:szCs w:val="24"/>
        </w:rPr>
        <w:t xml:space="preserve"> and responsible citizens.  </w:t>
      </w:r>
    </w:p>
    <w:p w14:paraId="49D11B59" w14:textId="04A3D27D" w:rsidR="0071414B" w:rsidRPr="00902BBE" w:rsidRDefault="0071414B" w:rsidP="00902BBE">
      <w:pPr>
        <w:rPr>
          <w:rFonts w:eastAsia="Times New Roman" w:cstheme="minorHAnsi"/>
          <w:sz w:val="24"/>
          <w:szCs w:val="24"/>
        </w:rPr>
      </w:pPr>
      <w:r w:rsidRPr="00902BBE">
        <w:rPr>
          <w:rFonts w:eastAsia="Times New Roman" w:cstheme="minorHAnsi"/>
          <w:sz w:val="24"/>
          <w:szCs w:val="24"/>
        </w:rPr>
        <w:t>We also have many business links which help to develop our young workforce, preparing our pupils for the world of work.</w:t>
      </w:r>
      <w:r w:rsidR="00902BBE" w:rsidRPr="00902BBE">
        <w:rPr>
          <w:rFonts w:eastAsia="Times New Roman" w:cstheme="minorHAnsi"/>
          <w:sz w:val="24"/>
          <w:szCs w:val="24"/>
        </w:rPr>
        <w:t xml:space="preserve">  </w:t>
      </w:r>
      <w:r w:rsidRPr="00902BBE">
        <w:rPr>
          <w:rFonts w:cstheme="minorHAnsi"/>
          <w:sz w:val="24"/>
          <w:szCs w:val="24"/>
        </w:rPr>
        <w:t xml:space="preserve">We have </w:t>
      </w:r>
      <w:r w:rsidR="00524BC8">
        <w:rPr>
          <w:rFonts w:cstheme="minorHAnsi"/>
          <w:sz w:val="24"/>
          <w:szCs w:val="24"/>
        </w:rPr>
        <w:t xml:space="preserve">worked </w:t>
      </w:r>
      <w:r w:rsidRPr="00902BBE">
        <w:rPr>
          <w:rFonts w:cstheme="minorHAnsi"/>
          <w:sz w:val="24"/>
          <w:szCs w:val="24"/>
        </w:rPr>
        <w:t>with members of the community and companies such as Subsea 7, TAQA, Westhill Rotary</w:t>
      </w:r>
      <w:r w:rsidR="00902BBE" w:rsidRPr="00902BBE">
        <w:rPr>
          <w:rFonts w:cstheme="minorHAnsi"/>
          <w:sz w:val="24"/>
          <w:szCs w:val="24"/>
        </w:rPr>
        <w:t xml:space="preserve"> Club</w:t>
      </w:r>
      <w:r w:rsidRPr="00902BBE">
        <w:rPr>
          <w:rFonts w:cstheme="minorHAnsi"/>
          <w:sz w:val="24"/>
          <w:szCs w:val="24"/>
        </w:rPr>
        <w:t xml:space="preserve">, Tesco, our local church, the local ranger, men’s sheds, local sports </w:t>
      </w:r>
      <w:r w:rsidR="00665F7E" w:rsidRPr="00902BBE">
        <w:rPr>
          <w:rFonts w:cstheme="minorHAnsi"/>
          <w:sz w:val="24"/>
          <w:szCs w:val="24"/>
        </w:rPr>
        <w:t>clubs,</w:t>
      </w:r>
      <w:r w:rsidRPr="00902BBE">
        <w:rPr>
          <w:rFonts w:cstheme="minorHAnsi"/>
          <w:sz w:val="24"/>
          <w:szCs w:val="24"/>
        </w:rPr>
        <w:t xml:space="preserve"> and many others. Throughout the year we work together with our partners to develop and enhance the learning experiences for our children</w:t>
      </w:r>
      <w:r w:rsidR="00B17226">
        <w:rPr>
          <w:rFonts w:cstheme="minorHAnsi"/>
          <w:sz w:val="24"/>
          <w:szCs w:val="24"/>
        </w:rPr>
        <w:t xml:space="preserve"> and </w:t>
      </w:r>
      <w:r w:rsidR="001C7A69">
        <w:rPr>
          <w:rFonts w:cstheme="minorHAnsi"/>
          <w:sz w:val="24"/>
          <w:szCs w:val="24"/>
        </w:rPr>
        <w:t xml:space="preserve">as we recover from </w:t>
      </w:r>
      <w:r w:rsidR="00365E8D">
        <w:rPr>
          <w:rFonts w:cstheme="minorHAnsi"/>
          <w:sz w:val="24"/>
          <w:szCs w:val="24"/>
        </w:rPr>
        <w:t>Covid</w:t>
      </w:r>
      <w:r w:rsidR="00B17226">
        <w:rPr>
          <w:rFonts w:cstheme="minorHAnsi"/>
          <w:sz w:val="24"/>
          <w:szCs w:val="24"/>
        </w:rPr>
        <w:t xml:space="preserve"> we </w:t>
      </w:r>
      <w:r w:rsidR="00763822">
        <w:rPr>
          <w:rFonts w:cstheme="minorHAnsi"/>
          <w:sz w:val="24"/>
          <w:szCs w:val="24"/>
        </w:rPr>
        <w:t xml:space="preserve">hope to </w:t>
      </w:r>
      <w:r w:rsidR="00365E8D">
        <w:rPr>
          <w:rFonts w:cstheme="minorHAnsi"/>
          <w:sz w:val="24"/>
          <w:szCs w:val="24"/>
        </w:rPr>
        <w:t xml:space="preserve">rebuild and </w:t>
      </w:r>
      <w:r w:rsidR="00763822">
        <w:rPr>
          <w:rFonts w:cstheme="minorHAnsi"/>
          <w:sz w:val="24"/>
          <w:szCs w:val="24"/>
        </w:rPr>
        <w:t xml:space="preserve">develop these </w:t>
      </w:r>
      <w:r w:rsidR="00365E8D">
        <w:rPr>
          <w:rFonts w:cstheme="minorHAnsi"/>
          <w:sz w:val="24"/>
          <w:szCs w:val="24"/>
        </w:rPr>
        <w:t>relationships</w:t>
      </w:r>
      <w:r w:rsidR="00763822">
        <w:rPr>
          <w:rFonts w:cstheme="minorHAnsi"/>
          <w:sz w:val="24"/>
          <w:szCs w:val="24"/>
        </w:rPr>
        <w:t xml:space="preserve"> further</w:t>
      </w:r>
      <w:r w:rsidRPr="00902BBE">
        <w:rPr>
          <w:rFonts w:cstheme="minorHAnsi"/>
          <w:sz w:val="24"/>
          <w:szCs w:val="24"/>
        </w:rPr>
        <w:t>.</w:t>
      </w:r>
    </w:p>
    <w:p w14:paraId="0D2D3AA1" w14:textId="77777777" w:rsidR="00806AFA" w:rsidRPr="00902BBE" w:rsidRDefault="00806AFA" w:rsidP="00902BBE">
      <w:pPr>
        <w:rPr>
          <w:rFonts w:cstheme="minorHAnsi"/>
          <w:sz w:val="24"/>
          <w:szCs w:val="24"/>
        </w:rPr>
      </w:pPr>
    </w:p>
    <w:p w14:paraId="21FCF60B" w14:textId="77777777" w:rsidR="00635E1E" w:rsidRPr="00902BBE" w:rsidRDefault="00635E1E" w:rsidP="00902BBE">
      <w:pPr>
        <w:rPr>
          <w:rFonts w:cstheme="minorHAnsi"/>
          <w:sz w:val="24"/>
          <w:szCs w:val="24"/>
        </w:rPr>
      </w:pPr>
    </w:p>
    <w:p w14:paraId="10D11491" w14:textId="77777777" w:rsidR="000874DB" w:rsidRPr="00902BBE" w:rsidRDefault="000874DB" w:rsidP="00902BBE">
      <w:pPr>
        <w:rPr>
          <w:rFonts w:cstheme="minorHAnsi"/>
          <w:sz w:val="24"/>
          <w:szCs w:val="24"/>
        </w:rPr>
      </w:pPr>
    </w:p>
    <w:p w14:paraId="400EA8C9" w14:textId="77777777" w:rsidR="000874DB" w:rsidRPr="00902BBE" w:rsidRDefault="000874DB" w:rsidP="00902BBE">
      <w:pPr>
        <w:rPr>
          <w:rFonts w:cstheme="minorHAnsi"/>
          <w:sz w:val="24"/>
          <w:szCs w:val="24"/>
        </w:rPr>
      </w:pPr>
    </w:p>
    <w:p w14:paraId="0D6E0F83" w14:textId="77777777" w:rsidR="000874DB" w:rsidRPr="00902BBE" w:rsidRDefault="000874DB" w:rsidP="00902BBE">
      <w:pPr>
        <w:rPr>
          <w:rFonts w:cstheme="minorHAnsi"/>
          <w:sz w:val="24"/>
          <w:szCs w:val="24"/>
        </w:rPr>
      </w:pPr>
    </w:p>
    <w:p w14:paraId="5255C059" w14:textId="77777777" w:rsidR="000874DB" w:rsidRPr="00902BBE" w:rsidRDefault="000874DB" w:rsidP="00902BBE">
      <w:pPr>
        <w:rPr>
          <w:rFonts w:cstheme="minorHAnsi"/>
          <w:sz w:val="24"/>
          <w:szCs w:val="24"/>
        </w:rPr>
      </w:pPr>
    </w:p>
    <w:p w14:paraId="392DE968" w14:textId="77777777" w:rsidR="001113AB" w:rsidRPr="00902BBE" w:rsidRDefault="001113AB" w:rsidP="00902BBE">
      <w:pPr>
        <w:rPr>
          <w:rFonts w:cstheme="minorHAnsi"/>
          <w:sz w:val="24"/>
          <w:szCs w:val="24"/>
        </w:rPr>
      </w:pPr>
    </w:p>
    <w:p w14:paraId="3EC0F32B" w14:textId="77777777" w:rsidR="000874DB" w:rsidRPr="00902BBE" w:rsidRDefault="000874DB" w:rsidP="00902BBE">
      <w:pPr>
        <w:rPr>
          <w:rFonts w:cstheme="minorHAnsi"/>
          <w:sz w:val="24"/>
          <w:szCs w:val="24"/>
        </w:rPr>
      </w:pPr>
    </w:p>
    <w:p w14:paraId="0B3D947D" w14:textId="77777777" w:rsidR="000874DB" w:rsidRPr="00902BBE" w:rsidRDefault="000874DB" w:rsidP="00902BBE">
      <w:pPr>
        <w:rPr>
          <w:rFonts w:cstheme="minorHAnsi"/>
          <w:sz w:val="24"/>
          <w:szCs w:val="24"/>
        </w:rPr>
      </w:pPr>
    </w:p>
    <w:p w14:paraId="5476270C" w14:textId="77777777" w:rsidR="000874DB" w:rsidRPr="00902BBE" w:rsidRDefault="000874DB" w:rsidP="00902BBE">
      <w:pPr>
        <w:rPr>
          <w:rFonts w:cstheme="minorHAnsi"/>
          <w:sz w:val="24"/>
          <w:szCs w:val="24"/>
        </w:rPr>
      </w:pPr>
    </w:p>
    <w:p w14:paraId="53C4D492" w14:textId="77777777" w:rsidR="000874DB" w:rsidRPr="00902BBE" w:rsidRDefault="000874DB" w:rsidP="00902BBE">
      <w:pPr>
        <w:rPr>
          <w:rFonts w:cstheme="minorHAnsi"/>
          <w:sz w:val="24"/>
          <w:szCs w:val="24"/>
        </w:rPr>
      </w:pPr>
    </w:p>
    <w:p w14:paraId="411BBD61" w14:textId="77777777" w:rsidR="000874DB" w:rsidRPr="00902BBE" w:rsidRDefault="000874DB" w:rsidP="00902BBE">
      <w:pPr>
        <w:rPr>
          <w:rFonts w:cstheme="minorHAnsi"/>
          <w:sz w:val="24"/>
          <w:szCs w:val="24"/>
        </w:rPr>
      </w:pPr>
    </w:p>
    <w:p w14:paraId="603D11FF" w14:textId="77777777" w:rsidR="000874DB" w:rsidRPr="00902BBE" w:rsidRDefault="000874DB" w:rsidP="00902BBE">
      <w:pPr>
        <w:rPr>
          <w:rFonts w:cstheme="minorHAnsi"/>
          <w:sz w:val="24"/>
          <w:szCs w:val="24"/>
        </w:rPr>
      </w:pPr>
    </w:p>
    <w:p w14:paraId="67A3AB6F" w14:textId="77777777" w:rsidR="00291B11" w:rsidRPr="00902BBE" w:rsidRDefault="00291B11" w:rsidP="00902BBE">
      <w:pPr>
        <w:rPr>
          <w:rFonts w:cstheme="minorHAnsi"/>
          <w:sz w:val="24"/>
          <w:szCs w:val="24"/>
        </w:rPr>
      </w:pPr>
    </w:p>
    <w:p w14:paraId="21E842B9" w14:textId="77777777" w:rsidR="005269C1" w:rsidRPr="00902BBE" w:rsidRDefault="005269C1" w:rsidP="00902BBE">
      <w:pPr>
        <w:rPr>
          <w:rFonts w:cstheme="minorHAnsi"/>
          <w:sz w:val="24"/>
          <w:szCs w:val="24"/>
        </w:rPr>
      </w:pPr>
    </w:p>
    <w:p w14:paraId="665479F0" w14:textId="77777777" w:rsidR="00010C7A" w:rsidRPr="00902BBE" w:rsidRDefault="00010C7A" w:rsidP="00902BBE">
      <w:pPr>
        <w:rPr>
          <w:rFonts w:cstheme="minorHAnsi"/>
          <w:sz w:val="24"/>
          <w:szCs w:val="24"/>
        </w:rPr>
      </w:pPr>
    </w:p>
    <w:p w14:paraId="282D2F38" w14:textId="77777777" w:rsidR="00C44346" w:rsidRPr="00902BBE" w:rsidRDefault="00C44346" w:rsidP="00902BBE">
      <w:pPr>
        <w:rPr>
          <w:rFonts w:cstheme="minorHAnsi"/>
          <w:sz w:val="24"/>
          <w:szCs w:val="24"/>
        </w:rPr>
        <w:sectPr w:rsidR="00C44346" w:rsidRPr="00902BBE">
          <w:footerReference w:type="default" r:id="rId15"/>
          <w:pgSz w:w="11906" w:h="16838"/>
          <w:pgMar w:top="1440" w:right="1440" w:bottom="1440" w:left="1440" w:header="708" w:footer="708" w:gutter="0"/>
          <w:cols w:space="708"/>
          <w:docGrid w:linePitch="360"/>
        </w:sectPr>
      </w:pPr>
    </w:p>
    <w:p w14:paraId="51D6D802" w14:textId="77777777" w:rsidR="00635E1E" w:rsidRPr="00902BBE" w:rsidRDefault="00635E1E"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t>Impact of our developments</w:t>
      </w:r>
    </w:p>
    <w:p w14:paraId="3A29AD2D" w14:textId="05B29CDF" w:rsidR="00635E1E" w:rsidRPr="00902BBE" w:rsidRDefault="00635E1E" w:rsidP="00902BBE">
      <w:pPr>
        <w:rPr>
          <w:rFonts w:cstheme="minorHAnsi"/>
          <w:sz w:val="24"/>
          <w:szCs w:val="24"/>
        </w:rPr>
      </w:pPr>
      <w:r w:rsidRPr="00902BBE">
        <w:rPr>
          <w:rFonts w:cstheme="minorHAnsi"/>
          <w:sz w:val="24"/>
          <w:szCs w:val="24"/>
        </w:rPr>
        <w:t>In this section we will outline the Targets we set last session and identify the progress we have made during session 20</w:t>
      </w:r>
      <w:r w:rsidR="002C0A32">
        <w:rPr>
          <w:rFonts w:cstheme="minorHAnsi"/>
          <w:sz w:val="24"/>
          <w:szCs w:val="24"/>
        </w:rPr>
        <w:t>2</w:t>
      </w:r>
      <w:r w:rsidR="006B0EB3">
        <w:rPr>
          <w:rFonts w:cstheme="minorHAnsi"/>
          <w:sz w:val="24"/>
          <w:szCs w:val="24"/>
        </w:rPr>
        <w:t>1-2022</w:t>
      </w:r>
      <w:r w:rsidRPr="00902BBE">
        <w:rPr>
          <w:rFonts w:cstheme="minorHAnsi"/>
          <w:sz w:val="24"/>
          <w:szCs w:val="24"/>
        </w:rPr>
        <w:t>.</w:t>
      </w:r>
    </w:p>
    <w:tbl>
      <w:tblPr>
        <w:tblStyle w:val="TableGrid"/>
        <w:tblW w:w="0" w:type="auto"/>
        <w:tblInd w:w="-714" w:type="dxa"/>
        <w:shd w:val="clear" w:color="auto" w:fill="FFFFFF" w:themeFill="background1"/>
        <w:tblLook w:val="04A0" w:firstRow="1" w:lastRow="0" w:firstColumn="1" w:lastColumn="0" w:noHBand="0" w:noVBand="1"/>
      </w:tblPr>
      <w:tblGrid>
        <w:gridCol w:w="7625"/>
        <w:gridCol w:w="7037"/>
      </w:tblGrid>
      <w:tr w:rsidR="00A34996" w:rsidRPr="00902BBE" w14:paraId="7D82B3F8" w14:textId="77777777" w:rsidTr="00604A12">
        <w:trPr>
          <w:trHeight w:val="516"/>
        </w:trPr>
        <w:tc>
          <w:tcPr>
            <w:tcW w:w="0" w:type="auto"/>
            <w:gridSpan w:val="2"/>
            <w:shd w:val="clear" w:color="auto" w:fill="DEEAF6" w:themeFill="accent1" w:themeFillTint="33"/>
            <w:vAlign w:val="center"/>
          </w:tcPr>
          <w:p w14:paraId="5D64C266" w14:textId="5F13B685" w:rsidR="00A34996" w:rsidRPr="00A34996" w:rsidRDefault="00A34996" w:rsidP="003751A3">
            <w:pPr>
              <w:spacing w:line="259" w:lineRule="auto"/>
              <w:jc w:val="center"/>
              <w:rPr>
                <w:rFonts w:cstheme="minorHAnsi"/>
                <w:b/>
                <w:bCs/>
                <w:color w:val="004289"/>
                <w:sz w:val="24"/>
                <w:szCs w:val="24"/>
              </w:rPr>
            </w:pPr>
            <w:r w:rsidRPr="00A34996">
              <w:rPr>
                <w:rFonts w:cstheme="minorHAnsi"/>
                <w:b/>
                <w:bCs/>
                <w:color w:val="004289"/>
                <w:sz w:val="24"/>
                <w:szCs w:val="24"/>
              </w:rPr>
              <w:t>2021/2022 Key Priority 1 - Improved Health and wellbeing</w:t>
            </w:r>
          </w:p>
        </w:tc>
      </w:tr>
      <w:tr w:rsidR="00A34996" w:rsidRPr="00902BBE" w14:paraId="3C88CD3B" w14:textId="77777777" w:rsidTr="003D0057">
        <w:trPr>
          <w:trHeight w:val="794"/>
        </w:trPr>
        <w:tc>
          <w:tcPr>
            <w:tcW w:w="0" w:type="auto"/>
            <w:shd w:val="clear" w:color="auto" w:fill="FFFFFF" w:themeFill="background1"/>
          </w:tcPr>
          <w:p w14:paraId="7D28F378" w14:textId="77777777" w:rsidR="00A34996" w:rsidRPr="00902BBE" w:rsidRDefault="00A34996" w:rsidP="00E24DAC">
            <w:pPr>
              <w:spacing w:line="259" w:lineRule="auto"/>
              <w:rPr>
                <w:rFonts w:cstheme="minorHAnsi"/>
                <w:b/>
                <w:bCs/>
                <w:color w:val="004289"/>
                <w:sz w:val="24"/>
                <w:szCs w:val="24"/>
              </w:rPr>
            </w:pPr>
          </w:p>
          <w:p w14:paraId="2FDFDFB9" w14:textId="40C9149F" w:rsidR="00A34996" w:rsidRPr="00902BBE" w:rsidRDefault="00A34996" w:rsidP="00902BBE">
            <w:pPr>
              <w:spacing w:line="259" w:lineRule="auto"/>
              <w:jc w:val="center"/>
              <w:rPr>
                <w:rFonts w:cstheme="minorHAnsi"/>
                <w:sz w:val="24"/>
                <w:szCs w:val="24"/>
              </w:rPr>
            </w:pPr>
            <w:r w:rsidRPr="00902BBE">
              <w:rPr>
                <w:rFonts w:cstheme="minorHAnsi"/>
                <w:b/>
                <w:bCs/>
                <w:color w:val="004289"/>
                <w:sz w:val="24"/>
                <w:szCs w:val="24"/>
              </w:rPr>
              <w:t>Key actions undertaken</w:t>
            </w:r>
          </w:p>
        </w:tc>
        <w:tc>
          <w:tcPr>
            <w:tcW w:w="0" w:type="auto"/>
            <w:shd w:val="clear" w:color="auto" w:fill="FFFFFF" w:themeFill="background1"/>
          </w:tcPr>
          <w:p w14:paraId="15AA5C55" w14:textId="77777777" w:rsidR="00A34996" w:rsidRPr="00902BBE" w:rsidRDefault="00A34996" w:rsidP="00E24DAC">
            <w:pPr>
              <w:spacing w:line="259" w:lineRule="auto"/>
              <w:rPr>
                <w:rFonts w:cstheme="minorHAnsi"/>
                <w:b/>
                <w:bCs/>
                <w:color w:val="004289"/>
                <w:sz w:val="24"/>
                <w:szCs w:val="24"/>
              </w:rPr>
            </w:pPr>
          </w:p>
          <w:p w14:paraId="3A968C15" w14:textId="1A104D72" w:rsidR="00A34996" w:rsidRPr="00902BBE" w:rsidRDefault="00A34996" w:rsidP="00E24DAC">
            <w:pPr>
              <w:spacing w:line="259" w:lineRule="auto"/>
              <w:jc w:val="center"/>
              <w:rPr>
                <w:rFonts w:cstheme="minorHAnsi"/>
                <w:sz w:val="24"/>
                <w:szCs w:val="24"/>
              </w:rPr>
            </w:pPr>
            <w:r w:rsidRPr="00902BBE">
              <w:rPr>
                <w:rFonts w:cstheme="minorHAnsi"/>
                <w:b/>
                <w:bCs/>
                <w:color w:val="004289"/>
                <w:sz w:val="24"/>
                <w:szCs w:val="24"/>
              </w:rPr>
              <w:t>Impact (achieved throughout 2020</w:t>
            </w:r>
            <w:r>
              <w:rPr>
                <w:rFonts w:cstheme="minorHAnsi"/>
                <w:b/>
                <w:bCs/>
                <w:color w:val="004289"/>
                <w:sz w:val="24"/>
                <w:szCs w:val="24"/>
              </w:rPr>
              <w:t>-2021</w:t>
            </w:r>
            <w:r w:rsidRPr="00902BBE">
              <w:rPr>
                <w:rFonts w:cstheme="minorHAnsi"/>
                <w:b/>
                <w:bCs/>
                <w:color w:val="004289"/>
                <w:sz w:val="24"/>
                <w:szCs w:val="24"/>
              </w:rPr>
              <w:t>)</w:t>
            </w:r>
          </w:p>
        </w:tc>
      </w:tr>
      <w:tr w:rsidR="00A34996" w:rsidRPr="00902BBE" w14:paraId="057F013D" w14:textId="77777777" w:rsidTr="00604A12">
        <w:trPr>
          <w:trHeight w:val="1401"/>
        </w:trPr>
        <w:tc>
          <w:tcPr>
            <w:tcW w:w="0" w:type="auto"/>
            <w:shd w:val="clear" w:color="auto" w:fill="FFFFFF" w:themeFill="background1"/>
          </w:tcPr>
          <w:p w14:paraId="7AFD7209" w14:textId="65DFBAAC" w:rsidR="00A34996" w:rsidRDefault="00A34996" w:rsidP="003E1682">
            <w:pPr>
              <w:numPr>
                <w:ilvl w:val="0"/>
                <w:numId w:val="7"/>
              </w:numPr>
              <w:spacing w:line="259" w:lineRule="auto"/>
              <w:rPr>
                <w:rFonts w:cstheme="minorHAnsi"/>
                <w:sz w:val="24"/>
                <w:szCs w:val="24"/>
              </w:rPr>
            </w:pPr>
            <w:r w:rsidRPr="003E1682">
              <w:rPr>
                <w:rFonts w:cstheme="minorHAnsi"/>
                <w:sz w:val="24"/>
                <w:szCs w:val="24"/>
              </w:rPr>
              <w:t xml:space="preserve">  Staff </w:t>
            </w:r>
            <w:r>
              <w:rPr>
                <w:rFonts w:cstheme="minorHAnsi"/>
                <w:sz w:val="24"/>
                <w:szCs w:val="24"/>
              </w:rPr>
              <w:t>continue to implement an</w:t>
            </w:r>
            <w:r w:rsidRPr="003E1682">
              <w:rPr>
                <w:rFonts w:cstheme="minorHAnsi"/>
                <w:sz w:val="24"/>
                <w:szCs w:val="24"/>
              </w:rPr>
              <w:t xml:space="preserve"> ‘Emotion Coaching’ </w:t>
            </w:r>
            <w:r>
              <w:rPr>
                <w:rFonts w:cstheme="minorHAnsi"/>
                <w:sz w:val="24"/>
                <w:szCs w:val="24"/>
              </w:rPr>
              <w:t>approach</w:t>
            </w:r>
            <w:r w:rsidRPr="003E1682">
              <w:rPr>
                <w:rFonts w:cstheme="minorHAnsi"/>
                <w:sz w:val="24"/>
                <w:szCs w:val="24"/>
              </w:rPr>
              <w:t xml:space="preserve"> to support children in understanding and dealing with emotions</w:t>
            </w:r>
            <w:r>
              <w:rPr>
                <w:rFonts w:cstheme="minorHAnsi"/>
                <w:sz w:val="24"/>
                <w:szCs w:val="24"/>
              </w:rPr>
              <w:t>.  Information around this has also been shared with parents through child’s planning meetings and the school website.</w:t>
            </w:r>
          </w:p>
          <w:p w14:paraId="0C58778E" w14:textId="38EF499E" w:rsidR="00A34996" w:rsidRDefault="00A34996" w:rsidP="00345A78">
            <w:pPr>
              <w:spacing w:line="259" w:lineRule="auto"/>
              <w:rPr>
                <w:rFonts w:cstheme="minorHAnsi"/>
                <w:sz w:val="24"/>
                <w:szCs w:val="24"/>
              </w:rPr>
            </w:pPr>
          </w:p>
          <w:p w14:paraId="4EE813BB" w14:textId="3849C4E6" w:rsidR="00A34996" w:rsidRDefault="00A34996" w:rsidP="00345A78">
            <w:pPr>
              <w:spacing w:line="259" w:lineRule="auto"/>
              <w:rPr>
                <w:rFonts w:cstheme="minorHAnsi"/>
                <w:sz w:val="24"/>
                <w:szCs w:val="24"/>
              </w:rPr>
            </w:pPr>
          </w:p>
          <w:p w14:paraId="01138ED7" w14:textId="77777777" w:rsidR="00A34996" w:rsidRPr="003E1682" w:rsidRDefault="00A34996" w:rsidP="00345A78">
            <w:pPr>
              <w:spacing w:line="259" w:lineRule="auto"/>
              <w:rPr>
                <w:rFonts w:cstheme="minorHAnsi"/>
                <w:sz w:val="24"/>
                <w:szCs w:val="24"/>
              </w:rPr>
            </w:pPr>
          </w:p>
          <w:p w14:paraId="680CB695" w14:textId="665B7511" w:rsidR="00A34996" w:rsidRDefault="00A34996" w:rsidP="003E1682">
            <w:pPr>
              <w:numPr>
                <w:ilvl w:val="0"/>
                <w:numId w:val="7"/>
              </w:numPr>
              <w:spacing w:line="259" w:lineRule="auto"/>
              <w:rPr>
                <w:rFonts w:cstheme="minorHAnsi"/>
                <w:sz w:val="24"/>
                <w:szCs w:val="24"/>
              </w:rPr>
            </w:pPr>
            <w:r>
              <w:rPr>
                <w:rFonts w:cstheme="minorHAnsi"/>
                <w:sz w:val="24"/>
                <w:szCs w:val="24"/>
              </w:rPr>
              <w:t xml:space="preserve">We continue to incorporate the </w:t>
            </w:r>
            <w:r w:rsidRPr="003E1682">
              <w:rPr>
                <w:rFonts w:cstheme="minorHAnsi"/>
                <w:sz w:val="24"/>
                <w:szCs w:val="24"/>
              </w:rPr>
              <w:t>Outdoor</w:t>
            </w:r>
            <w:r>
              <w:rPr>
                <w:rFonts w:cstheme="minorHAnsi"/>
                <w:sz w:val="24"/>
                <w:szCs w:val="24"/>
              </w:rPr>
              <w:t xml:space="preserve"> environment when planning</w:t>
            </w:r>
            <w:r w:rsidRPr="003E1682">
              <w:rPr>
                <w:rFonts w:cstheme="minorHAnsi"/>
                <w:sz w:val="24"/>
                <w:szCs w:val="24"/>
              </w:rPr>
              <w:t xml:space="preserve"> learning opportunities</w:t>
            </w:r>
            <w:r>
              <w:rPr>
                <w:rFonts w:cstheme="minorHAnsi"/>
                <w:sz w:val="24"/>
                <w:szCs w:val="24"/>
              </w:rPr>
              <w:t>.  Activities are planned to enhance pupil engagement across curricular areas and develop problem solving and teamwork skills</w:t>
            </w:r>
          </w:p>
          <w:p w14:paraId="5DA6F866" w14:textId="77777777" w:rsidR="00A34996" w:rsidRPr="003E1682" w:rsidRDefault="00A34996" w:rsidP="00345A78">
            <w:pPr>
              <w:spacing w:line="259" w:lineRule="auto"/>
              <w:ind w:left="720"/>
              <w:rPr>
                <w:rFonts w:cstheme="minorHAnsi"/>
                <w:sz w:val="24"/>
                <w:szCs w:val="24"/>
              </w:rPr>
            </w:pPr>
          </w:p>
          <w:p w14:paraId="5D156DCF" w14:textId="41CC9DCF" w:rsidR="00A34996" w:rsidRDefault="00A34996" w:rsidP="00171A06">
            <w:pPr>
              <w:numPr>
                <w:ilvl w:val="0"/>
                <w:numId w:val="7"/>
              </w:numPr>
              <w:spacing w:line="259" w:lineRule="auto"/>
              <w:rPr>
                <w:rFonts w:cstheme="minorHAnsi"/>
                <w:sz w:val="24"/>
                <w:szCs w:val="24"/>
              </w:rPr>
            </w:pPr>
            <w:r>
              <w:rPr>
                <w:rFonts w:cstheme="minorHAnsi"/>
                <w:sz w:val="24"/>
                <w:szCs w:val="24"/>
              </w:rPr>
              <w:t xml:space="preserve">We have worked with stakeholders to establish a shared </w:t>
            </w:r>
            <w:r w:rsidRPr="003E1682">
              <w:rPr>
                <w:rFonts w:cstheme="minorHAnsi"/>
                <w:sz w:val="24"/>
                <w:szCs w:val="24"/>
              </w:rPr>
              <w:t>vision, values and aims</w:t>
            </w:r>
            <w:r>
              <w:rPr>
                <w:rFonts w:cstheme="minorHAnsi"/>
                <w:sz w:val="24"/>
                <w:szCs w:val="24"/>
              </w:rPr>
              <w:t>.  Our values underpin everything that we do and are visible throughout the school.</w:t>
            </w:r>
          </w:p>
          <w:p w14:paraId="5869960B" w14:textId="77777777" w:rsidR="003D0057" w:rsidRDefault="003D0057" w:rsidP="003D0057">
            <w:pPr>
              <w:pStyle w:val="ListParagraph"/>
              <w:rPr>
                <w:rFonts w:cstheme="minorHAnsi"/>
                <w:sz w:val="24"/>
                <w:szCs w:val="24"/>
              </w:rPr>
            </w:pPr>
          </w:p>
          <w:p w14:paraId="61CEDFB9" w14:textId="77777777" w:rsidR="003D0057" w:rsidRPr="00171A06" w:rsidRDefault="003D0057" w:rsidP="003D0057">
            <w:pPr>
              <w:spacing w:line="259" w:lineRule="auto"/>
              <w:ind w:left="720"/>
              <w:rPr>
                <w:rFonts w:cstheme="minorHAnsi"/>
                <w:sz w:val="24"/>
                <w:szCs w:val="24"/>
              </w:rPr>
            </w:pPr>
          </w:p>
          <w:p w14:paraId="67CCB396" w14:textId="7F3296AD" w:rsidR="00A34996" w:rsidRDefault="00A34996" w:rsidP="003E1682">
            <w:pPr>
              <w:numPr>
                <w:ilvl w:val="0"/>
                <w:numId w:val="7"/>
              </w:numPr>
              <w:spacing w:line="259" w:lineRule="auto"/>
              <w:rPr>
                <w:rFonts w:cstheme="minorHAnsi"/>
                <w:sz w:val="24"/>
                <w:szCs w:val="24"/>
              </w:rPr>
            </w:pPr>
            <w:r>
              <w:rPr>
                <w:rFonts w:cstheme="minorHAnsi"/>
                <w:sz w:val="24"/>
                <w:szCs w:val="24"/>
              </w:rPr>
              <w:t>Restorative approaches are being used more consistently by staff to support children when dealing with incidents that could be relationship damaging and to try and prevent them from happening.</w:t>
            </w:r>
            <w:r w:rsidR="00CA0A81">
              <w:rPr>
                <w:rFonts w:cstheme="minorHAnsi"/>
                <w:sz w:val="24"/>
                <w:szCs w:val="24"/>
              </w:rPr>
              <w:t xml:space="preserve"> </w:t>
            </w:r>
            <w:r>
              <w:rPr>
                <w:rFonts w:cstheme="minorHAnsi"/>
                <w:sz w:val="24"/>
                <w:szCs w:val="24"/>
              </w:rPr>
              <w:t>These discussions are centred around our core values – kind, respectful and safe</w:t>
            </w:r>
          </w:p>
          <w:p w14:paraId="56D63739" w14:textId="73116DEE" w:rsidR="00A34996" w:rsidRDefault="00A34996" w:rsidP="00CE0DCE">
            <w:pPr>
              <w:spacing w:line="259" w:lineRule="auto"/>
              <w:ind w:left="720"/>
              <w:rPr>
                <w:rFonts w:cstheme="minorHAnsi"/>
                <w:sz w:val="24"/>
                <w:szCs w:val="24"/>
              </w:rPr>
            </w:pPr>
          </w:p>
          <w:p w14:paraId="7EB336B2" w14:textId="62DA998E" w:rsidR="00A34996" w:rsidRDefault="00A34996" w:rsidP="00CE0DCE">
            <w:pPr>
              <w:pStyle w:val="ListParagraph"/>
              <w:numPr>
                <w:ilvl w:val="0"/>
                <w:numId w:val="7"/>
              </w:numPr>
              <w:rPr>
                <w:rFonts w:cstheme="minorHAnsi"/>
                <w:sz w:val="24"/>
                <w:szCs w:val="24"/>
              </w:rPr>
            </w:pPr>
            <w:r>
              <w:rPr>
                <w:rFonts w:cstheme="minorHAnsi"/>
                <w:sz w:val="24"/>
                <w:szCs w:val="24"/>
              </w:rPr>
              <w:t>Emotional Literacy and Zones of Regulation have been introduced from Nursery-P7 to support social, emotional and behavioural development (SEBD)</w:t>
            </w:r>
          </w:p>
          <w:p w14:paraId="33307508" w14:textId="63DCCF3F" w:rsidR="00A34996" w:rsidRDefault="00A34996" w:rsidP="000C5C26">
            <w:pPr>
              <w:pStyle w:val="ListParagraph"/>
              <w:rPr>
                <w:rFonts w:cstheme="minorHAnsi"/>
                <w:sz w:val="24"/>
                <w:szCs w:val="24"/>
              </w:rPr>
            </w:pPr>
          </w:p>
          <w:p w14:paraId="290797CD" w14:textId="23576D3D" w:rsidR="00A34996" w:rsidRDefault="00A34996" w:rsidP="000C5C26">
            <w:pPr>
              <w:pStyle w:val="ListParagraph"/>
              <w:rPr>
                <w:rFonts w:cstheme="minorHAnsi"/>
                <w:sz w:val="24"/>
                <w:szCs w:val="24"/>
              </w:rPr>
            </w:pPr>
          </w:p>
          <w:p w14:paraId="6C0687DC" w14:textId="519706CB" w:rsidR="00A34996" w:rsidRDefault="00A34996" w:rsidP="000C5C26">
            <w:pPr>
              <w:pStyle w:val="ListParagraph"/>
              <w:rPr>
                <w:rFonts w:cstheme="minorHAnsi"/>
                <w:sz w:val="24"/>
                <w:szCs w:val="24"/>
              </w:rPr>
            </w:pPr>
          </w:p>
          <w:p w14:paraId="29EC8DF6" w14:textId="730EE5A3" w:rsidR="00A34996" w:rsidRDefault="00A34996" w:rsidP="000C5C26">
            <w:pPr>
              <w:pStyle w:val="ListParagraph"/>
              <w:rPr>
                <w:rFonts w:cstheme="minorHAnsi"/>
                <w:sz w:val="24"/>
                <w:szCs w:val="24"/>
              </w:rPr>
            </w:pPr>
          </w:p>
          <w:p w14:paraId="1D8CA52A" w14:textId="77777777" w:rsidR="00A34996" w:rsidRPr="000C5C26" w:rsidRDefault="00A34996" w:rsidP="000C5C26">
            <w:pPr>
              <w:pStyle w:val="ListParagraph"/>
              <w:rPr>
                <w:rFonts w:cstheme="minorHAnsi"/>
                <w:sz w:val="24"/>
                <w:szCs w:val="24"/>
              </w:rPr>
            </w:pPr>
          </w:p>
          <w:p w14:paraId="7741D25F" w14:textId="0D4419F6" w:rsidR="00A34996" w:rsidRDefault="00A34996" w:rsidP="00CE0DCE">
            <w:pPr>
              <w:pStyle w:val="ListParagraph"/>
              <w:numPr>
                <w:ilvl w:val="0"/>
                <w:numId w:val="7"/>
              </w:numPr>
              <w:rPr>
                <w:rFonts w:cstheme="minorHAnsi"/>
                <w:sz w:val="24"/>
                <w:szCs w:val="24"/>
              </w:rPr>
            </w:pPr>
            <w:r>
              <w:rPr>
                <w:rFonts w:cstheme="minorHAnsi"/>
                <w:sz w:val="24"/>
                <w:szCs w:val="24"/>
              </w:rPr>
              <w:t>Neurodiversity Week – focus on raising awareness of different Neurological conditions and the strengths and challenges linked to these</w:t>
            </w:r>
          </w:p>
          <w:p w14:paraId="4AD7B4EE" w14:textId="77777777" w:rsidR="00A34996" w:rsidRPr="000438EB" w:rsidRDefault="00A34996" w:rsidP="000438EB">
            <w:pPr>
              <w:pStyle w:val="ListParagraph"/>
              <w:rPr>
                <w:rFonts w:cstheme="minorHAnsi"/>
                <w:sz w:val="24"/>
                <w:szCs w:val="24"/>
              </w:rPr>
            </w:pPr>
          </w:p>
          <w:p w14:paraId="12EDE0DA" w14:textId="2C379676" w:rsidR="00A34996" w:rsidRPr="00CE0DCE" w:rsidRDefault="00A34996" w:rsidP="00CE0DCE">
            <w:pPr>
              <w:pStyle w:val="ListParagraph"/>
              <w:numPr>
                <w:ilvl w:val="0"/>
                <w:numId w:val="7"/>
              </w:numPr>
              <w:rPr>
                <w:rFonts w:cstheme="minorHAnsi"/>
                <w:sz w:val="24"/>
                <w:szCs w:val="24"/>
              </w:rPr>
            </w:pPr>
            <w:r>
              <w:rPr>
                <w:rFonts w:cstheme="minorHAnsi"/>
                <w:sz w:val="24"/>
                <w:szCs w:val="24"/>
              </w:rPr>
              <w:t>P7 have trialled the Education Scotland Resource ‘Compassionate and Connected Classroom’.  This resource aims to</w:t>
            </w:r>
            <w:r w:rsidRPr="0035203A">
              <w:rPr>
                <w:rFonts w:ascii="Segoe UI" w:hAnsi="Segoe UI" w:cs="Segoe UI"/>
                <w:shd w:val="clear" w:color="auto" w:fill="FFFFFF" w:themeFill="background1"/>
              </w:rPr>
              <w:t xml:space="preserve"> </w:t>
            </w:r>
            <w:r w:rsidRPr="0035203A">
              <w:rPr>
                <w:rFonts w:cstheme="minorHAnsi"/>
                <w:sz w:val="24"/>
                <w:szCs w:val="24"/>
                <w:shd w:val="clear" w:color="auto" w:fill="FFFFFF" w:themeFill="background1"/>
              </w:rPr>
              <w:t>raise awareness of the potential impact of adversity and trauma in shaping outcomes for children and young people and provide support that can help mitigate the impact of these experiences.</w:t>
            </w:r>
          </w:p>
          <w:p w14:paraId="11E89E90" w14:textId="2417BF2C" w:rsidR="00A34996" w:rsidRDefault="00A34996" w:rsidP="002C55A4">
            <w:pPr>
              <w:spacing w:line="259" w:lineRule="auto"/>
              <w:rPr>
                <w:rFonts w:cstheme="minorHAnsi"/>
                <w:sz w:val="24"/>
                <w:szCs w:val="24"/>
              </w:rPr>
            </w:pPr>
          </w:p>
          <w:p w14:paraId="3E0DD20D" w14:textId="7C8A1522" w:rsidR="00A34996" w:rsidRPr="002C55A4" w:rsidRDefault="00A34996" w:rsidP="002C55A4">
            <w:pPr>
              <w:pStyle w:val="ListParagraph"/>
              <w:numPr>
                <w:ilvl w:val="0"/>
                <w:numId w:val="7"/>
              </w:numPr>
              <w:rPr>
                <w:rFonts w:cstheme="minorHAnsi"/>
                <w:sz w:val="24"/>
                <w:szCs w:val="24"/>
              </w:rPr>
            </w:pPr>
            <w:r w:rsidRPr="002C55A4">
              <w:rPr>
                <w:sz w:val="24"/>
                <w:szCs w:val="24"/>
              </w:rPr>
              <w:t xml:space="preserve">Digital Literacy has been embedded across the school and nursery.  </w:t>
            </w:r>
            <w:r>
              <w:rPr>
                <w:sz w:val="24"/>
                <w:szCs w:val="24"/>
              </w:rPr>
              <w:t>Our Digital Leaders and iPad Influencers have been trained in various software and are developing their leadership skills by sharing their knowledge with others</w:t>
            </w:r>
          </w:p>
          <w:p w14:paraId="0D7D0AB8" w14:textId="77777777" w:rsidR="00A34996" w:rsidRPr="003E1682" w:rsidRDefault="00A34996" w:rsidP="002C55A4">
            <w:pPr>
              <w:spacing w:line="259" w:lineRule="auto"/>
              <w:rPr>
                <w:rFonts w:cstheme="minorHAnsi"/>
                <w:sz w:val="24"/>
                <w:szCs w:val="24"/>
              </w:rPr>
            </w:pPr>
          </w:p>
          <w:p w14:paraId="07E3AB7D" w14:textId="77287B81" w:rsidR="00A34996" w:rsidRDefault="00A34996" w:rsidP="003E1682">
            <w:pPr>
              <w:numPr>
                <w:ilvl w:val="0"/>
                <w:numId w:val="7"/>
              </w:numPr>
              <w:spacing w:line="259" w:lineRule="auto"/>
              <w:rPr>
                <w:rFonts w:cstheme="minorHAnsi"/>
                <w:sz w:val="24"/>
                <w:szCs w:val="24"/>
              </w:rPr>
            </w:pPr>
            <w:r w:rsidRPr="003E1682">
              <w:rPr>
                <w:rFonts w:cstheme="minorHAnsi"/>
                <w:sz w:val="24"/>
                <w:szCs w:val="24"/>
              </w:rPr>
              <w:t>Play based approaches developed in the Early Years to support positive social skills, early development, and relationships</w:t>
            </w:r>
            <w:r>
              <w:rPr>
                <w:rFonts w:cstheme="minorHAnsi"/>
                <w:sz w:val="24"/>
                <w:szCs w:val="24"/>
              </w:rPr>
              <w:t>.  P2 staff have been involved in the implementation of ‘Play Projects’ within CfE First level and have been gathering data to show the impact on child development and learning</w:t>
            </w:r>
          </w:p>
          <w:p w14:paraId="75AB3875" w14:textId="77777777" w:rsidR="00A34996" w:rsidRDefault="00A34996" w:rsidP="000E2D63">
            <w:pPr>
              <w:pStyle w:val="ListParagraph"/>
              <w:rPr>
                <w:rFonts w:cstheme="minorHAnsi"/>
                <w:sz w:val="24"/>
                <w:szCs w:val="24"/>
              </w:rPr>
            </w:pPr>
          </w:p>
          <w:p w14:paraId="6716EDBC" w14:textId="5D9F624A" w:rsidR="00A34996" w:rsidRDefault="00A34996" w:rsidP="003E1682">
            <w:pPr>
              <w:numPr>
                <w:ilvl w:val="0"/>
                <w:numId w:val="7"/>
              </w:numPr>
              <w:spacing w:line="259" w:lineRule="auto"/>
              <w:rPr>
                <w:rFonts w:cstheme="minorHAnsi"/>
                <w:sz w:val="24"/>
                <w:szCs w:val="24"/>
              </w:rPr>
            </w:pPr>
            <w:r>
              <w:rPr>
                <w:rFonts w:cstheme="minorHAnsi"/>
                <w:sz w:val="24"/>
                <w:szCs w:val="24"/>
              </w:rPr>
              <w:t>Nursery staff have engaged in training and workshops focusing on Positive Mindset, Health and Wellbeing and Reducing Stress</w:t>
            </w:r>
          </w:p>
          <w:p w14:paraId="4E0C74F4" w14:textId="77777777" w:rsidR="00A34996" w:rsidRDefault="00A34996" w:rsidP="00160C81">
            <w:pPr>
              <w:pStyle w:val="ListParagraph"/>
              <w:rPr>
                <w:rFonts w:cstheme="minorHAnsi"/>
                <w:sz w:val="24"/>
                <w:szCs w:val="24"/>
              </w:rPr>
            </w:pPr>
          </w:p>
          <w:p w14:paraId="468A9895" w14:textId="62647853" w:rsidR="00A34996" w:rsidRDefault="00A34996" w:rsidP="003E1682">
            <w:pPr>
              <w:numPr>
                <w:ilvl w:val="0"/>
                <w:numId w:val="7"/>
              </w:numPr>
              <w:spacing w:line="259" w:lineRule="auto"/>
              <w:rPr>
                <w:rFonts w:cstheme="minorHAnsi"/>
                <w:sz w:val="24"/>
                <w:szCs w:val="24"/>
              </w:rPr>
            </w:pPr>
            <w:r>
              <w:rPr>
                <w:rFonts w:cstheme="minorHAnsi"/>
                <w:sz w:val="24"/>
                <w:szCs w:val="24"/>
              </w:rPr>
              <w:t>Nursery/SLT have completed CALMS Physical intervention and small holds training</w:t>
            </w:r>
          </w:p>
          <w:p w14:paraId="2D7E333C" w14:textId="37A8F4FB" w:rsidR="00A34996" w:rsidRDefault="00A34996" w:rsidP="002850C6">
            <w:pPr>
              <w:pStyle w:val="ListParagraph"/>
              <w:rPr>
                <w:rFonts w:cstheme="minorHAnsi"/>
                <w:sz w:val="24"/>
                <w:szCs w:val="24"/>
              </w:rPr>
            </w:pPr>
          </w:p>
          <w:p w14:paraId="67CB07EA" w14:textId="77777777" w:rsidR="00A34996" w:rsidRDefault="00A34996" w:rsidP="002850C6">
            <w:pPr>
              <w:pStyle w:val="ListParagraph"/>
              <w:rPr>
                <w:rFonts w:cstheme="minorHAnsi"/>
                <w:sz w:val="24"/>
                <w:szCs w:val="24"/>
              </w:rPr>
            </w:pPr>
          </w:p>
          <w:p w14:paraId="4368FB51" w14:textId="2400A98B" w:rsidR="00A34996" w:rsidRDefault="00A34996" w:rsidP="003E1682">
            <w:pPr>
              <w:numPr>
                <w:ilvl w:val="0"/>
                <w:numId w:val="7"/>
              </w:numPr>
              <w:spacing w:line="259" w:lineRule="auto"/>
              <w:rPr>
                <w:rFonts w:cstheme="minorHAnsi"/>
                <w:sz w:val="24"/>
                <w:szCs w:val="24"/>
              </w:rPr>
            </w:pPr>
            <w:r>
              <w:rPr>
                <w:rFonts w:cstheme="minorHAnsi"/>
                <w:sz w:val="24"/>
                <w:szCs w:val="24"/>
              </w:rPr>
              <w:t>Trauma Informed Practice has been introduced to key adults in the school and nursery</w:t>
            </w:r>
          </w:p>
          <w:p w14:paraId="4B3AB808" w14:textId="77777777" w:rsidR="00A34996" w:rsidRDefault="00A34996" w:rsidP="00AA0AF6">
            <w:pPr>
              <w:pStyle w:val="ListParagraph"/>
              <w:rPr>
                <w:rFonts w:cstheme="minorHAnsi"/>
                <w:sz w:val="24"/>
                <w:szCs w:val="24"/>
              </w:rPr>
            </w:pPr>
          </w:p>
          <w:p w14:paraId="4874FDD5" w14:textId="14265EDC" w:rsidR="00A34996" w:rsidRDefault="00A34996" w:rsidP="003E1682">
            <w:pPr>
              <w:numPr>
                <w:ilvl w:val="0"/>
                <w:numId w:val="7"/>
              </w:numPr>
              <w:spacing w:line="259" w:lineRule="auto"/>
              <w:rPr>
                <w:rFonts w:cstheme="minorHAnsi"/>
                <w:sz w:val="24"/>
                <w:szCs w:val="24"/>
              </w:rPr>
            </w:pPr>
            <w:r>
              <w:rPr>
                <w:rFonts w:cstheme="minorHAnsi"/>
                <w:sz w:val="24"/>
                <w:szCs w:val="24"/>
              </w:rPr>
              <w:t>A variety of approaches have been developed to support social and emotional wellbeing, including school Guinea Pigs, targeted nurture groups, outdoor learning, nature nurture practitioner, Intervention and Prevention teacher and Pupil Support worker</w:t>
            </w:r>
          </w:p>
          <w:p w14:paraId="36AC9957" w14:textId="409A0541" w:rsidR="00A34996" w:rsidRDefault="00A34996" w:rsidP="009A0BA0">
            <w:pPr>
              <w:pStyle w:val="ListParagraph"/>
              <w:rPr>
                <w:rFonts w:cstheme="minorHAnsi"/>
                <w:sz w:val="24"/>
                <w:szCs w:val="24"/>
              </w:rPr>
            </w:pPr>
          </w:p>
          <w:p w14:paraId="6FC877BC" w14:textId="5BEDC8C6" w:rsidR="00F45585" w:rsidRDefault="00F45585" w:rsidP="009A0BA0">
            <w:pPr>
              <w:pStyle w:val="ListParagraph"/>
              <w:rPr>
                <w:rFonts w:cstheme="minorHAnsi"/>
                <w:sz w:val="24"/>
                <w:szCs w:val="24"/>
              </w:rPr>
            </w:pPr>
          </w:p>
          <w:p w14:paraId="4C3C3BA1" w14:textId="77777777" w:rsidR="00B824C2" w:rsidRDefault="00B824C2" w:rsidP="009A0BA0">
            <w:pPr>
              <w:pStyle w:val="ListParagraph"/>
              <w:rPr>
                <w:rFonts w:cstheme="minorHAnsi"/>
                <w:sz w:val="24"/>
                <w:szCs w:val="24"/>
              </w:rPr>
            </w:pPr>
          </w:p>
          <w:p w14:paraId="1F11E5A1" w14:textId="03E7D62E" w:rsidR="00A34996" w:rsidRDefault="00A34996" w:rsidP="003E1682">
            <w:pPr>
              <w:numPr>
                <w:ilvl w:val="0"/>
                <w:numId w:val="7"/>
              </w:numPr>
              <w:spacing w:line="259" w:lineRule="auto"/>
              <w:rPr>
                <w:rFonts w:cstheme="minorHAnsi"/>
                <w:sz w:val="24"/>
                <w:szCs w:val="24"/>
              </w:rPr>
            </w:pPr>
            <w:r>
              <w:rPr>
                <w:rFonts w:cstheme="minorHAnsi"/>
                <w:sz w:val="24"/>
                <w:szCs w:val="24"/>
              </w:rPr>
              <w:t>Pupil Groups have been re-established and children are taking increased responsibility for organising activities and experiences</w:t>
            </w:r>
          </w:p>
          <w:p w14:paraId="5045E81E" w14:textId="24E69B32" w:rsidR="00A34996" w:rsidRDefault="00A34996" w:rsidP="001D2442">
            <w:pPr>
              <w:spacing w:line="259" w:lineRule="auto"/>
              <w:rPr>
                <w:rFonts w:cstheme="minorHAnsi"/>
                <w:sz w:val="24"/>
                <w:szCs w:val="24"/>
              </w:rPr>
            </w:pPr>
          </w:p>
          <w:p w14:paraId="75F3A9D7" w14:textId="0FCBA0B2" w:rsidR="00A34996" w:rsidRPr="00902BBE" w:rsidRDefault="00A34996" w:rsidP="009A0BA0">
            <w:pPr>
              <w:rPr>
                <w:rFonts w:cstheme="minorHAnsi"/>
                <w:sz w:val="24"/>
                <w:szCs w:val="24"/>
              </w:rPr>
            </w:pPr>
          </w:p>
        </w:tc>
        <w:tc>
          <w:tcPr>
            <w:tcW w:w="0" w:type="auto"/>
            <w:shd w:val="clear" w:color="auto" w:fill="FFFFFF" w:themeFill="background1"/>
          </w:tcPr>
          <w:p w14:paraId="7C4223BA" w14:textId="432A205F" w:rsidR="00A34996" w:rsidRDefault="00A34996" w:rsidP="40A4FEF9">
            <w:pPr>
              <w:spacing w:line="259" w:lineRule="auto"/>
              <w:rPr>
                <w:sz w:val="24"/>
                <w:szCs w:val="24"/>
              </w:rPr>
            </w:pPr>
            <w:r>
              <w:rPr>
                <w:sz w:val="24"/>
                <w:szCs w:val="24"/>
              </w:rPr>
              <w:t>Activities focusing on emotions are widely used across all the classes and children and staff have an increased awareness of how children may be feeling and any support that may be appropriate.  Children are confident to talk about their feelings and the feelings of others.  They understand why people may feel a particular way in a given situation.  There is consistent language used across all stages.</w:t>
            </w:r>
          </w:p>
          <w:p w14:paraId="0C352C6B" w14:textId="77777777" w:rsidR="00A34996" w:rsidRDefault="00A34996" w:rsidP="40A4FEF9">
            <w:pPr>
              <w:spacing w:line="259" w:lineRule="auto"/>
              <w:rPr>
                <w:sz w:val="24"/>
                <w:szCs w:val="24"/>
              </w:rPr>
            </w:pPr>
          </w:p>
          <w:p w14:paraId="2CA4B41C" w14:textId="77777777" w:rsidR="00A34996" w:rsidRDefault="00A34996" w:rsidP="40A4FEF9">
            <w:pPr>
              <w:spacing w:line="259" w:lineRule="auto"/>
              <w:rPr>
                <w:sz w:val="24"/>
                <w:szCs w:val="24"/>
              </w:rPr>
            </w:pPr>
            <w:r>
              <w:rPr>
                <w:sz w:val="24"/>
                <w:szCs w:val="24"/>
              </w:rPr>
              <w:t>Staff are using the outdoor environment much more as a tool to enhance teaching and learning and support positive health and wellbeing.  Children are engaging positively, keen to explore the local environment and what it has to offer.</w:t>
            </w:r>
          </w:p>
          <w:p w14:paraId="6528AF37" w14:textId="50136704" w:rsidR="00A34996" w:rsidRDefault="00A34996" w:rsidP="40A4FEF9">
            <w:pPr>
              <w:spacing w:line="259" w:lineRule="auto"/>
              <w:rPr>
                <w:sz w:val="24"/>
                <w:szCs w:val="24"/>
              </w:rPr>
            </w:pPr>
          </w:p>
          <w:p w14:paraId="10139415" w14:textId="65AE1C07" w:rsidR="00A34996" w:rsidRDefault="00A34996" w:rsidP="40A4FEF9">
            <w:pPr>
              <w:spacing w:line="259" w:lineRule="auto"/>
              <w:rPr>
                <w:sz w:val="24"/>
                <w:szCs w:val="24"/>
              </w:rPr>
            </w:pPr>
            <w:r>
              <w:rPr>
                <w:sz w:val="24"/>
                <w:szCs w:val="24"/>
              </w:rPr>
              <w:t>Consistent language and concise wording have helped to focus discussion with all ages.  Children and families know what our expectations are, and this is consistent with our Positive Relationships and Anti-Bullying policy.</w:t>
            </w:r>
          </w:p>
          <w:p w14:paraId="6376384B" w14:textId="77777777" w:rsidR="003D0057" w:rsidRDefault="003D0057" w:rsidP="40A4FEF9">
            <w:pPr>
              <w:spacing w:line="259" w:lineRule="auto"/>
              <w:rPr>
                <w:sz w:val="24"/>
                <w:szCs w:val="24"/>
              </w:rPr>
            </w:pPr>
          </w:p>
          <w:p w14:paraId="035DC385" w14:textId="20D47EEF" w:rsidR="00A34996" w:rsidRDefault="00A34996" w:rsidP="00C624F5">
            <w:pPr>
              <w:spacing w:line="259" w:lineRule="auto"/>
              <w:rPr>
                <w:sz w:val="24"/>
                <w:szCs w:val="24"/>
              </w:rPr>
            </w:pPr>
            <w:r>
              <w:rPr>
                <w:sz w:val="24"/>
                <w:szCs w:val="24"/>
              </w:rPr>
              <w:t>Restorative conversations are more consistently used, and some children are showing greater responsibility when considering their role in a disagreement.  Children are becoming more aware of other perspectives.</w:t>
            </w:r>
          </w:p>
          <w:p w14:paraId="5E572735" w14:textId="77777777" w:rsidR="00CA0A81" w:rsidRDefault="00CA0A81" w:rsidP="00C624F5">
            <w:pPr>
              <w:spacing w:line="259" w:lineRule="auto"/>
              <w:rPr>
                <w:sz w:val="24"/>
                <w:szCs w:val="24"/>
              </w:rPr>
            </w:pPr>
          </w:p>
          <w:p w14:paraId="0F3FF71F" w14:textId="77777777" w:rsidR="00CA0A81" w:rsidRDefault="00CA0A81" w:rsidP="00C624F5">
            <w:pPr>
              <w:spacing w:line="259" w:lineRule="auto"/>
              <w:rPr>
                <w:sz w:val="24"/>
                <w:szCs w:val="24"/>
              </w:rPr>
            </w:pPr>
          </w:p>
          <w:p w14:paraId="7F732752" w14:textId="77777777" w:rsidR="00CA0A81" w:rsidRDefault="00CA0A81" w:rsidP="00C624F5">
            <w:pPr>
              <w:spacing w:line="259" w:lineRule="auto"/>
              <w:rPr>
                <w:sz w:val="24"/>
                <w:szCs w:val="24"/>
              </w:rPr>
            </w:pPr>
          </w:p>
          <w:p w14:paraId="6DA93F6B" w14:textId="23F81610" w:rsidR="00A34996" w:rsidRPr="00C624F5" w:rsidRDefault="00A34996" w:rsidP="00C624F5">
            <w:pPr>
              <w:spacing w:line="259" w:lineRule="auto"/>
              <w:rPr>
                <w:sz w:val="24"/>
                <w:szCs w:val="24"/>
              </w:rPr>
            </w:pPr>
            <w:r>
              <w:rPr>
                <w:sz w:val="24"/>
                <w:szCs w:val="24"/>
              </w:rPr>
              <w:t>Introducing a consistency in language and approach being used to support children’s SEBD.  Regular discussion and increased visual aids (P3 bar graphs) present throughout the school and nursery to encourage children to talk about and reflect on ‘How they are feeling?’</w:t>
            </w:r>
          </w:p>
          <w:p w14:paraId="39E004FC" w14:textId="6711BFE2" w:rsidR="00A34996" w:rsidRDefault="00A34996" w:rsidP="00FE5DF7">
            <w:pPr>
              <w:rPr>
                <w:sz w:val="24"/>
                <w:szCs w:val="24"/>
              </w:rPr>
            </w:pPr>
          </w:p>
          <w:p w14:paraId="6075FC93" w14:textId="77777777" w:rsidR="00CA0A81" w:rsidRDefault="00CA0A81" w:rsidP="00FE5DF7">
            <w:pPr>
              <w:rPr>
                <w:sz w:val="24"/>
                <w:szCs w:val="24"/>
              </w:rPr>
            </w:pPr>
          </w:p>
          <w:p w14:paraId="2EFB2668" w14:textId="29678B84" w:rsidR="00A34996" w:rsidRPr="00FE5DF7" w:rsidRDefault="00A34996" w:rsidP="00FE5DF7">
            <w:pPr>
              <w:rPr>
                <w:sz w:val="24"/>
                <w:szCs w:val="24"/>
              </w:rPr>
            </w:pPr>
            <w:r>
              <w:rPr>
                <w:sz w:val="24"/>
                <w:szCs w:val="24"/>
              </w:rPr>
              <w:t>Increased dialogue from children around their condition and sharing how they feel and what they find tricky.  Children have a better understanding of the needs of others.</w:t>
            </w:r>
          </w:p>
          <w:p w14:paraId="72BF0FFA" w14:textId="26D4D485" w:rsidR="00A34996" w:rsidRDefault="00A34996" w:rsidP="40A4FEF9">
            <w:pPr>
              <w:spacing w:line="259" w:lineRule="auto"/>
              <w:rPr>
                <w:sz w:val="24"/>
                <w:szCs w:val="24"/>
              </w:rPr>
            </w:pPr>
          </w:p>
          <w:p w14:paraId="65DB359A" w14:textId="77777777" w:rsidR="00CA0A81" w:rsidRDefault="00CA0A81" w:rsidP="40A4FEF9">
            <w:pPr>
              <w:spacing w:line="259" w:lineRule="auto"/>
              <w:rPr>
                <w:sz w:val="24"/>
                <w:szCs w:val="24"/>
              </w:rPr>
            </w:pPr>
          </w:p>
          <w:p w14:paraId="4DE9BEF8" w14:textId="174C5164" w:rsidR="00A34996" w:rsidRDefault="00A34996" w:rsidP="40A4FEF9">
            <w:pPr>
              <w:spacing w:line="259" w:lineRule="auto"/>
              <w:rPr>
                <w:sz w:val="24"/>
                <w:szCs w:val="24"/>
              </w:rPr>
            </w:pPr>
            <w:r>
              <w:rPr>
                <w:sz w:val="24"/>
                <w:szCs w:val="24"/>
              </w:rPr>
              <w:t>Increased awareness of the impact of behaviour on others and how others may be feeling.  Strategies introduced to help them cope with challenge and develop resilience.</w:t>
            </w:r>
          </w:p>
          <w:p w14:paraId="4505372E" w14:textId="77777777" w:rsidR="00A34996" w:rsidRDefault="00A34996" w:rsidP="40A4FEF9">
            <w:pPr>
              <w:spacing w:line="259" w:lineRule="auto"/>
              <w:rPr>
                <w:sz w:val="24"/>
                <w:szCs w:val="24"/>
              </w:rPr>
            </w:pPr>
          </w:p>
          <w:p w14:paraId="678E9385" w14:textId="77777777" w:rsidR="00A34996" w:rsidRDefault="00A34996" w:rsidP="40A4FEF9">
            <w:pPr>
              <w:spacing w:line="259" w:lineRule="auto"/>
              <w:rPr>
                <w:sz w:val="24"/>
                <w:szCs w:val="24"/>
              </w:rPr>
            </w:pPr>
          </w:p>
          <w:p w14:paraId="29799416" w14:textId="7720FC88" w:rsidR="00A34996" w:rsidRDefault="00A34996" w:rsidP="40A4FEF9">
            <w:pPr>
              <w:spacing w:line="259" w:lineRule="auto"/>
              <w:rPr>
                <w:sz w:val="24"/>
                <w:szCs w:val="24"/>
              </w:rPr>
            </w:pPr>
            <w:r>
              <w:rPr>
                <w:sz w:val="24"/>
                <w:szCs w:val="24"/>
              </w:rPr>
              <w:t xml:space="preserve">Staff, pupils, and families can connect using various platforms such as Teams, Seesaw, and email.  Children can access and use a variety of software and APPS to support and complement their learning.  </w:t>
            </w:r>
          </w:p>
          <w:p w14:paraId="61C27094" w14:textId="4784F567" w:rsidR="00A34996" w:rsidRDefault="00A34996" w:rsidP="40A4FEF9">
            <w:pPr>
              <w:spacing w:line="259" w:lineRule="auto"/>
              <w:rPr>
                <w:sz w:val="24"/>
                <w:szCs w:val="24"/>
              </w:rPr>
            </w:pPr>
          </w:p>
          <w:p w14:paraId="52C73DF8" w14:textId="77777777" w:rsidR="00C10734" w:rsidRDefault="00C10734" w:rsidP="40A4FEF9">
            <w:pPr>
              <w:spacing w:line="259" w:lineRule="auto"/>
              <w:rPr>
                <w:sz w:val="24"/>
                <w:szCs w:val="24"/>
              </w:rPr>
            </w:pPr>
          </w:p>
          <w:p w14:paraId="15316DDF" w14:textId="79175C35" w:rsidR="00A34996" w:rsidRDefault="00A34996" w:rsidP="40A4FEF9">
            <w:pPr>
              <w:spacing w:line="259" w:lineRule="auto"/>
              <w:rPr>
                <w:sz w:val="24"/>
                <w:szCs w:val="24"/>
              </w:rPr>
            </w:pPr>
            <w:r>
              <w:rPr>
                <w:sz w:val="24"/>
                <w:szCs w:val="24"/>
              </w:rPr>
              <w:t>Increased engagement from children, particularly of those who can find it hard to remain focused.  Children developing social communication skills, collaborating with peers to make decisions.  Many First Level Experiences and Outcomes being covered with the children leading their own learning.</w:t>
            </w:r>
          </w:p>
          <w:p w14:paraId="459E7AA0" w14:textId="77777777" w:rsidR="00A34996" w:rsidRDefault="00A34996" w:rsidP="40A4FEF9">
            <w:pPr>
              <w:spacing w:line="259" w:lineRule="auto"/>
              <w:rPr>
                <w:sz w:val="24"/>
                <w:szCs w:val="24"/>
              </w:rPr>
            </w:pPr>
          </w:p>
          <w:p w14:paraId="34440959" w14:textId="2F94DF05" w:rsidR="00A34996" w:rsidRDefault="00A34996" w:rsidP="40A4FEF9">
            <w:pPr>
              <w:spacing w:line="259" w:lineRule="auto"/>
              <w:rPr>
                <w:sz w:val="24"/>
                <w:szCs w:val="24"/>
              </w:rPr>
            </w:pPr>
            <w:r>
              <w:rPr>
                <w:sz w:val="24"/>
                <w:szCs w:val="24"/>
              </w:rPr>
              <w:t>Nursery Team are very settled and regular check-ins with staff have been incorporated into their routine and practice.</w:t>
            </w:r>
          </w:p>
          <w:p w14:paraId="4F5A0697" w14:textId="77777777" w:rsidR="00A34996" w:rsidRDefault="00A34996" w:rsidP="40A4FEF9">
            <w:pPr>
              <w:spacing w:line="259" w:lineRule="auto"/>
              <w:rPr>
                <w:sz w:val="24"/>
                <w:szCs w:val="24"/>
              </w:rPr>
            </w:pPr>
          </w:p>
          <w:p w14:paraId="659DDCDA" w14:textId="068BAC1E" w:rsidR="00A34996" w:rsidRDefault="00A34996" w:rsidP="40A4FEF9">
            <w:pPr>
              <w:spacing w:line="259" w:lineRule="auto"/>
              <w:rPr>
                <w:sz w:val="24"/>
                <w:szCs w:val="24"/>
              </w:rPr>
            </w:pPr>
            <w:r>
              <w:rPr>
                <w:sz w:val="24"/>
                <w:szCs w:val="24"/>
              </w:rPr>
              <w:t>When required staff can physically support children safely</w:t>
            </w:r>
          </w:p>
          <w:p w14:paraId="362EA6DF" w14:textId="242DB737" w:rsidR="00A34996" w:rsidRDefault="00A34996" w:rsidP="40A4FEF9">
            <w:pPr>
              <w:spacing w:line="259" w:lineRule="auto"/>
              <w:rPr>
                <w:sz w:val="24"/>
                <w:szCs w:val="24"/>
              </w:rPr>
            </w:pPr>
          </w:p>
          <w:p w14:paraId="298E25F8" w14:textId="77777777" w:rsidR="00F45585" w:rsidRDefault="00F45585" w:rsidP="40A4FEF9">
            <w:pPr>
              <w:spacing w:line="259" w:lineRule="auto"/>
              <w:rPr>
                <w:sz w:val="24"/>
                <w:szCs w:val="24"/>
              </w:rPr>
            </w:pPr>
          </w:p>
          <w:p w14:paraId="7FCE5664" w14:textId="01AEA51B" w:rsidR="00A34996" w:rsidRDefault="00A34996" w:rsidP="40A4FEF9">
            <w:pPr>
              <w:spacing w:line="259" w:lineRule="auto"/>
              <w:rPr>
                <w:sz w:val="24"/>
                <w:szCs w:val="24"/>
              </w:rPr>
            </w:pPr>
            <w:r>
              <w:rPr>
                <w:sz w:val="24"/>
                <w:szCs w:val="24"/>
              </w:rPr>
              <w:t>Increasing awareness of how to support children dealing with trauma.  Plans to develop this further in session 22/23</w:t>
            </w:r>
          </w:p>
          <w:p w14:paraId="5C6F326D" w14:textId="3934AB8F" w:rsidR="00A34996" w:rsidRDefault="00A34996" w:rsidP="40A4FEF9">
            <w:pPr>
              <w:spacing w:line="259" w:lineRule="auto"/>
              <w:rPr>
                <w:sz w:val="24"/>
                <w:szCs w:val="24"/>
              </w:rPr>
            </w:pPr>
          </w:p>
          <w:p w14:paraId="34A656E8" w14:textId="77777777" w:rsidR="00F45585" w:rsidRDefault="00F45585" w:rsidP="40A4FEF9">
            <w:pPr>
              <w:spacing w:line="259" w:lineRule="auto"/>
              <w:rPr>
                <w:sz w:val="24"/>
                <w:szCs w:val="24"/>
              </w:rPr>
            </w:pPr>
          </w:p>
          <w:p w14:paraId="25254B3D" w14:textId="5306A2A2" w:rsidR="00A34996" w:rsidRDefault="00A34996" w:rsidP="40A4FEF9">
            <w:pPr>
              <w:spacing w:line="259" w:lineRule="auto"/>
              <w:rPr>
                <w:sz w:val="24"/>
                <w:szCs w:val="24"/>
              </w:rPr>
            </w:pPr>
            <w:r>
              <w:rPr>
                <w:sz w:val="24"/>
                <w:szCs w:val="24"/>
              </w:rPr>
              <w:t>Children have access to a wide range of support to help meet their needs in a timely and appropriate manner.  Interventions can be short and focused or over a longer timescale.  Children are more involved in identifying what they need and when they need it.</w:t>
            </w:r>
          </w:p>
          <w:p w14:paraId="5CDB00E1" w14:textId="77777777" w:rsidR="00A34996" w:rsidRDefault="00A34996" w:rsidP="40A4FEF9">
            <w:pPr>
              <w:spacing w:line="259" w:lineRule="auto"/>
              <w:rPr>
                <w:sz w:val="24"/>
                <w:szCs w:val="24"/>
              </w:rPr>
            </w:pPr>
          </w:p>
          <w:p w14:paraId="1A90A430" w14:textId="77777777" w:rsidR="00F45585" w:rsidRDefault="00F45585" w:rsidP="40A4FEF9">
            <w:pPr>
              <w:spacing w:line="259" w:lineRule="auto"/>
              <w:rPr>
                <w:sz w:val="24"/>
                <w:szCs w:val="24"/>
              </w:rPr>
            </w:pPr>
          </w:p>
          <w:p w14:paraId="21F495CD" w14:textId="0D55404E" w:rsidR="00A34996" w:rsidRDefault="00A34996" w:rsidP="40A4FEF9">
            <w:pPr>
              <w:spacing w:line="259" w:lineRule="auto"/>
              <w:rPr>
                <w:sz w:val="24"/>
                <w:szCs w:val="24"/>
              </w:rPr>
            </w:pPr>
            <w:r>
              <w:rPr>
                <w:sz w:val="24"/>
                <w:szCs w:val="24"/>
              </w:rPr>
              <w:t>Children have an increased voice at Elrick School and more opportunities to share their interests and experience with others.  Older children have taken responsibility for younger pupils.  Children have increased leadership opportunities, developing their confidence and self-esteem.</w:t>
            </w:r>
          </w:p>
          <w:p w14:paraId="52339454" w14:textId="77777777" w:rsidR="00F45585" w:rsidRDefault="00F45585" w:rsidP="40A4FEF9">
            <w:pPr>
              <w:spacing w:line="259" w:lineRule="auto"/>
              <w:rPr>
                <w:sz w:val="24"/>
                <w:szCs w:val="24"/>
              </w:rPr>
            </w:pPr>
          </w:p>
          <w:p w14:paraId="449E9A06" w14:textId="77777777" w:rsidR="00F45585" w:rsidRDefault="00F45585" w:rsidP="40A4FEF9">
            <w:pPr>
              <w:spacing w:line="259" w:lineRule="auto"/>
              <w:rPr>
                <w:sz w:val="24"/>
                <w:szCs w:val="24"/>
              </w:rPr>
            </w:pPr>
          </w:p>
          <w:p w14:paraId="58213759" w14:textId="77777777" w:rsidR="00F45585" w:rsidRDefault="00F45585" w:rsidP="40A4FEF9">
            <w:pPr>
              <w:spacing w:line="259" w:lineRule="auto"/>
              <w:rPr>
                <w:sz w:val="24"/>
                <w:szCs w:val="24"/>
              </w:rPr>
            </w:pPr>
          </w:p>
          <w:p w14:paraId="7598E466" w14:textId="1387B46B" w:rsidR="00F45585" w:rsidRPr="00902BBE" w:rsidRDefault="00F45585" w:rsidP="40A4FEF9">
            <w:pPr>
              <w:spacing w:line="259" w:lineRule="auto"/>
              <w:rPr>
                <w:sz w:val="24"/>
                <w:szCs w:val="24"/>
              </w:rPr>
            </w:pPr>
          </w:p>
        </w:tc>
      </w:tr>
      <w:tr w:rsidR="00A34996" w:rsidRPr="00902BBE" w14:paraId="1E3CD2A1" w14:textId="77777777" w:rsidTr="00604A12">
        <w:trPr>
          <w:trHeight w:val="626"/>
        </w:trPr>
        <w:tc>
          <w:tcPr>
            <w:tcW w:w="0" w:type="auto"/>
            <w:gridSpan w:val="2"/>
            <w:shd w:val="clear" w:color="auto" w:fill="DEEAF6" w:themeFill="accent1" w:themeFillTint="33"/>
            <w:vAlign w:val="center"/>
          </w:tcPr>
          <w:p w14:paraId="5DAF0417" w14:textId="38B70114" w:rsidR="00A34996" w:rsidRDefault="00A34996" w:rsidP="00C428EE">
            <w:pPr>
              <w:jc w:val="center"/>
              <w:rPr>
                <w:sz w:val="24"/>
                <w:szCs w:val="24"/>
              </w:rPr>
            </w:pPr>
            <w:r>
              <w:rPr>
                <w:rFonts w:cstheme="minorHAnsi"/>
                <w:b/>
                <w:bCs/>
                <w:color w:val="004289"/>
                <w:sz w:val="24"/>
                <w:szCs w:val="24"/>
              </w:rPr>
              <w:t>2021/2022 Key Priority 2 - Improved Attainment and Achievement</w:t>
            </w:r>
          </w:p>
        </w:tc>
      </w:tr>
      <w:tr w:rsidR="00A34996" w:rsidRPr="00902BBE" w14:paraId="43D48521" w14:textId="77777777" w:rsidTr="00604A12">
        <w:trPr>
          <w:trHeight w:val="1838"/>
        </w:trPr>
        <w:tc>
          <w:tcPr>
            <w:tcW w:w="0" w:type="auto"/>
            <w:shd w:val="clear" w:color="auto" w:fill="FFFFFF" w:themeFill="background1"/>
          </w:tcPr>
          <w:p w14:paraId="0F273820" w14:textId="15CF4757" w:rsidR="00A34996" w:rsidRDefault="00A34996" w:rsidP="004B66D8">
            <w:pPr>
              <w:pStyle w:val="ListParagraph"/>
              <w:numPr>
                <w:ilvl w:val="0"/>
                <w:numId w:val="7"/>
              </w:numPr>
              <w:tabs>
                <w:tab w:val="left" w:pos="2794"/>
              </w:tabs>
              <w:rPr>
                <w:sz w:val="24"/>
                <w:szCs w:val="24"/>
              </w:rPr>
            </w:pPr>
            <w:r>
              <w:rPr>
                <w:sz w:val="24"/>
                <w:szCs w:val="24"/>
              </w:rPr>
              <w:t>O</w:t>
            </w:r>
            <w:r w:rsidRPr="004B66D8">
              <w:rPr>
                <w:sz w:val="24"/>
                <w:szCs w:val="24"/>
              </w:rPr>
              <w:t xml:space="preserve">utdoor learning </w:t>
            </w:r>
            <w:r>
              <w:rPr>
                <w:sz w:val="24"/>
                <w:szCs w:val="24"/>
              </w:rPr>
              <w:t>is being used more consistently across N- P7 and children across stages are working together</w:t>
            </w:r>
          </w:p>
          <w:p w14:paraId="4BF09378" w14:textId="081C79C7" w:rsidR="00A34996" w:rsidRDefault="00A34996" w:rsidP="003A1F89">
            <w:pPr>
              <w:tabs>
                <w:tab w:val="left" w:pos="2794"/>
              </w:tabs>
              <w:rPr>
                <w:sz w:val="24"/>
                <w:szCs w:val="24"/>
              </w:rPr>
            </w:pPr>
          </w:p>
          <w:p w14:paraId="6EA0E03D" w14:textId="50F0CB3B" w:rsidR="00A34996" w:rsidRDefault="00A34996" w:rsidP="003A1F89">
            <w:pPr>
              <w:pStyle w:val="ListParagraph"/>
              <w:numPr>
                <w:ilvl w:val="0"/>
                <w:numId w:val="7"/>
              </w:numPr>
              <w:tabs>
                <w:tab w:val="left" w:pos="2794"/>
              </w:tabs>
              <w:rPr>
                <w:sz w:val="24"/>
                <w:szCs w:val="24"/>
              </w:rPr>
            </w:pPr>
            <w:r w:rsidRPr="003A1F89">
              <w:rPr>
                <w:sz w:val="24"/>
                <w:szCs w:val="24"/>
              </w:rPr>
              <w:t>Increased use of technology</w:t>
            </w:r>
            <w:r>
              <w:rPr>
                <w:sz w:val="24"/>
                <w:szCs w:val="24"/>
              </w:rPr>
              <w:t xml:space="preserve"> as a tool to support and develop learning.  Digital Leaders rolling out training to classes.</w:t>
            </w:r>
          </w:p>
          <w:p w14:paraId="1AEB2634" w14:textId="106D1DAC" w:rsidR="00A34996" w:rsidRDefault="00A34996" w:rsidP="00C85188">
            <w:pPr>
              <w:pStyle w:val="ListParagraph"/>
              <w:rPr>
                <w:sz w:val="24"/>
                <w:szCs w:val="24"/>
              </w:rPr>
            </w:pPr>
          </w:p>
          <w:p w14:paraId="45180A3A" w14:textId="464D3C7F" w:rsidR="00A34996" w:rsidRDefault="00A34996" w:rsidP="00C85188">
            <w:pPr>
              <w:pStyle w:val="ListParagraph"/>
              <w:rPr>
                <w:sz w:val="24"/>
                <w:szCs w:val="24"/>
              </w:rPr>
            </w:pPr>
          </w:p>
          <w:p w14:paraId="1C169D6B" w14:textId="3DC87850" w:rsidR="00A34996" w:rsidRDefault="00A34996" w:rsidP="00C85188">
            <w:pPr>
              <w:pStyle w:val="ListParagraph"/>
              <w:rPr>
                <w:sz w:val="24"/>
                <w:szCs w:val="24"/>
              </w:rPr>
            </w:pPr>
          </w:p>
          <w:p w14:paraId="4EBC7352" w14:textId="2EA0FDF6" w:rsidR="00B824C2" w:rsidRDefault="00B824C2" w:rsidP="00C85188">
            <w:pPr>
              <w:pStyle w:val="ListParagraph"/>
              <w:rPr>
                <w:sz w:val="24"/>
                <w:szCs w:val="24"/>
              </w:rPr>
            </w:pPr>
          </w:p>
          <w:p w14:paraId="713B92CB" w14:textId="77777777" w:rsidR="00B824C2" w:rsidRDefault="00B824C2" w:rsidP="00C85188">
            <w:pPr>
              <w:pStyle w:val="ListParagraph"/>
              <w:rPr>
                <w:sz w:val="24"/>
                <w:szCs w:val="24"/>
              </w:rPr>
            </w:pPr>
          </w:p>
          <w:p w14:paraId="1ED14E54" w14:textId="77777777" w:rsidR="00A34996" w:rsidRPr="00C85188" w:rsidRDefault="00A34996" w:rsidP="00C85188">
            <w:pPr>
              <w:pStyle w:val="ListParagraph"/>
              <w:rPr>
                <w:sz w:val="24"/>
                <w:szCs w:val="24"/>
              </w:rPr>
            </w:pPr>
          </w:p>
          <w:p w14:paraId="1688D8A0" w14:textId="083EEA66" w:rsidR="00A34996" w:rsidRDefault="00A34996" w:rsidP="003A1F89">
            <w:pPr>
              <w:pStyle w:val="ListParagraph"/>
              <w:numPr>
                <w:ilvl w:val="0"/>
                <w:numId w:val="7"/>
              </w:numPr>
              <w:tabs>
                <w:tab w:val="left" w:pos="2794"/>
              </w:tabs>
              <w:rPr>
                <w:sz w:val="24"/>
                <w:szCs w:val="24"/>
              </w:rPr>
            </w:pPr>
            <w:r>
              <w:rPr>
                <w:sz w:val="24"/>
                <w:szCs w:val="24"/>
              </w:rPr>
              <w:t>In-service with Nursery – P7 staff to develop a revised ‘Curriculum Rationale’ for Elrick School and Nursery</w:t>
            </w:r>
          </w:p>
          <w:p w14:paraId="1B8873DA" w14:textId="7005791D" w:rsidR="00A34996" w:rsidRDefault="00A34996" w:rsidP="00DA50C5">
            <w:pPr>
              <w:pStyle w:val="ListParagraph"/>
              <w:rPr>
                <w:sz w:val="24"/>
                <w:szCs w:val="24"/>
              </w:rPr>
            </w:pPr>
          </w:p>
          <w:p w14:paraId="1D042FFE" w14:textId="7D9385CD" w:rsidR="00A34996" w:rsidRDefault="00A34996" w:rsidP="00DA50C5">
            <w:pPr>
              <w:pStyle w:val="ListParagraph"/>
              <w:rPr>
                <w:sz w:val="24"/>
                <w:szCs w:val="24"/>
              </w:rPr>
            </w:pPr>
          </w:p>
          <w:p w14:paraId="1F8101F6" w14:textId="3334F0D7" w:rsidR="00A34996" w:rsidRDefault="00A34996" w:rsidP="00DA50C5">
            <w:pPr>
              <w:pStyle w:val="ListParagraph"/>
              <w:rPr>
                <w:sz w:val="24"/>
                <w:szCs w:val="24"/>
              </w:rPr>
            </w:pPr>
          </w:p>
          <w:p w14:paraId="110843F9" w14:textId="77777777" w:rsidR="00A34996" w:rsidRPr="00DA50C5" w:rsidRDefault="00A34996" w:rsidP="00DA50C5">
            <w:pPr>
              <w:pStyle w:val="ListParagraph"/>
              <w:rPr>
                <w:sz w:val="24"/>
                <w:szCs w:val="24"/>
              </w:rPr>
            </w:pPr>
          </w:p>
          <w:p w14:paraId="70B2EF05" w14:textId="239849F7" w:rsidR="00A34996" w:rsidRDefault="00A34996" w:rsidP="003A1F89">
            <w:pPr>
              <w:pStyle w:val="ListParagraph"/>
              <w:numPr>
                <w:ilvl w:val="0"/>
                <w:numId w:val="7"/>
              </w:numPr>
              <w:tabs>
                <w:tab w:val="left" w:pos="2794"/>
              </w:tabs>
              <w:rPr>
                <w:sz w:val="24"/>
                <w:szCs w:val="24"/>
              </w:rPr>
            </w:pPr>
            <w:r>
              <w:rPr>
                <w:sz w:val="24"/>
                <w:szCs w:val="24"/>
              </w:rPr>
              <w:t>Development of play-based learning</w:t>
            </w:r>
          </w:p>
          <w:p w14:paraId="245A4DE4" w14:textId="04381DE1" w:rsidR="00A34996" w:rsidRDefault="00A34996" w:rsidP="00C4314F">
            <w:pPr>
              <w:tabs>
                <w:tab w:val="left" w:pos="2794"/>
              </w:tabs>
              <w:rPr>
                <w:sz w:val="24"/>
                <w:szCs w:val="24"/>
              </w:rPr>
            </w:pPr>
          </w:p>
          <w:p w14:paraId="77DEE29A" w14:textId="3CA8320B" w:rsidR="00A34996" w:rsidRDefault="00A34996" w:rsidP="00C4314F">
            <w:pPr>
              <w:tabs>
                <w:tab w:val="left" w:pos="2794"/>
              </w:tabs>
              <w:rPr>
                <w:sz w:val="24"/>
                <w:szCs w:val="24"/>
              </w:rPr>
            </w:pPr>
          </w:p>
          <w:p w14:paraId="1B94B2D4" w14:textId="329D38E5" w:rsidR="00A34996" w:rsidRDefault="00A34996" w:rsidP="00C4314F">
            <w:pPr>
              <w:tabs>
                <w:tab w:val="left" w:pos="2794"/>
              </w:tabs>
              <w:rPr>
                <w:sz w:val="24"/>
                <w:szCs w:val="24"/>
              </w:rPr>
            </w:pPr>
          </w:p>
          <w:p w14:paraId="549C86C7" w14:textId="13EB551D" w:rsidR="00A34996" w:rsidRDefault="00A34996" w:rsidP="00C4314F">
            <w:pPr>
              <w:tabs>
                <w:tab w:val="left" w:pos="2794"/>
              </w:tabs>
              <w:rPr>
                <w:sz w:val="24"/>
                <w:szCs w:val="24"/>
              </w:rPr>
            </w:pPr>
          </w:p>
          <w:p w14:paraId="462D04B0" w14:textId="4819B4E5" w:rsidR="00A34996" w:rsidRDefault="00A34996" w:rsidP="00C4314F">
            <w:pPr>
              <w:tabs>
                <w:tab w:val="left" w:pos="2794"/>
              </w:tabs>
              <w:rPr>
                <w:sz w:val="24"/>
                <w:szCs w:val="24"/>
              </w:rPr>
            </w:pPr>
          </w:p>
          <w:p w14:paraId="1D3D90AE" w14:textId="5DE434BB" w:rsidR="00A34996" w:rsidRDefault="00A34996" w:rsidP="00C4314F">
            <w:pPr>
              <w:tabs>
                <w:tab w:val="left" w:pos="2794"/>
              </w:tabs>
              <w:rPr>
                <w:sz w:val="24"/>
                <w:szCs w:val="24"/>
              </w:rPr>
            </w:pPr>
          </w:p>
          <w:p w14:paraId="16C7DBC1" w14:textId="77777777" w:rsidR="00A34996" w:rsidRPr="00C4314F" w:rsidRDefault="00A34996" w:rsidP="00C4314F">
            <w:pPr>
              <w:tabs>
                <w:tab w:val="left" w:pos="2794"/>
              </w:tabs>
              <w:rPr>
                <w:sz w:val="24"/>
                <w:szCs w:val="24"/>
              </w:rPr>
            </w:pPr>
          </w:p>
          <w:p w14:paraId="3F76900D" w14:textId="2070F377" w:rsidR="00A34996" w:rsidRDefault="00A34996" w:rsidP="005C36D9">
            <w:pPr>
              <w:pStyle w:val="ListParagraph"/>
              <w:rPr>
                <w:sz w:val="24"/>
                <w:szCs w:val="24"/>
              </w:rPr>
            </w:pPr>
          </w:p>
          <w:p w14:paraId="2838E955" w14:textId="2A5C3833" w:rsidR="00A34996" w:rsidRDefault="00A34996" w:rsidP="005C36D9">
            <w:pPr>
              <w:pStyle w:val="ListParagraph"/>
              <w:rPr>
                <w:sz w:val="24"/>
                <w:szCs w:val="24"/>
              </w:rPr>
            </w:pPr>
          </w:p>
          <w:p w14:paraId="2EE4B998" w14:textId="17B0D77C" w:rsidR="00A34996" w:rsidRDefault="00A34996" w:rsidP="005C36D9">
            <w:pPr>
              <w:pStyle w:val="ListParagraph"/>
              <w:rPr>
                <w:sz w:val="24"/>
                <w:szCs w:val="24"/>
              </w:rPr>
            </w:pPr>
          </w:p>
          <w:p w14:paraId="76476CA9" w14:textId="77777777" w:rsidR="00A34996" w:rsidRPr="005C36D9" w:rsidRDefault="00A34996" w:rsidP="005C36D9">
            <w:pPr>
              <w:pStyle w:val="ListParagraph"/>
              <w:rPr>
                <w:sz w:val="24"/>
                <w:szCs w:val="24"/>
              </w:rPr>
            </w:pPr>
          </w:p>
          <w:p w14:paraId="34A7D267" w14:textId="1DC4B8B8" w:rsidR="00A34996" w:rsidRDefault="00A34996" w:rsidP="005C36D9">
            <w:pPr>
              <w:pStyle w:val="ListParagraph"/>
              <w:numPr>
                <w:ilvl w:val="0"/>
                <w:numId w:val="7"/>
              </w:numPr>
              <w:tabs>
                <w:tab w:val="left" w:pos="2794"/>
              </w:tabs>
              <w:rPr>
                <w:sz w:val="24"/>
                <w:szCs w:val="24"/>
              </w:rPr>
            </w:pPr>
            <w:r w:rsidRPr="005C36D9">
              <w:rPr>
                <w:sz w:val="24"/>
                <w:szCs w:val="24"/>
              </w:rPr>
              <w:t xml:space="preserve"> ‘Growth Mindset’ project </w:t>
            </w:r>
            <w:r>
              <w:rPr>
                <w:sz w:val="24"/>
                <w:szCs w:val="24"/>
              </w:rPr>
              <w:t xml:space="preserve">implemented </w:t>
            </w:r>
            <w:r w:rsidRPr="005C36D9">
              <w:rPr>
                <w:sz w:val="24"/>
                <w:szCs w:val="24"/>
              </w:rPr>
              <w:t>to support positive attitudes towards learning challenges</w:t>
            </w:r>
            <w:r>
              <w:rPr>
                <w:sz w:val="24"/>
                <w:szCs w:val="24"/>
              </w:rPr>
              <w:t>.  Language of Growth Mindset visible across school and shared in assembly.</w:t>
            </w:r>
          </w:p>
          <w:p w14:paraId="7131C99A" w14:textId="7B03CBBD" w:rsidR="00A34996" w:rsidRDefault="00A34996" w:rsidP="00311281">
            <w:pPr>
              <w:pStyle w:val="ListParagraph"/>
              <w:rPr>
                <w:sz w:val="24"/>
                <w:szCs w:val="24"/>
              </w:rPr>
            </w:pPr>
          </w:p>
          <w:p w14:paraId="5BAC04D3" w14:textId="77777777" w:rsidR="00A34996" w:rsidRDefault="00A34996" w:rsidP="00311281">
            <w:pPr>
              <w:pStyle w:val="ListParagraph"/>
              <w:rPr>
                <w:sz w:val="24"/>
                <w:szCs w:val="24"/>
              </w:rPr>
            </w:pPr>
          </w:p>
          <w:p w14:paraId="198AC066" w14:textId="77777777" w:rsidR="00A34996" w:rsidRPr="00311281" w:rsidRDefault="00A34996" w:rsidP="00311281">
            <w:pPr>
              <w:pStyle w:val="ListParagraph"/>
              <w:rPr>
                <w:sz w:val="24"/>
                <w:szCs w:val="24"/>
              </w:rPr>
            </w:pPr>
          </w:p>
          <w:p w14:paraId="1293E191" w14:textId="19ABC6B2" w:rsidR="00A34996" w:rsidRDefault="00A34996" w:rsidP="002424DA">
            <w:pPr>
              <w:pStyle w:val="ListParagraph"/>
              <w:numPr>
                <w:ilvl w:val="0"/>
                <w:numId w:val="7"/>
              </w:numPr>
              <w:tabs>
                <w:tab w:val="left" w:pos="2794"/>
              </w:tabs>
              <w:rPr>
                <w:sz w:val="24"/>
                <w:szCs w:val="24"/>
              </w:rPr>
            </w:pPr>
            <w:r>
              <w:rPr>
                <w:sz w:val="24"/>
                <w:szCs w:val="24"/>
              </w:rPr>
              <w:t>Universal support strengthened in classroom practices with class teachers accessing relevant training and CLPL opportunities to ensure effective delivery and support</w:t>
            </w:r>
          </w:p>
          <w:p w14:paraId="7AB0D17E" w14:textId="714CF67A" w:rsidR="00A34996" w:rsidRDefault="00A34996" w:rsidP="00013E8A">
            <w:pPr>
              <w:pStyle w:val="ListParagraph"/>
              <w:rPr>
                <w:sz w:val="24"/>
                <w:szCs w:val="24"/>
              </w:rPr>
            </w:pPr>
          </w:p>
          <w:p w14:paraId="30988A6D" w14:textId="670344D9" w:rsidR="00A34996" w:rsidRDefault="00A34996" w:rsidP="00013E8A">
            <w:pPr>
              <w:pStyle w:val="ListParagraph"/>
              <w:rPr>
                <w:sz w:val="24"/>
                <w:szCs w:val="24"/>
              </w:rPr>
            </w:pPr>
          </w:p>
          <w:p w14:paraId="03751D17" w14:textId="3EE9B02E" w:rsidR="00A34996" w:rsidRDefault="00A34996" w:rsidP="00013E8A">
            <w:pPr>
              <w:pStyle w:val="ListParagraph"/>
              <w:rPr>
                <w:sz w:val="24"/>
                <w:szCs w:val="24"/>
              </w:rPr>
            </w:pPr>
          </w:p>
          <w:p w14:paraId="2618B0BA" w14:textId="1C408526" w:rsidR="00A34996" w:rsidRDefault="00A34996" w:rsidP="00013E8A">
            <w:pPr>
              <w:pStyle w:val="ListParagraph"/>
              <w:rPr>
                <w:sz w:val="24"/>
                <w:szCs w:val="24"/>
              </w:rPr>
            </w:pPr>
          </w:p>
          <w:p w14:paraId="7240B168" w14:textId="77777777" w:rsidR="00A34996" w:rsidRPr="00013E8A" w:rsidRDefault="00A34996" w:rsidP="00013E8A">
            <w:pPr>
              <w:pStyle w:val="ListParagraph"/>
              <w:rPr>
                <w:sz w:val="24"/>
                <w:szCs w:val="24"/>
              </w:rPr>
            </w:pPr>
          </w:p>
          <w:p w14:paraId="1E108451" w14:textId="5BF2BAC9" w:rsidR="00A34996" w:rsidRPr="002424DA" w:rsidRDefault="00A34996" w:rsidP="002424DA">
            <w:pPr>
              <w:pStyle w:val="ListParagraph"/>
              <w:numPr>
                <w:ilvl w:val="0"/>
                <w:numId w:val="7"/>
              </w:numPr>
              <w:tabs>
                <w:tab w:val="left" w:pos="2794"/>
              </w:tabs>
              <w:rPr>
                <w:sz w:val="24"/>
                <w:szCs w:val="24"/>
              </w:rPr>
            </w:pPr>
            <w:r>
              <w:rPr>
                <w:sz w:val="24"/>
                <w:szCs w:val="24"/>
              </w:rPr>
              <w:t>Daily Grammar resource</w:t>
            </w:r>
          </w:p>
          <w:p w14:paraId="0DB4ED33" w14:textId="77A2B612" w:rsidR="00A34996" w:rsidRDefault="00A34996" w:rsidP="00715F08">
            <w:pPr>
              <w:pStyle w:val="ListParagraph"/>
              <w:rPr>
                <w:sz w:val="24"/>
                <w:szCs w:val="24"/>
              </w:rPr>
            </w:pPr>
          </w:p>
          <w:p w14:paraId="382FD53D" w14:textId="77777777" w:rsidR="00A34996" w:rsidRPr="00715F08" w:rsidRDefault="00A34996" w:rsidP="00715F08">
            <w:pPr>
              <w:pStyle w:val="ListParagraph"/>
              <w:rPr>
                <w:sz w:val="24"/>
                <w:szCs w:val="24"/>
              </w:rPr>
            </w:pPr>
          </w:p>
          <w:p w14:paraId="4E412DD9" w14:textId="2C9400DE" w:rsidR="00A34996" w:rsidRPr="00715F08" w:rsidRDefault="00A34996" w:rsidP="00715F08">
            <w:pPr>
              <w:pStyle w:val="ListParagraph"/>
              <w:numPr>
                <w:ilvl w:val="0"/>
                <w:numId w:val="7"/>
              </w:numPr>
              <w:tabs>
                <w:tab w:val="left" w:pos="2794"/>
              </w:tabs>
              <w:rPr>
                <w:sz w:val="24"/>
                <w:szCs w:val="24"/>
              </w:rPr>
            </w:pPr>
            <w:r w:rsidRPr="00715F08">
              <w:rPr>
                <w:sz w:val="24"/>
                <w:szCs w:val="24"/>
              </w:rPr>
              <w:t>Focus on assessment and moderation – grids issued to encourage consistent approach in assessing and tracking individual progress</w:t>
            </w:r>
          </w:p>
          <w:p w14:paraId="5AC1F860" w14:textId="414DFE99" w:rsidR="00A34996" w:rsidRDefault="00A34996" w:rsidP="00715F08">
            <w:pPr>
              <w:tabs>
                <w:tab w:val="left" w:pos="2794"/>
              </w:tabs>
              <w:ind w:left="720"/>
              <w:rPr>
                <w:sz w:val="24"/>
                <w:szCs w:val="24"/>
              </w:rPr>
            </w:pPr>
          </w:p>
          <w:p w14:paraId="682CFC43" w14:textId="6A6D4675" w:rsidR="00A34996" w:rsidRDefault="00A34996" w:rsidP="00715F08">
            <w:pPr>
              <w:pStyle w:val="ListParagraph"/>
              <w:numPr>
                <w:ilvl w:val="0"/>
                <w:numId w:val="7"/>
              </w:numPr>
              <w:tabs>
                <w:tab w:val="left" w:pos="2794"/>
              </w:tabs>
              <w:rPr>
                <w:sz w:val="24"/>
                <w:szCs w:val="24"/>
              </w:rPr>
            </w:pPr>
            <w:r>
              <w:rPr>
                <w:sz w:val="24"/>
                <w:szCs w:val="24"/>
              </w:rPr>
              <w:t>Talk for Writing approach being introduced in key stages and planned collegiate time to share with all class teachers</w:t>
            </w:r>
          </w:p>
          <w:p w14:paraId="705458AE" w14:textId="77777777" w:rsidR="00A34996" w:rsidRPr="00C85E3E" w:rsidRDefault="00A34996" w:rsidP="00C85E3E">
            <w:pPr>
              <w:pStyle w:val="ListParagraph"/>
              <w:rPr>
                <w:sz w:val="24"/>
                <w:szCs w:val="24"/>
              </w:rPr>
            </w:pPr>
          </w:p>
          <w:p w14:paraId="7D34DECD" w14:textId="77777777" w:rsidR="00A34996" w:rsidRDefault="00A34996" w:rsidP="00C85E3E">
            <w:pPr>
              <w:pStyle w:val="ListParagraph"/>
              <w:tabs>
                <w:tab w:val="left" w:pos="2794"/>
              </w:tabs>
              <w:rPr>
                <w:sz w:val="24"/>
                <w:szCs w:val="24"/>
              </w:rPr>
            </w:pPr>
          </w:p>
          <w:p w14:paraId="7EE02404" w14:textId="77777777" w:rsidR="00A34996" w:rsidRPr="00F45FD2" w:rsidRDefault="00A34996" w:rsidP="00F45FD2">
            <w:pPr>
              <w:pStyle w:val="ListParagraph"/>
              <w:rPr>
                <w:sz w:val="24"/>
                <w:szCs w:val="24"/>
              </w:rPr>
            </w:pPr>
          </w:p>
          <w:p w14:paraId="40906785" w14:textId="66ABC3F3" w:rsidR="00A34996" w:rsidRDefault="00A34996" w:rsidP="00715F08">
            <w:pPr>
              <w:pStyle w:val="ListParagraph"/>
              <w:numPr>
                <w:ilvl w:val="0"/>
                <w:numId w:val="7"/>
              </w:numPr>
              <w:tabs>
                <w:tab w:val="left" w:pos="2794"/>
              </w:tabs>
              <w:rPr>
                <w:sz w:val="24"/>
                <w:szCs w:val="24"/>
              </w:rPr>
            </w:pPr>
            <w:r>
              <w:rPr>
                <w:sz w:val="24"/>
                <w:szCs w:val="24"/>
              </w:rPr>
              <w:t xml:space="preserve">Nursery Growing and learning Tree introduced </w:t>
            </w:r>
          </w:p>
          <w:p w14:paraId="35B11643" w14:textId="70F6CBF7" w:rsidR="00A34996" w:rsidRDefault="00A34996" w:rsidP="00F45FD2">
            <w:pPr>
              <w:pStyle w:val="ListParagraph"/>
              <w:rPr>
                <w:sz w:val="24"/>
                <w:szCs w:val="24"/>
              </w:rPr>
            </w:pPr>
          </w:p>
          <w:p w14:paraId="46FBB539" w14:textId="77777777" w:rsidR="00A34996" w:rsidRPr="00F45FD2" w:rsidRDefault="00A34996" w:rsidP="00F45FD2">
            <w:pPr>
              <w:pStyle w:val="ListParagraph"/>
              <w:rPr>
                <w:sz w:val="24"/>
                <w:szCs w:val="24"/>
              </w:rPr>
            </w:pPr>
          </w:p>
          <w:p w14:paraId="66892082" w14:textId="4F9ECBD1" w:rsidR="00A34996" w:rsidRDefault="00A34996" w:rsidP="00715F08">
            <w:pPr>
              <w:pStyle w:val="ListParagraph"/>
              <w:numPr>
                <w:ilvl w:val="0"/>
                <w:numId w:val="7"/>
              </w:numPr>
              <w:tabs>
                <w:tab w:val="left" w:pos="2794"/>
              </w:tabs>
              <w:rPr>
                <w:sz w:val="24"/>
                <w:szCs w:val="24"/>
              </w:rPr>
            </w:pPr>
            <w:r>
              <w:rPr>
                <w:sz w:val="24"/>
                <w:szCs w:val="24"/>
              </w:rPr>
              <w:t>Wider achievement tracker introduced to staff</w:t>
            </w:r>
          </w:p>
          <w:p w14:paraId="3EC22041" w14:textId="77777777" w:rsidR="00A34996" w:rsidRPr="001578B5" w:rsidRDefault="00A34996" w:rsidP="001578B5">
            <w:pPr>
              <w:pStyle w:val="ListParagraph"/>
              <w:rPr>
                <w:sz w:val="24"/>
                <w:szCs w:val="24"/>
              </w:rPr>
            </w:pPr>
          </w:p>
          <w:p w14:paraId="19FDF58F" w14:textId="7907E0CF" w:rsidR="00A34996" w:rsidRDefault="00A34996" w:rsidP="001578B5">
            <w:pPr>
              <w:tabs>
                <w:tab w:val="left" w:pos="2794"/>
              </w:tabs>
              <w:rPr>
                <w:sz w:val="24"/>
                <w:szCs w:val="24"/>
              </w:rPr>
            </w:pPr>
          </w:p>
          <w:p w14:paraId="3E484F39" w14:textId="54CC54F9" w:rsidR="00A34996" w:rsidRDefault="00A34996" w:rsidP="001578B5">
            <w:pPr>
              <w:tabs>
                <w:tab w:val="left" w:pos="2794"/>
              </w:tabs>
              <w:rPr>
                <w:sz w:val="24"/>
                <w:szCs w:val="24"/>
              </w:rPr>
            </w:pPr>
          </w:p>
          <w:p w14:paraId="3DE4A574" w14:textId="77777777" w:rsidR="00A34996" w:rsidRPr="001578B5" w:rsidRDefault="00A34996" w:rsidP="001578B5">
            <w:pPr>
              <w:tabs>
                <w:tab w:val="left" w:pos="2794"/>
              </w:tabs>
              <w:rPr>
                <w:sz w:val="24"/>
                <w:szCs w:val="24"/>
              </w:rPr>
            </w:pPr>
          </w:p>
          <w:p w14:paraId="28A7A3A0" w14:textId="77777777" w:rsidR="00A34996" w:rsidRPr="00875E40" w:rsidRDefault="00A34996" w:rsidP="00875E40">
            <w:pPr>
              <w:pStyle w:val="ListParagraph"/>
              <w:rPr>
                <w:sz w:val="24"/>
                <w:szCs w:val="24"/>
              </w:rPr>
            </w:pPr>
          </w:p>
          <w:p w14:paraId="4DC2E95C" w14:textId="77777777" w:rsidR="00A34996" w:rsidRDefault="00A34996" w:rsidP="00875E40">
            <w:pPr>
              <w:pStyle w:val="ListParagraph"/>
              <w:numPr>
                <w:ilvl w:val="0"/>
                <w:numId w:val="7"/>
              </w:numPr>
              <w:tabs>
                <w:tab w:val="left" w:pos="2794"/>
              </w:tabs>
              <w:rPr>
                <w:sz w:val="24"/>
                <w:szCs w:val="24"/>
              </w:rPr>
            </w:pPr>
            <w:r w:rsidRPr="00875E40">
              <w:rPr>
                <w:sz w:val="24"/>
                <w:szCs w:val="24"/>
              </w:rPr>
              <w:t xml:space="preserve">All staff </w:t>
            </w:r>
            <w:r>
              <w:rPr>
                <w:sz w:val="24"/>
                <w:szCs w:val="24"/>
              </w:rPr>
              <w:t xml:space="preserve">continue to </w:t>
            </w:r>
            <w:r w:rsidRPr="00875E40">
              <w:rPr>
                <w:sz w:val="24"/>
                <w:szCs w:val="24"/>
              </w:rPr>
              <w:t xml:space="preserve">engage </w:t>
            </w:r>
            <w:r>
              <w:rPr>
                <w:sz w:val="24"/>
                <w:szCs w:val="24"/>
              </w:rPr>
              <w:t>with</w:t>
            </w:r>
            <w:r w:rsidRPr="00875E40">
              <w:rPr>
                <w:sz w:val="24"/>
                <w:szCs w:val="24"/>
              </w:rPr>
              <w:t xml:space="preserve"> Making Thinking Visible </w:t>
            </w:r>
            <w:r>
              <w:rPr>
                <w:sz w:val="24"/>
                <w:szCs w:val="24"/>
              </w:rPr>
              <w:t>and the introduction of a school wide calendar to enable tracking and moderation of routines used across stages</w:t>
            </w:r>
          </w:p>
          <w:p w14:paraId="497F47D0" w14:textId="77777777" w:rsidR="00A34996" w:rsidRPr="001D6774" w:rsidRDefault="00A34996" w:rsidP="001D6774">
            <w:pPr>
              <w:pStyle w:val="ListParagraph"/>
              <w:rPr>
                <w:sz w:val="24"/>
                <w:szCs w:val="24"/>
              </w:rPr>
            </w:pPr>
          </w:p>
          <w:p w14:paraId="3FAC844D" w14:textId="030FD581" w:rsidR="00A34996" w:rsidRPr="00875E40" w:rsidRDefault="00A34996" w:rsidP="00875E40">
            <w:pPr>
              <w:pStyle w:val="ListParagraph"/>
              <w:numPr>
                <w:ilvl w:val="0"/>
                <w:numId w:val="7"/>
              </w:numPr>
              <w:tabs>
                <w:tab w:val="left" w:pos="2794"/>
              </w:tabs>
              <w:rPr>
                <w:sz w:val="24"/>
                <w:szCs w:val="24"/>
              </w:rPr>
            </w:pPr>
            <w:r>
              <w:rPr>
                <w:sz w:val="24"/>
                <w:szCs w:val="24"/>
              </w:rPr>
              <w:t>Re-introduction of Pupil Groups (ECO, Pupil Council, Digital Leaders, Health)</w:t>
            </w:r>
          </w:p>
        </w:tc>
        <w:tc>
          <w:tcPr>
            <w:tcW w:w="0" w:type="auto"/>
            <w:shd w:val="clear" w:color="auto" w:fill="FFFFFF" w:themeFill="background1"/>
          </w:tcPr>
          <w:p w14:paraId="45BD3CE5" w14:textId="0778210B" w:rsidR="00A34996" w:rsidRPr="0047332A" w:rsidRDefault="00A34996" w:rsidP="0047332A">
            <w:pPr>
              <w:tabs>
                <w:tab w:val="left" w:pos="2794"/>
              </w:tabs>
              <w:rPr>
                <w:sz w:val="24"/>
                <w:szCs w:val="24"/>
              </w:rPr>
            </w:pPr>
            <w:r w:rsidRPr="0047332A">
              <w:rPr>
                <w:sz w:val="24"/>
                <w:szCs w:val="24"/>
              </w:rPr>
              <w:t>Improved links across Early Level (N-P1) with collaborative planning and sharing of good practi</w:t>
            </w:r>
            <w:r>
              <w:rPr>
                <w:sz w:val="24"/>
                <w:szCs w:val="24"/>
              </w:rPr>
              <w:t>c</w:t>
            </w:r>
            <w:r w:rsidRPr="0047332A">
              <w:rPr>
                <w:sz w:val="24"/>
                <w:szCs w:val="24"/>
              </w:rPr>
              <w:t>e</w:t>
            </w:r>
          </w:p>
          <w:p w14:paraId="139D7B37" w14:textId="6FE8B43F" w:rsidR="00A34996" w:rsidRDefault="00A34996" w:rsidP="0047332A">
            <w:pPr>
              <w:tabs>
                <w:tab w:val="left" w:pos="2794"/>
              </w:tabs>
              <w:rPr>
                <w:sz w:val="24"/>
                <w:szCs w:val="24"/>
              </w:rPr>
            </w:pPr>
          </w:p>
          <w:p w14:paraId="4D57BACA" w14:textId="759DAE7C" w:rsidR="00A34996" w:rsidRDefault="00A34996" w:rsidP="0047332A">
            <w:pPr>
              <w:tabs>
                <w:tab w:val="left" w:pos="2794"/>
              </w:tabs>
              <w:rPr>
                <w:sz w:val="24"/>
                <w:szCs w:val="24"/>
              </w:rPr>
            </w:pPr>
            <w:r>
              <w:rPr>
                <w:sz w:val="24"/>
                <w:szCs w:val="24"/>
              </w:rPr>
              <w:t>Children have access to devices to support their learning and are aware of software such as Read Write and Claro PDF as tools to support their literacy progress.</w:t>
            </w:r>
          </w:p>
          <w:p w14:paraId="3D3BCFE5" w14:textId="157B5A14" w:rsidR="00A34996" w:rsidRDefault="00A34996" w:rsidP="0047332A">
            <w:pPr>
              <w:tabs>
                <w:tab w:val="left" w:pos="2794"/>
              </w:tabs>
              <w:rPr>
                <w:sz w:val="24"/>
                <w:szCs w:val="24"/>
              </w:rPr>
            </w:pPr>
            <w:r>
              <w:rPr>
                <w:sz w:val="24"/>
                <w:szCs w:val="24"/>
              </w:rPr>
              <w:t>Digital Leaders and ipad influencers have been trained in various apps and software to promote pupil engagement and enjoyment of learning.  This is to be rolled out to all classes in session 22/23.</w:t>
            </w:r>
          </w:p>
          <w:p w14:paraId="383B6D22" w14:textId="5AD69036" w:rsidR="00B824C2" w:rsidRDefault="00B824C2" w:rsidP="0047332A">
            <w:pPr>
              <w:tabs>
                <w:tab w:val="left" w:pos="2794"/>
              </w:tabs>
              <w:rPr>
                <w:sz w:val="24"/>
                <w:szCs w:val="24"/>
              </w:rPr>
            </w:pPr>
          </w:p>
          <w:p w14:paraId="74673FCE" w14:textId="77777777" w:rsidR="00B824C2" w:rsidRDefault="00B824C2" w:rsidP="0047332A">
            <w:pPr>
              <w:tabs>
                <w:tab w:val="left" w:pos="2794"/>
              </w:tabs>
              <w:rPr>
                <w:sz w:val="24"/>
                <w:szCs w:val="24"/>
              </w:rPr>
            </w:pPr>
          </w:p>
          <w:p w14:paraId="24B6F4FD" w14:textId="0E01E7B6" w:rsidR="00A34996" w:rsidRDefault="00A34996" w:rsidP="0047332A">
            <w:pPr>
              <w:tabs>
                <w:tab w:val="left" w:pos="2794"/>
              </w:tabs>
              <w:rPr>
                <w:sz w:val="24"/>
                <w:szCs w:val="24"/>
              </w:rPr>
            </w:pPr>
            <w:r>
              <w:rPr>
                <w:sz w:val="24"/>
                <w:szCs w:val="24"/>
              </w:rPr>
              <w:t>This enhanced collaborative working across nursery and school and encouraged a shared understanding of what learning, and teaching looks like at Elrick School and Nursery.  A working group has been established to pull the information together to share with the wider school community in session 22/23.</w:t>
            </w:r>
          </w:p>
          <w:p w14:paraId="7A22EBEF" w14:textId="28C22038" w:rsidR="00A34996" w:rsidRDefault="00A34996" w:rsidP="0047332A">
            <w:pPr>
              <w:tabs>
                <w:tab w:val="left" w:pos="2794"/>
              </w:tabs>
              <w:rPr>
                <w:sz w:val="24"/>
                <w:szCs w:val="24"/>
              </w:rPr>
            </w:pPr>
          </w:p>
          <w:p w14:paraId="76A9AE59" w14:textId="77777777" w:rsidR="00A34996" w:rsidRDefault="00A34996" w:rsidP="0047332A">
            <w:pPr>
              <w:tabs>
                <w:tab w:val="left" w:pos="2794"/>
              </w:tabs>
              <w:rPr>
                <w:sz w:val="24"/>
                <w:szCs w:val="24"/>
              </w:rPr>
            </w:pPr>
            <w:r>
              <w:rPr>
                <w:sz w:val="24"/>
                <w:szCs w:val="24"/>
              </w:rPr>
              <w:t>Play based pedagogy continues to be a focus in the Early Years and there has been continuity from N-P1.  Staff have worked together to explore planning and assessment through play and the learning environment in P1 is similar to that experienced in nursery.  Staff have observed increased pupil-led learning, engagement and opportunities for success for all.  Next session we plan to continue to develop N/P1 as Early Level.</w:t>
            </w:r>
          </w:p>
          <w:p w14:paraId="3A5AC981" w14:textId="21CD1693" w:rsidR="00A34996" w:rsidRPr="0047332A" w:rsidRDefault="00A34996" w:rsidP="0047332A">
            <w:pPr>
              <w:tabs>
                <w:tab w:val="left" w:pos="2794"/>
              </w:tabs>
              <w:rPr>
                <w:sz w:val="24"/>
                <w:szCs w:val="24"/>
              </w:rPr>
            </w:pPr>
            <w:r>
              <w:rPr>
                <w:sz w:val="24"/>
                <w:szCs w:val="24"/>
              </w:rPr>
              <w:t>We also plan to explore play and skills-based learning in First and Second Level</w:t>
            </w:r>
          </w:p>
          <w:p w14:paraId="68CFF34E" w14:textId="77777777" w:rsidR="00A34996" w:rsidRPr="0035277B" w:rsidRDefault="00A34996" w:rsidP="003A1F89">
            <w:pPr>
              <w:pStyle w:val="ListParagraph"/>
              <w:tabs>
                <w:tab w:val="left" w:pos="2794"/>
              </w:tabs>
              <w:rPr>
                <w:sz w:val="24"/>
                <w:szCs w:val="24"/>
              </w:rPr>
            </w:pPr>
          </w:p>
          <w:p w14:paraId="0A28A34B" w14:textId="77777777" w:rsidR="00A34996" w:rsidRDefault="00A34996" w:rsidP="56269C01">
            <w:pPr>
              <w:tabs>
                <w:tab w:val="left" w:pos="2794"/>
              </w:tabs>
              <w:rPr>
                <w:sz w:val="24"/>
                <w:szCs w:val="24"/>
              </w:rPr>
            </w:pPr>
            <w:r>
              <w:rPr>
                <w:sz w:val="24"/>
                <w:szCs w:val="24"/>
              </w:rPr>
              <w:t>Language of growth mindset is evident across the school and being used in many classes.  Further development planned with staff during session 22/23 and parent workshops/leaflets to be developed as a reminder of this approach to encourage a positive attitude and mindset to learning and challenges</w:t>
            </w:r>
          </w:p>
          <w:p w14:paraId="1718BD20" w14:textId="77777777" w:rsidR="00A34996" w:rsidRDefault="00A34996" w:rsidP="56269C01">
            <w:pPr>
              <w:tabs>
                <w:tab w:val="left" w:pos="2794"/>
              </w:tabs>
              <w:rPr>
                <w:sz w:val="24"/>
                <w:szCs w:val="24"/>
              </w:rPr>
            </w:pPr>
          </w:p>
          <w:p w14:paraId="1B783925" w14:textId="77777777" w:rsidR="00B824C2" w:rsidRDefault="00B824C2" w:rsidP="56269C01">
            <w:pPr>
              <w:tabs>
                <w:tab w:val="left" w:pos="2794"/>
              </w:tabs>
              <w:rPr>
                <w:sz w:val="24"/>
                <w:szCs w:val="24"/>
              </w:rPr>
            </w:pPr>
          </w:p>
          <w:p w14:paraId="390DF096" w14:textId="3807BA06" w:rsidR="00A34996" w:rsidRDefault="00A34996" w:rsidP="56269C01">
            <w:pPr>
              <w:tabs>
                <w:tab w:val="left" w:pos="2794"/>
              </w:tabs>
              <w:rPr>
                <w:sz w:val="24"/>
                <w:szCs w:val="24"/>
              </w:rPr>
            </w:pPr>
            <w:r>
              <w:rPr>
                <w:sz w:val="24"/>
                <w:szCs w:val="24"/>
              </w:rPr>
              <w:t>Child’s planning procedures are more robust and greater involvement from child and parents in the process.  GIRFEC referrals implemented for class teachers and reviewed at regular points in the year alongside our tracking periods.  Dyslexia approaches widely used across the school and the toolkit used to gather evidence to inform identification of Dyslexia.  Consistency in assessment across the cluster.</w:t>
            </w:r>
          </w:p>
          <w:p w14:paraId="5CEFD262" w14:textId="77777777" w:rsidR="00A34996" w:rsidRDefault="00A34996" w:rsidP="56269C01">
            <w:pPr>
              <w:tabs>
                <w:tab w:val="left" w:pos="2794"/>
              </w:tabs>
              <w:rPr>
                <w:sz w:val="24"/>
                <w:szCs w:val="24"/>
              </w:rPr>
            </w:pPr>
          </w:p>
          <w:p w14:paraId="4400015A" w14:textId="276F307C" w:rsidR="00A34996" w:rsidRDefault="00A34996" w:rsidP="56269C01">
            <w:pPr>
              <w:tabs>
                <w:tab w:val="left" w:pos="2794"/>
              </w:tabs>
              <w:rPr>
                <w:sz w:val="24"/>
                <w:szCs w:val="24"/>
              </w:rPr>
            </w:pPr>
            <w:r>
              <w:rPr>
                <w:sz w:val="24"/>
                <w:szCs w:val="24"/>
              </w:rPr>
              <w:t>Framework to support grammar progression – to be reviewed 22/23</w:t>
            </w:r>
          </w:p>
          <w:p w14:paraId="6FA3BD51" w14:textId="77777777" w:rsidR="00A34996" w:rsidRDefault="00A34996" w:rsidP="56269C01">
            <w:pPr>
              <w:tabs>
                <w:tab w:val="left" w:pos="2794"/>
              </w:tabs>
              <w:rPr>
                <w:sz w:val="24"/>
                <w:szCs w:val="24"/>
              </w:rPr>
            </w:pPr>
          </w:p>
          <w:p w14:paraId="121C58CE" w14:textId="77777777" w:rsidR="00F92762" w:rsidRDefault="00F92762" w:rsidP="56269C01">
            <w:pPr>
              <w:tabs>
                <w:tab w:val="left" w:pos="2794"/>
              </w:tabs>
              <w:rPr>
                <w:sz w:val="24"/>
                <w:szCs w:val="24"/>
              </w:rPr>
            </w:pPr>
          </w:p>
          <w:p w14:paraId="0CC1695E" w14:textId="0B749247" w:rsidR="00A34996" w:rsidRDefault="00A34996" w:rsidP="56269C01">
            <w:pPr>
              <w:tabs>
                <w:tab w:val="left" w:pos="2794"/>
              </w:tabs>
              <w:rPr>
                <w:sz w:val="24"/>
                <w:szCs w:val="24"/>
              </w:rPr>
            </w:pPr>
            <w:r>
              <w:rPr>
                <w:sz w:val="24"/>
                <w:szCs w:val="24"/>
              </w:rPr>
              <w:t>RAG sheets introduced as a consistent tool for tracking progress – evidence showing progression in all curricular areas</w:t>
            </w:r>
          </w:p>
          <w:p w14:paraId="7E1216F8" w14:textId="77777777" w:rsidR="00A34996" w:rsidRDefault="00A34996" w:rsidP="56269C01">
            <w:pPr>
              <w:tabs>
                <w:tab w:val="left" w:pos="2794"/>
              </w:tabs>
              <w:rPr>
                <w:sz w:val="24"/>
                <w:szCs w:val="24"/>
              </w:rPr>
            </w:pPr>
          </w:p>
          <w:p w14:paraId="209A4E52" w14:textId="5755F91C" w:rsidR="00A34996" w:rsidRDefault="00A34996" w:rsidP="56269C01">
            <w:pPr>
              <w:tabs>
                <w:tab w:val="left" w:pos="2794"/>
              </w:tabs>
              <w:rPr>
                <w:sz w:val="24"/>
                <w:szCs w:val="24"/>
              </w:rPr>
            </w:pPr>
            <w:r>
              <w:rPr>
                <w:sz w:val="24"/>
                <w:szCs w:val="24"/>
              </w:rPr>
              <w:t>Huge impact on children’s engagement and enjoyment of writing.  Greater progress evident in classes using this approach in both writing and listening and talking.  Children more involved in Storytelling.</w:t>
            </w:r>
          </w:p>
          <w:p w14:paraId="61649321" w14:textId="77777777" w:rsidR="00A34996" w:rsidRDefault="00A34996" w:rsidP="56269C01">
            <w:pPr>
              <w:tabs>
                <w:tab w:val="left" w:pos="2794"/>
              </w:tabs>
              <w:rPr>
                <w:sz w:val="24"/>
                <w:szCs w:val="24"/>
              </w:rPr>
            </w:pPr>
          </w:p>
          <w:p w14:paraId="0E2A9B51" w14:textId="4AE67969" w:rsidR="00A34996" w:rsidRDefault="00A34996" w:rsidP="56269C01">
            <w:pPr>
              <w:tabs>
                <w:tab w:val="left" w:pos="2794"/>
              </w:tabs>
              <w:rPr>
                <w:sz w:val="24"/>
                <w:szCs w:val="24"/>
              </w:rPr>
            </w:pPr>
            <w:r>
              <w:rPr>
                <w:sz w:val="24"/>
                <w:szCs w:val="24"/>
              </w:rPr>
              <w:t>Better nursery-home links to share wider achievements</w:t>
            </w:r>
          </w:p>
          <w:p w14:paraId="06CC9182" w14:textId="77777777" w:rsidR="00A34996" w:rsidRDefault="00A34996" w:rsidP="56269C01">
            <w:pPr>
              <w:tabs>
                <w:tab w:val="left" w:pos="2794"/>
              </w:tabs>
              <w:rPr>
                <w:sz w:val="24"/>
                <w:szCs w:val="24"/>
              </w:rPr>
            </w:pPr>
          </w:p>
          <w:p w14:paraId="754EB372" w14:textId="6487945A" w:rsidR="00A34996" w:rsidRDefault="00A34996" w:rsidP="56269C01">
            <w:pPr>
              <w:tabs>
                <w:tab w:val="left" w:pos="2794"/>
              </w:tabs>
              <w:rPr>
                <w:sz w:val="24"/>
                <w:szCs w:val="24"/>
              </w:rPr>
            </w:pPr>
            <w:r>
              <w:rPr>
                <w:sz w:val="24"/>
                <w:szCs w:val="24"/>
              </w:rPr>
              <w:t>Wider achievements shared through seesaw and staff aware of the importance of tracking these and identifying children where gaps are evident.  Explore how we can target this next session and encourage opportunities for wider achievement for all.</w:t>
            </w:r>
          </w:p>
          <w:p w14:paraId="2B83E95B" w14:textId="77777777" w:rsidR="00A34996" w:rsidRDefault="00A34996" w:rsidP="56269C01">
            <w:pPr>
              <w:tabs>
                <w:tab w:val="left" w:pos="2794"/>
              </w:tabs>
              <w:rPr>
                <w:sz w:val="24"/>
                <w:szCs w:val="24"/>
              </w:rPr>
            </w:pPr>
          </w:p>
          <w:p w14:paraId="3050C688" w14:textId="77777777" w:rsidR="00F92762" w:rsidRDefault="00F92762" w:rsidP="56269C01">
            <w:pPr>
              <w:tabs>
                <w:tab w:val="left" w:pos="2794"/>
              </w:tabs>
              <w:rPr>
                <w:sz w:val="24"/>
                <w:szCs w:val="24"/>
              </w:rPr>
            </w:pPr>
          </w:p>
          <w:p w14:paraId="2EF1B9AA" w14:textId="77777777" w:rsidR="00F92762" w:rsidRDefault="00F92762" w:rsidP="56269C01">
            <w:pPr>
              <w:tabs>
                <w:tab w:val="left" w:pos="2794"/>
              </w:tabs>
              <w:rPr>
                <w:sz w:val="24"/>
                <w:szCs w:val="24"/>
              </w:rPr>
            </w:pPr>
          </w:p>
          <w:p w14:paraId="51DE999C" w14:textId="25DD1EC2" w:rsidR="00A34996" w:rsidRDefault="00A34996" w:rsidP="56269C01">
            <w:pPr>
              <w:tabs>
                <w:tab w:val="left" w:pos="2794"/>
              </w:tabs>
              <w:rPr>
                <w:sz w:val="24"/>
                <w:szCs w:val="24"/>
              </w:rPr>
            </w:pPr>
            <w:r>
              <w:rPr>
                <w:sz w:val="24"/>
                <w:szCs w:val="24"/>
              </w:rPr>
              <w:t>Consistent use of MTV routines across stages, sharing of good practice and ideas.</w:t>
            </w:r>
          </w:p>
          <w:p w14:paraId="421FC4C6" w14:textId="77777777" w:rsidR="00A34996" w:rsidRDefault="00A34996" w:rsidP="56269C01">
            <w:pPr>
              <w:tabs>
                <w:tab w:val="left" w:pos="2794"/>
              </w:tabs>
              <w:rPr>
                <w:sz w:val="24"/>
                <w:szCs w:val="24"/>
              </w:rPr>
            </w:pPr>
          </w:p>
          <w:p w14:paraId="6108AE61" w14:textId="77777777" w:rsidR="00A34996" w:rsidRDefault="00A34996" w:rsidP="56269C01">
            <w:pPr>
              <w:tabs>
                <w:tab w:val="left" w:pos="2794"/>
              </w:tabs>
              <w:rPr>
                <w:sz w:val="24"/>
                <w:szCs w:val="24"/>
              </w:rPr>
            </w:pPr>
          </w:p>
          <w:p w14:paraId="4005D708" w14:textId="77777777" w:rsidR="00A34996" w:rsidRDefault="00A34996" w:rsidP="56269C01">
            <w:pPr>
              <w:tabs>
                <w:tab w:val="left" w:pos="2794"/>
              </w:tabs>
              <w:rPr>
                <w:sz w:val="24"/>
                <w:szCs w:val="24"/>
              </w:rPr>
            </w:pPr>
            <w:r>
              <w:rPr>
                <w:sz w:val="24"/>
                <w:szCs w:val="24"/>
              </w:rPr>
              <w:t>Increased opportunities for pupil voice and pupil leadership, developing leadership skills and confidence</w:t>
            </w:r>
          </w:p>
          <w:p w14:paraId="339DB278" w14:textId="1884F709" w:rsidR="00A34996" w:rsidRPr="00902BBE" w:rsidRDefault="00A34996" w:rsidP="56269C01">
            <w:pPr>
              <w:tabs>
                <w:tab w:val="left" w:pos="2794"/>
              </w:tabs>
              <w:rPr>
                <w:sz w:val="24"/>
                <w:szCs w:val="24"/>
              </w:rPr>
            </w:pPr>
          </w:p>
        </w:tc>
      </w:tr>
      <w:tr w:rsidR="00A34996" w:rsidRPr="00902BBE" w14:paraId="19457FA5" w14:textId="77777777" w:rsidTr="00604A12">
        <w:trPr>
          <w:trHeight w:val="557"/>
        </w:trPr>
        <w:tc>
          <w:tcPr>
            <w:tcW w:w="0" w:type="auto"/>
            <w:gridSpan w:val="2"/>
            <w:shd w:val="clear" w:color="auto" w:fill="DEEAF6" w:themeFill="accent1" w:themeFillTint="33"/>
            <w:vAlign w:val="center"/>
          </w:tcPr>
          <w:p w14:paraId="187D4825" w14:textId="568090C2" w:rsidR="00A34996" w:rsidRPr="0047332A" w:rsidRDefault="00A34996" w:rsidP="00C428EE">
            <w:pPr>
              <w:tabs>
                <w:tab w:val="left" w:pos="2794"/>
              </w:tabs>
              <w:jc w:val="center"/>
              <w:rPr>
                <w:sz w:val="24"/>
                <w:szCs w:val="24"/>
              </w:rPr>
            </w:pPr>
            <w:r>
              <w:rPr>
                <w:rFonts w:cstheme="minorHAnsi"/>
                <w:b/>
                <w:bCs/>
                <w:color w:val="004289"/>
                <w:sz w:val="24"/>
                <w:szCs w:val="24"/>
              </w:rPr>
              <w:t>2021/2022 Key Priority 3 - Ensuring learners develop the skills required for learning, life and work</w:t>
            </w:r>
          </w:p>
        </w:tc>
      </w:tr>
      <w:tr w:rsidR="00A34996" w:rsidRPr="00902BBE" w14:paraId="44D938AB" w14:textId="77777777" w:rsidTr="00604A12">
        <w:trPr>
          <w:trHeight w:val="1970"/>
        </w:trPr>
        <w:tc>
          <w:tcPr>
            <w:tcW w:w="0" w:type="auto"/>
            <w:shd w:val="clear" w:color="auto" w:fill="FFFFFF" w:themeFill="background1"/>
          </w:tcPr>
          <w:p w14:paraId="0173C68A" w14:textId="77777777" w:rsidR="00A34996" w:rsidRDefault="00A34996" w:rsidP="0001010E">
            <w:pPr>
              <w:pStyle w:val="Default"/>
              <w:numPr>
                <w:ilvl w:val="0"/>
                <w:numId w:val="7"/>
              </w:numPr>
              <w:spacing w:line="259" w:lineRule="auto"/>
              <w:rPr>
                <w:rFonts w:asciiTheme="minorHAnsi" w:hAnsiTheme="minorHAnsi" w:cstheme="minorBidi"/>
              </w:rPr>
            </w:pPr>
            <w:r>
              <w:rPr>
                <w:rFonts w:asciiTheme="minorHAnsi" w:hAnsiTheme="minorHAnsi" w:cstheme="minorBidi"/>
              </w:rPr>
              <w:t>Refreshed curriculum design with greater focus on skills development</w:t>
            </w:r>
          </w:p>
          <w:p w14:paraId="3FF5D9E8" w14:textId="77777777" w:rsidR="00A34996" w:rsidRDefault="00A34996" w:rsidP="00E94E7F">
            <w:pPr>
              <w:pStyle w:val="Default"/>
              <w:spacing w:line="259" w:lineRule="auto"/>
              <w:rPr>
                <w:rFonts w:asciiTheme="minorHAnsi" w:hAnsiTheme="minorHAnsi" w:cstheme="minorBidi"/>
              </w:rPr>
            </w:pPr>
          </w:p>
          <w:p w14:paraId="7E70B1A4" w14:textId="548D538B" w:rsidR="00A34996" w:rsidRDefault="00A34996" w:rsidP="00E94E7F">
            <w:pPr>
              <w:pStyle w:val="Default"/>
              <w:numPr>
                <w:ilvl w:val="0"/>
                <w:numId w:val="7"/>
              </w:numPr>
              <w:spacing w:line="259" w:lineRule="auto"/>
              <w:rPr>
                <w:rFonts w:asciiTheme="minorHAnsi" w:hAnsiTheme="minorHAnsi" w:cstheme="minorBidi"/>
              </w:rPr>
            </w:pPr>
            <w:r>
              <w:rPr>
                <w:rFonts w:asciiTheme="minorHAnsi" w:hAnsiTheme="minorHAnsi" w:cstheme="minorBidi"/>
              </w:rPr>
              <w:t>Increased pupil leadership opportunities – ECO, Pupil Council, Health, Digital Leaders</w:t>
            </w:r>
          </w:p>
          <w:p w14:paraId="1E4FBFEE" w14:textId="77777777" w:rsidR="00A34996" w:rsidRDefault="00A34996" w:rsidP="00E94E7F">
            <w:pPr>
              <w:pStyle w:val="ListParagraph"/>
            </w:pPr>
          </w:p>
          <w:p w14:paraId="4CCAE213" w14:textId="73C86AAA" w:rsidR="00A34996" w:rsidRDefault="00A34996" w:rsidP="00E94E7F">
            <w:pPr>
              <w:pStyle w:val="Default"/>
              <w:numPr>
                <w:ilvl w:val="0"/>
                <w:numId w:val="7"/>
              </w:numPr>
              <w:spacing w:line="259" w:lineRule="auto"/>
              <w:rPr>
                <w:rFonts w:asciiTheme="minorHAnsi" w:hAnsiTheme="minorHAnsi" w:cstheme="minorBidi"/>
              </w:rPr>
            </w:pPr>
            <w:r>
              <w:rPr>
                <w:rFonts w:asciiTheme="minorHAnsi" w:hAnsiTheme="minorHAnsi" w:cstheme="minorBidi"/>
              </w:rPr>
              <w:t>Re-establishment of clubs such as Glee, Choir, Active School Activities</w:t>
            </w:r>
          </w:p>
          <w:p w14:paraId="22040699" w14:textId="77777777" w:rsidR="00A34996" w:rsidRDefault="00A34996" w:rsidP="00E94E7F">
            <w:pPr>
              <w:pStyle w:val="ListParagraph"/>
            </w:pPr>
          </w:p>
          <w:p w14:paraId="6AB0F716" w14:textId="64C06F19" w:rsidR="00A34996" w:rsidRDefault="00A34996" w:rsidP="00E94E7F">
            <w:pPr>
              <w:pStyle w:val="Default"/>
              <w:numPr>
                <w:ilvl w:val="0"/>
                <w:numId w:val="7"/>
              </w:numPr>
              <w:spacing w:line="259" w:lineRule="auto"/>
              <w:rPr>
                <w:rFonts w:asciiTheme="minorHAnsi" w:hAnsiTheme="minorHAnsi" w:cstheme="minorBidi"/>
              </w:rPr>
            </w:pPr>
            <w:r>
              <w:rPr>
                <w:rFonts w:asciiTheme="minorHAnsi" w:hAnsiTheme="minorHAnsi" w:cstheme="minorBidi"/>
              </w:rPr>
              <w:t>Pupil Led Lunchtime Clubs</w:t>
            </w:r>
          </w:p>
          <w:p w14:paraId="677DAFA0" w14:textId="77777777" w:rsidR="00A34996" w:rsidRDefault="00A34996" w:rsidP="00E94E7F">
            <w:pPr>
              <w:pStyle w:val="ListParagraph"/>
            </w:pPr>
          </w:p>
          <w:p w14:paraId="4572FDC1" w14:textId="43778341" w:rsidR="00A34996" w:rsidRDefault="00A34996" w:rsidP="00E94E7F">
            <w:pPr>
              <w:pStyle w:val="Default"/>
              <w:numPr>
                <w:ilvl w:val="0"/>
                <w:numId w:val="7"/>
              </w:numPr>
              <w:spacing w:line="259" w:lineRule="auto"/>
              <w:rPr>
                <w:rFonts w:asciiTheme="minorHAnsi" w:hAnsiTheme="minorHAnsi" w:cstheme="minorBidi"/>
              </w:rPr>
            </w:pPr>
            <w:r>
              <w:rPr>
                <w:rFonts w:asciiTheme="minorHAnsi" w:hAnsiTheme="minorHAnsi" w:cstheme="minorBidi"/>
              </w:rPr>
              <w:t>Cooking workshops</w:t>
            </w:r>
          </w:p>
          <w:p w14:paraId="3CEB3997" w14:textId="77777777" w:rsidR="00A34996" w:rsidRDefault="00A34996" w:rsidP="00237631">
            <w:pPr>
              <w:pStyle w:val="ListParagraph"/>
            </w:pPr>
          </w:p>
          <w:p w14:paraId="3B6B9D97" w14:textId="009E5168" w:rsidR="00A34996" w:rsidRDefault="00A34996" w:rsidP="00237631">
            <w:pPr>
              <w:pStyle w:val="Default"/>
              <w:numPr>
                <w:ilvl w:val="0"/>
                <w:numId w:val="7"/>
              </w:numPr>
              <w:spacing w:line="259" w:lineRule="auto"/>
              <w:rPr>
                <w:rFonts w:asciiTheme="minorHAnsi" w:hAnsiTheme="minorHAnsi" w:cstheme="minorBidi"/>
              </w:rPr>
            </w:pPr>
            <w:r>
              <w:rPr>
                <w:rFonts w:asciiTheme="minorHAnsi" w:hAnsiTheme="minorHAnsi" w:cstheme="minorBidi"/>
              </w:rPr>
              <w:t>P1 Café Service</w:t>
            </w:r>
          </w:p>
          <w:p w14:paraId="755367E1" w14:textId="77777777" w:rsidR="00A34996" w:rsidRDefault="00A34996" w:rsidP="00237631">
            <w:pPr>
              <w:pStyle w:val="ListParagraph"/>
            </w:pPr>
          </w:p>
          <w:p w14:paraId="1262DAE9" w14:textId="39F63D23" w:rsidR="00A34996" w:rsidRPr="00A94527" w:rsidRDefault="00A34996" w:rsidP="00A94527">
            <w:pPr>
              <w:pStyle w:val="Default"/>
              <w:numPr>
                <w:ilvl w:val="0"/>
                <w:numId w:val="7"/>
              </w:numPr>
              <w:spacing w:line="259" w:lineRule="auto"/>
              <w:rPr>
                <w:rFonts w:asciiTheme="minorHAnsi" w:hAnsiTheme="minorHAnsi" w:cstheme="minorBidi"/>
              </w:rPr>
            </w:pPr>
            <w:r>
              <w:rPr>
                <w:rFonts w:asciiTheme="minorHAnsi" w:hAnsiTheme="minorHAnsi" w:cstheme="minorBidi"/>
              </w:rPr>
              <w:t>Enterprise activities – P7 Cookbook</w:t>
            </w:r>
            <w:r>
              <w:rPr>
                <w:rFonts w:asciiTheme="minorHAnsi" w:hAnsiTheme="minorHAnsi" w:cstheme="minorBidi"/>
              </w:rPr>
              <w:br/>
              <w:t xml:space="preserve">                                     - P3 Colour Run</w:t>
            </w:r>
          </w:p>
          <w:p w14:paraId="0C763440" w14:textId="77777777" w:rsidR="00A34996" w:rsidRDefault="00A34996" w:rsidP="00237631">
            <w:pPr>
              <w:pStyle w:val="ListParagraph"/>
            </w:pPr>
          </w:p>
          <w:p w14:paraId="5B10C4A5" w14:textId="046AB188" w:rsidR="00A34996" w:rsidRDefault="00A34996" w:rsidP="00237631">
            <w:pPr>
              <w:pStyle w:val="Default"/>
              <w:numPr>
                <w:ilvl w:val="0"/>
                <w:numId w:val="7"/>
              </w:numPr>
              <w:spacing w:line="259" w:lineRule="auto"/>
              <w:rPr>
                <w:rFonts w:asciiTheme="minorHAnsi" w:hAnsiTheme="minorHAnsi" w:cstheme="minorBidi"/>
              </w:rPr>
            </w:pPr>
            <w:r>
              <w:rPr>
                <w:rFonts w:asciiTheme="minorHAnsi" w:hAnsiTheme="minorHAnsi" w:cstheme="minorBidi"/>
              </w:rPr>
              <w:t>School Pets – Caring for Guinea Pigs</w:t>
            </w:r>
          </w:p>
          <w:p w14:paraId="2BDBFE6B" w14:textId="02508B8B" w:rsidR="00A34996" w:rsidRDefault="00A34996" w:rsidP="00FB7070">
            <w:pPr>
              <w:pStyle w:val="ListParagraph"/>
            </w:pPr>
            <w:r>
              <w:br/>
            </w:r>
          </w:p>
          <w:p w14:paraId="0C296A34" w14:textId="63529E29" w:rsidR="00A34996" w:rsidRDefault="00A34996" w:rsidP="00237631">
            <w:pPr>
              <w:pStyle w:val="Default"/>
              <w:numPr>
                <w:ilvl w:val="0"/>
                <w:numId w:val="7"/>
              </w:numPr>
              <w:spacing w:line="259" w:lineRule="auto"/>
              <w:rPr>
                <w:rFonts w:asciiTheme="minorHAnsi" w:hAnsiTheme="minorHAnsi" w:cstheme="minorBidi"/>
              </w:rPr>
            </w:pPr>
            <w:r>
              <w:rPr>
                <w:rFonts w:asciiTheme="minorHAnsi" w:hAnsiTheme="minorHAnsi" w:cstheme="minorBidi"/>
              </w:rPr>
              <w:t>Role Play of real-life businesses/services</w:t>
            </w:r>
          </w:p>
          <w:p w14:paraId="7F5F0BE9" w14:textId="77777777" w:rsidR="00A34996" w:rsidRDefault="00A34996" w:rsidP="00FB7070">
            <w:pPr>
              <w:pStyle w:val="ListParagraph"/>
            </w:pPr>
          </w:p>
          <w:p w14:paraId="4C8AAEC1" w14:textId="23B4F807" w:rsidR="00A34996" w:rsidRDefault="00A34996" w:rsidP="00237631">
            <w:pPr>
              <w:pStyle w:val="Default"/>
              <w:numPr>
                <w:ilvl w:val="0"/>
                <w:numId w:val="7"/>
              </w:numPr>
              <w:spacing w:line="259" w:lineRule="auto"/>
              <w:rPr>
                <w:rFonts w:asciiTheme="minorHAnsi" w:hAnsiTheme="minorHAnsi" w:cstheme="minorBidi"/>
              </w:rPr>
            </w:pPr>
            <w:r>
              <w:rPr>
                <w:rFonts w:asciiTheme="minorHAnsi" w:hAnsiTheme="minorHAnsi" w:cstheme="minorBidi"/>
              </w:rPr>
              <w:t>Visit from firefighter</w:t>
            </w:r>
          </w:p>
          <w:p w14:paraId="29E85961" w14:textId="77777777" w:rsidR="00A34996" w:rsidRDefault="00A34996" w:rsidP="00FB7070">
            <w:pPr>
              <w:pStyle w:val="ListParagraph"/>
            </w:pPr>
          </w:p>
          <w:p w14:paraId="709BF3E4" w14:textId="458CA9DF" w:rsidR="00A34996" w:rsidRDefault="00A34996" w:rsidP="00237631">
            <w:pPr>
              <w:pStyle w:val="Default"/>
              <w:numPr>
                <w:ilvl w:val="0"/>
                <w:numId w:val="7"/>
              </w:numPr>
              <w:spacing w:line="259" w:lineRule="auto"/>
              <w:rPr>
                <w:rFonts w:asciiTheme="minorHAnsi" w:hAnsiTheme="minorHAnsi" w:cstheme="minorBidi"/>
              </w:rPr>
            </w:pPr>
            <w:r>
              <w:rPr>
                <w:rFonts w:asciiTheme="minorHAnsi" w:hAnsiTheme="minorHAnsi" w:cstheme="minorBidi"/>
              </w:rPr>
              <w:t>School performances – P3 show/P7 show</w:t>
            </w:r>
          </w:p>
          <w:p w14:paraId="64EDBA7E" w14:textId="77777777" w:rsidR="00A34996" w:rsidRDefault="00A34996" w:rsidP="00FB7070">
            <w:pPr>
              <w:pStyle w:val="ListParagraph"/>
            </w:pPr>
          </w:p>
          <w:p w14:paraId="75BEE02B" w14:textId="77777777" w:rsidR="00A34996" w:rsidRDefault="00A34996" w:rsidP="00867009">
            <w:pPr>
              <w:pStyle w:val="Default"/>
              <w:numPr>
                <w:ilvl w:val="0"/>
                <w:numId w:val="7"/>
              </w:numPr>
              <w:spacing w:line="259" w:lineRule="auto"/>
              <w:rPr>
                <w:rFonts w:asciiTheme="minorHAnsi" w:hAnsiTheme="minorHAnsi" w:cstheme="minorBidi"/>
              </w:rPr>
            </w:pPr>
            <w:r>
              <w:rPr>
                <w:rFonts w:asciiTheme="minorHAnsi" w:hAnsiTheme="minorHAnsi" w:cstheme="minorBidi"/>
              </w:rPr>
              <w:t>P2 Play Projects</w:t>
            </w:r>
          </w:p>
          <w:p w14:paraId="36AAD87E" w14:textId="55E10EC4" w:rsidR="00A34996" w:rsidRDefault="00A34996" w:rsidP="00867009">
            <w:pPr>
              <w:pStyle w:val="ListParagraph"/>
            </w:pPr>
            <w:r>
              <w:br/>
            </w:r>
            <w:r>
              <w:br/>
            </w:r>
            <w:r>
              <w:br/>
            </w:r>
          </w:p>
          <w:p w14:paraId="45D62366" w14:textId="4DFCC92F" w:rsidR="00A34996" w:rsidRPr="00867009" w:rsidRDefault="00A34996" w:rsidP="00867009">
            <w:pPr>
              <w:pStyle w:val="Default"/>
              <w:numPr>
                <w:ilvl w:val="0"/>
                <w:numId w:val="7"/>
              </w:numPr>
              <w:spacing w:line="259" w:lineRule="auto"/>
              <w:rPr>
                <w:rFonts w:asciiTheme="minorHAnsi" w:hAnsiTheme="minorHAnsi" w:cstheme="minorBidi"/>
              </w:rPr>
            </w:pPr>
            <w:r w:rsidRPr="00867009">
              <w:rPr>
                <w:rFonts w:asciiTheme="minorHAnsi" w:hAnsiTheme="minorHAnsi" w:cstheme="minorBidi"/>
              </w:rPr>
              <w:t>Buddies across Nursery/P1/P2/P6/P7</w:t>
            </w:r>
          </w:p>
          <w:p w14:paraId="6EA8D4E2" w14:textId="77777777" w:rsidR="00A34996" w:rsidRDefault="00A34996" w:rsidP="00867009">
            <w:pPr>
              <w:pStyle w:val="Default"/>
              <w:spacing w:line="259" w:lineRule="auto"/>
              <w:rPr>
                <w:rFonts w:asciiTheme="minorHAnsi" w:hAnsiTheme="minorHAnsi" w:cstheme="minorBidi"/>
              </w:rPr>
            </w:pPr>
          </w:p>
          <w:p w14:paraId="2BA6E960" w14:textId="360060CD" w:rsidR="00A34996" w:rsidRDefault="00A34996" w:rsidP="00867009"/>
          <w:p w14:paraId="61F1E32F" w14:textId="4D35431B" w:rsidR="00A34996" w:rsidRPr="00FB7070" w:rsidRDefault="00A34996" w:rsidP="00FB7070">
            <w:pPr>
              <w:pStyle w:val="Default"/>
              <w:numPr>
                <w:ilvl w:val="0"/>
                <w:numId w:val="7"/>
              </w:numPr>
              <w:spacing w:line="259" w:lineRule="auto"/>
              <w:rPr>
                <w:rFonts w:asciiTheme="minorHAnsi" w:hAnsiTheme="minorHAnsi" w:cstheme="minorBidi"/>
              </w:rPr>
            </w:pPr>
            <w:r>
              <w:rPr>
                <w:rFonts w:asciiTheme="minorHAnsi" w:hAnsiTheme="minorHAnsi" w:cstheme="minorBidi"/>
              </w:rPr>
              <w:t>Nursery woodwork and gardening</w:t>
            </w:r>
          </w:p>
          <w:p w14:paraId="7C6AD246" w14:textId="77777777" w:rsidR="00A34996" w:rsidRDefault="00A34996" w:rsidP="00E94E7F">
            <w:pPr>
              <w:pStyle w:val="ListParagraph"/>
            </w:pPr>
          </w:p>
          <w:p w14:paraId="3B404FCD" w14:textId="1D2DADA2" w:rsidR="00A34996" w:rsidRPr="00902BBE" w:rsidRDefault="00A34996" w:rsidP="00E94E7F">
            <w:pPr>
              <w:pStyle w:val="Default"/>
              <w:spacing w:line="259" w:lineRule="auto"/>
              <w:rPr>
                <w:rFonts w:asciiTheme="minorHAnsi" w:hAnsiTheme="minorHAnsi" w:cstheme="minorBidi"/>
              </w:rPr>
            </w:pPr>
          </w:p>
        </w:tc>
        <w:tc>
          <w:tcPr>
            <w:tcW w:w="0" w:type="auto"/>
            <w:shd w:val="clear" w:color="auto" w:fill="FFFFFF" w:themeFill="background1"/>
          </w:tcPr>
          <w:p w14:paraId="56696ECC" w14:textId="4005EB0F" w:rsidR="00A34996" w:rsidRDefault="00A34996" w:rsidP="56269C01">
            <w:pPr>
              <w:pStyle w:val="Default"/>
              <w:spacing w:line="259" w:lineRule="auto"/>
              <w:rPr>
                <w:rFonts w:asciiTheme="minorHAnsi" w:hAnsiTheme="minorHAnsi" w:cstheme="minorBidi"/>
              </w:rPr>
            </w:pPr>
            <w:r>
              <w:rPr>
                <w:rFonts w:asciiTheme="minorHAnsi" w:hAnsiTheme="minorHAnsi" w:cstheme="minorBidi"/>
              </w:rPr>
              <w:t>Shared understanding of what we want teaching and learning to look like at Elrick.  Identified next steps for improvement.</w:t>
            </w:r>
          </w:p>
          <w:p w14:paraId="454AD16E" w14:textId="77777777" w:rsidR="00F92762" w:rsidRDefault="00F92762" w:rsidP="56269C01">
            <w:pPr>
              <w:pStyle w:val="Default"/>
              <w:spacing w:line="259" w:lineRule="auto"/>
              <w:rPr>
                <w:rFonts w:asciiTheme="minorHAnsi" w:hAnsiTheme="minorHAnsi" w:cstheme="minorBidi"/>
              </w:rPr>
            </w:pPr>
          </w:p>
          <w:p w14:paraId="3E177704" w14:textId="14E58C7A" w:rsidR="00A34996" w:rsidRDefault="00A34996" w:rsidP="56269C01">
            <w:pPr>
              <w:pStyle w:val="Default"/>
              <w:spacing w:line="259" w:lineRule="auto"/>
              <w:rPr>
                <w:rFonts w:asciiTheme="minorHAnsi" w:hAnsiTheme="minorHAnsi" w:cstheme="minorBidi"/>
              </w:rPr>
            </w:pPr>
            <w:r>
              <w:rPr>
                <w:rFonts w:asciiTheme="minorHAnsi" w:hAnsiTheme="minorHAnsi" w:cstheme="minorBidi"/>
              </w:rPr>
              <w:t>Greater pupil voice with increased roles and responsibilities</w:t>
            </w:r>
          </w:p>
          <w:p w14:paraId="5A23A761" w14:textId="678ED5DF" w:rsidR="00A34996" w:rsidRDefault="00A34996" w:rsidP="56269C01">
            <w:pPr>
              <w:pStyle w:val="Default"/>
              <w:spacing w:line="259" w:lineRule="auto"/>
              <w:rPr>
                <w:rFonts w:asciiTheme="minorHAnsi" w:hAnsiTheme="minorHAnsi" w:cstheme="minorBidi"/>
              </w:rPr>
            </w:pPr>
          </w:p>
          <w:p w14:paraId="6DAFC46B" w14:textId="127A8036" w:rsidR="00A34996" w:rsidRDefault="00A34996" w:rsidP="56269C01">
            <w:pPr>
              <w:pStyle w:val="Default"/>
              <w:spacing w:line="259" w:lineRule="auto"/>
              <w:rPr>
                <w:rFonts w:asciiTheme="minorHAnsi" w:hAnsiTheme="minorHAnsi" w:cstheme="minorBidi"/>
              </w:rPr>
            </w:pPr>
            <w:r>
              <w:rPr>
                <w:rFonts w:asciiTheme="minorHAnsi" w:hAnsiTheme="minorHAnsi" w:cstheme="minorBidi"/>
              </w:rPr>
              <w:t>Positive impact on school ethos.  Greater inclusion of pupils.  Older pupils supporting younger pupils and leading activities linked to interests and hobbies.</w:t>
            </w:r>
          </w:p>
          <w:p w14:paraId="009556B6" w14:textId="7C2C3557" w:rsidR="00A34996" w:rsidRDefault="00A34996" w:rsidP="56269C01">
            <w:pPr>
              <w:pStyle w:val="Default"/>
              <w:spacing w:line="259" w:lineRule="auto"/>
              <w:rPr>
                <w:rFonts w:asciiTheme="minorHAnsi" w:hAnsiTheme="minorHAnsi" w:cstheme="minorBidi"/>
              </w:rPr>
            </w:pPr>
          </w:p>
          <w:p w14:paraId="33F09E10" w14:textId="3884D3A7" w:rsidR="00A34996" w:rsidRDefault="00A34996" w:rsidP="56269C01">
            <w:pPr>
              <w:pStyle w:val="Default"/>
              <w:spacing w:line="259" w:lineRule="auto"/>
              <w:rPr>
                <w:rFonts w:asciiTheme="minorHAnsi" w:hAnsiTheme="minorHAnsi" w:cstheme="minorBidi"/>
              </w:rPr>
            </w:pPr>
            <w:r>
              <w:rPr>
                <w:rFonts w:asciiTheme="minorHAnsi" w:hAnsiTheme="minorHAnsi" w:cstheme="minorBidi"/>
              </w:rPr>
              <w:t>Development of skills evident including:</w:t>
            </w:r>
          </w:p>
          <w:p w14:paraId="5AB8796B" w14:textId="36ECC6F3" w:rsidR="00A34996" w:rsidRDefault="00A34996" w:rsidP="0022055C">
            <w:pPr>
              <w:pStyle w:val="Default"/>
              <w:numPr>
                <w:ilvl w:val="0"/>
                <w:numId w:val="7"/>
              </w:numPr>
              <w:spacing w:line="259" w:lineRule="auto"/>
              <w:rPr>
                <w:rFonts w:asciiTheme="minorHAnsi" w:hAnsiTheme="minorHAnsi" w:cstheme="minorBidi"/>
              </w:rPr>
            </w:pPr>
            <w:r>
              <w:rPr>
                <w:rFonts w:asciiTheme="minorHAnsi" w:hAnsiTheme="minorHAnsi" w:cstheme="minorBidi"/>
              </w:rPr>
              <w:t>Delegation</w:t>
            </w:r>
          </w:p>
          <w:p w14:paraId="1AC0AE67" w14:textId="7935DE90" w:rsidR="00A34996" w:rsidRDefault="00A34996" w:rsidP="0022055C">
            <w:pPr>
              <w:pStyle w:val="Default"/>
              <w:numPr>
                <w:ilvl w:val="0"/>
                <w:numId w:val="7"/>
              </w:numPr>
              <w:spacing w:line="259" w:lineRule="auto"/>
              <w:rPr>
                <w:rFonts w:asciiTheme="minorHAnsi" w:hAnsiTheme="minorHAnsi" w:cstheme="minorBidi"/>
              </w:rPr>
            </w:pPr>
            <w:r>
              <w:rPr>
                <w:rFonts w:asciiTheme="minorHAnsi" w:hAnsiTheme="minorHAnsi" w:cstheme="minorBidi"/>
              </w:rPr>
              <w:t>Organisation</w:t>
            </w:r>
          </w:p>
          <w:p w14:paraId="05E48947" w14:textId="6F3DEC7C" w:rsidR="00A34996" w:rsidRDefault="00A34996" w:rsidP="0022055C">
            <w:pPr>
              <w:pStyle w:val="Default"/>
              <w:numPr>
                <w:ilvl w:val="0"/>
                <w:numId w:val="7"/>
              </w:numPr>
              <w:spacing w:line="259" w:lineRule="auto"/>
              <w:rPr>
                <w:rFonts w:asciiTheme="minorHAnsi" w:hAnsiTheme="minorHAnsi" w:cstheme="minorBidi"/>
              </w:rPr>
            </w:pPr>
            <w:r>
              <w:rPr>
                <w:rFonts w:asciiTheme="minorHAnsi" w:hAnsiTheme="minorHAnsi" w:cstheme="minorBidi"/>
              </w:rPr>
              <w:t>Time management</w:t>
            </w:r>
          </w:p>
          <w:p w14:paraId="35A634B4" w14:textId="374665F8" w:rsidR="00A34996" w:rsidRDefault="00A34996" w:rsidP="0022055C">
            <w:pPr>
              <w:pStyle w:val="Default"/>
              <w:numPr>
                <w:ilvl w:val="0"/>
                <w:numId w:val="7"/>
              </w:numPr>
              <w:spacing w:line="259" w:lineRule="auto"/>
              <w:rPr>
                <w:rFonts w:asciiTheme="minorHAnsi" w:hAnsiTheme="minorHAnsi" w:cstheme="minorBidi"/>
              </w:rPr>
            </w:pPr>
            <w:r>
              <w:rPr>
                <w:rFonts w:asciiTheme="minorHAnsi" w:hAnsiTheme="minorHAnsi" w:cstheme="minorBidi"/>
              </w:rPr>
              <w:t>Cooperative working</w:t>
            </w:r>
          </w:p>
          <w:p w14:paraId="299B37F9" w14:textId="59A040F9" w:rsidR="00A34996" w:rsidRDefault="00A34996" w:rsidP="0022055C">
            <w:pPr>
              <w:pStyle w:val="Default"/>
              <w:numPr>
                <w:ilvl w:val="0"/>
                <w:numId w:val="7"/>
              </w:numPr>
              <w:spacing w:line="259" w:lineRule="auto"/>
              <w:rPr>
                <w:rFonts w:asciiTheme="minorHAnsi" w:hAnsiTheme="minorHAnsi" w:cstheme="minorBidi"/>
              </w:rPr>
            </w:pPr>
            <w:r>
              <w:rPr>
                <w:rFonts w:asciiTheme="minorHAnsi" w:hAnsiTheme="minorHAnsi" w:cstheme="minorBidi"/>
              </w:rPr>
              <w:t>Resilience</w:t>
            </w:r>
          </w:p>
          <w:p w14:paraId="73E9662C" w14:textId="609389AC" w:rsidR="00A34996" w:rsidRDefault="00A34996" w:rsidP="0022055C">
            <w:pPr>
              <w:pStyle w:val="Default"/>
              <w:numPr>
                <w:ilvl w:val="0"/>
                <w:numId w:val="7"/>
              </w:numPr>
              <w:spacing w:line="259" w:lineRule="auto"/>
              <w:rPr>
                <w:rFonts w:asciiTheme="minorHAnsi" w:hAnsiTheme="minorHAnsi" w:cstheme="minorBidi"/>
              </w:rPr>
            </w:pPr>
            <w:r>
              <w:rPr>
                <w:rFonts w:asciiTheme="minorHAnsi" w:hAnsiTheme="minorHAnsi" w:cstheme="minorBidi"/>
              </w:rPr>
              <w:t>Budgeting</w:t>
            </w:r>
          </w:p>
          <w:p w14:paraId="699274AC" w14:textId="7A3AD007" w:rsidR="00A34996" w:rsidRDefault="00A34996" w:rsidP="599D3E80">
            <w:pPr>
              <w:pStyle w:val="Default"/>
              <w:numPr>
                <w:ilvl w:val="0"/>
                <w:numId w:val="7"/>
              </w:numPr>
              <w:spacing w:line="259" w:lineRule="auto"/>
              <w:rPr>
                <w:rFonts w:asciiTheme="minorHAnsi" w:hAnsiTheme="minorHAnsi" w:cstheme="minorBidi"/>
              </w:rPr>
            </w:pPr>
            <w:r>
              <w:rPr>
                <w:rFonts w:asciiTheme="minorHAnsi" w:hAnsiTheme="minorHAnsi" w:cstheme="minorBidi"/>
              </w:rPr>
              <w:t>Increased confidence</w:t>
            </w:r>
          </w:p>
          <w:p w14:paraId="3D4B8E96" w14:textId="77777777" w:rsidR="00A34996" w:rsidRPr="00BB38D4" w:rsidRDefault="00A34996" w:rsidP="009A4858">
            <w:pPr>
              <w:pStyle w:val="Default"/>
              <w:spacing w:line="259" w:lineRule="auto"/>
              <w:ind w:left="720"/>
              <w:rPr>
                <w:rFonts w:asciiTheme="minorHAnsi" w:hAnsiTheme="minorHAnsi" w:cstheme="minorBidi"/>
              </w:rPr>
            </w:pPr>
          </w:p>
          <w:p w14:paraId="78A2DC70" w14:textId="77777777"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Increased responsibility, caring for animal - nurture, feeding, cleaning and handling</w:t>
            </w:r>
          </w:p>
          <w:p w14:paraId="71A92DD7" w14:textId="77777777" w:rsidR="00A34996" w:rsidRDefault="00A34996" w:rsidP="001159F9">
            <w:pPr>
              <w:pStyle w:val="Default"/>
              <w:spacing w:line="259" w:lineRule="auto"/>
              <w:rPr>
                <w:rFonts w:asciiTheme="minorHAnsi" w:hAnsiTheme="minorHAnsi" w:cstheme="minorBidi"/>
              </w:rPr>
            </w:pPr>
          </w:p>
          <w:p w14:paraId="275A4CC8" w14:textId="77777777"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Building vocabulary and knowledge</w:t>
            </w:r>
            <w:r>
              <w:rPr>
                <w:rFonts w:asciiTheme="minorHAnsi" w:hAnsiTheme="minorHAnsi" w:cstheme="minorBidi"/>
              </w:rPr>
              <w:br/>
              <w:t>Child-led learning</w:t>
            </w:r>
          </w:p>
          <w:p w14:paraId="3E691741" w14:textId="77777777"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Increased awareness of people who help us and key roles in the community</w:t>
            </w:r>
          </w:p>
          <w:p w14:paraId="764DAF0C" w14:textId="77777777"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Performance skills</w:t>
            </w:r>
          </w:p>
          <w:p w14:paraId="0E9C678C" w14:textId="2BAB2375"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Teamwork</w:t>
            </w:r>
          </w:p>
          <w:p w14:paraId="302882B3" w14:textId="77777777"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Holistic child-led approach encouraged</w:t>
            </w:r>
          </w:p>
          <w:p w14:paraId="34886F92" w14:textId="77777777"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Improvement in listening and talking, independence and teamwork</w:t>
            </w:r>
          </w:p>
          <w:p w14:paraId="77FD1C33" w14:textId="77777777" w:rsidR="00A34996" w:rsidRDefault="00A34996" w:rsidP="001159F9">
            <w:pPr>
              <w:pStyle w:val="Default"/>
              <w:spacing w:line="259" w:lineRule="auto"/>
              <w:rPr>
                <w:rFonts w:asciiTheme="minorHAnsi" w:hAnsiTheme="minorHAnsi" w:cstheme="minorBidi"/>
              </w:rPr>
            </w:pPr>
          </w:p>
          <w:p w14:paraId="5F7CA1D7" w14:textId="3D53CC0F"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Greater opportunities for taking responsibility - encouraging positive self-esteem and confidence</w:t>
            </w:r>
          </w:p>
          <w:p w14:paraId="52C84087" w14:textId="67605627" w:rsidR="00A34996" w:rsidRDefault="00A34996" w:rsidP="001159F9">
            <w:pPr>
              <w:pStyle w:val="Default"/>
              <w:spacing w:line="259" w:lineRule="auto"/>
              <w:rPr>
                <w:rFonts w:asciiTheme="minorHAnsi" w:hAnsiTheme="minorHAnsi" w:cstheme="minorBidi"/>
              </w:rPr>
            </w:pPr>
          </w:p>
          <w:p w14:paraId="75D61192" w14:textId="58C31EFC" w:rsidR="00A34996" w:rsidRDefault="00A34996" w:rsidP="001159F9">
            <w:pPr>
              <w:pStyle w:val="Default"/>
              <w:spacing w:line="259" w:lineRule="auto"/>
              <w:rPr>
                <w:rFonts w:asciiTheme="minorHAnsi" w:hAnsiTheme="minorHAnsi" w:cstheme="minorBidi"/>
              </w:rPr>
            </w:pPr>
            <w:r>
              <w:rPr>
                <w:rFonts w:asciiTheme="minorHAnsi" w:hAnsiTheme="minorHAnsi" w:cstheme="minorBidi"/>
              </w:rPr>
              <w:t>Links to other curricular areas</w:t>
            </w:r>
            <w:r>
              <w:rPr>
                <w:rFonts w:asciiTheme="minorHAnsi" w:hAnsiTheme="minorHAnsi" w:cstheme="minorBidi"/>
              </w:rPr>
              <w:br/>
              <w:t>Developing practical skills, fine/gross motor development</w:t>
            </w:r>
          </w:p>
          <w:p w14:paraId="25F1B5D3" w14:textId="55E8CFE7" w:rsidR="00A34996" w:rsidRPr="00902BBE" w:rsidRDefault="00A34996" w:rsidP="001159F9">
            <w:pPr>
              <w:pStyle w:val="Default"/>
              <w:spacing w:line="259" w:lineRule="auto"/>
              <w:rPr>
                <w:rFonts w:asciiTheme="minorHAnsi" w:hAnsiTheme="minorHAnsi" w:cstheme="minorBidi"/>
              </w:rPr>
            </w:pPr>
          </w:p>
        </w:tc>
      </w:tr>
    </w:tbl>
    <w:p w14:paraId="661FA43F" w14:textId="77777777" w:rsidR="00C44346" w:rsidRPr="00902BBE" w:rsidRDefault="00C44346" w:rsidP="00902BBE">
      <w:pPr>
        <w:rPr>
          <w:rFonts w:cstheme="minorHAnsi"/>
          <w:sz w:val="24"/>
          <w:szCs w:val="24"/>
        </w:rPr>
        <w:sectPr w:rsidR="00C44346" w:rsidRPr="00902BBE" w:rsidSect="00292ECD">
          <w:pgSz w:w="16838" w:h="11906" w:orient="landscape"/>
          <w:pgMar w:top="1440" w:right="1440" w:bottom="1440" w:left="1440" w:header="708" w:footer="708" w:gutter="0"/>
          <w:cols w:space="708"/>
          <w:docGrid w:linePitch="360"/>
        </w:sectPr>
      </w:pPr>
    </w:p>
    <w:p w14:paraId="3CBB8294" w14:textId="0DC464FC" w:rsidR="00C44346" w:rsidRPr="00902BBE" w:rsidRDefault="00C44346"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t>How good is our leadership and approach to improvement?</w:t>
      </w:r>
    </w:p>
    <w:p w14:paraId="4262C2A1" w14:textId="77777777" w:rsidR="00C44346" w:rsidRPr="00902BBE" w:rsidRDefault="00C44346" w:rsidP="00902BBE">
      <w:pPr>
        <w:rPr>
          <w:rFonts w:cstheme="minorHAnsi"/>
          <w:sz w:val="24"/>
          <w:szCs w:val="24"/>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902BBE" w14:paraId="749F7262" w14:textId="77777777" w:rsidTr="599D3E80">
        <w:tc>
          <w:tcPr>
            <w:tcW w:w="9782" w:type="dxa"/>
            <w:shd w:val="clear" w:color="auto" w:fill="DEEAF6" w:themeFill="accent1" w:themeFillTint="33"/>
            <w:vAlign w:val="center"/>
          </w:tcPr>
          <w:p w14:paraId="6BF17B95" w14:textId="77777777" w:rsidR="00103028" w:rsidRPr="00902BBE" w:rsidRDefault="00103028" w:rsidP="00902BBE">
            <w:pPr>
              <w:spacing w:line="259" w:lineRule="auto"/>
              <w:rPr>
                <w:rFonts w:cstheme="minorHAnsi"/>
                <w:b/>
                <w:color w:val="595959"/>
                <w:sz w:val="24"/>
                <w:szCs w:val="24"/>
              </w:rPr>
            </w:pPr>
            <w:bookmarkStart w:id="0" w:name="_Hlk31115022"/>
            <w:r w:rsidRPr="00902BBE">
              <w:rPr>
                <w:rFonts w:cstheme="minorHAnsi"/>
                <w:b/>
                <w:color w:val="595959"/>
                <w:sz w:val="24"/>
                <w:szCs w:val="24"/>
              </w:rPr>
              <w:t>QI 1.3 Leadership of change</w:t>
            </w:r>
          </w:p>
          <w:p w14:paraId="2A1EE729" w14:textId="77777777" w:rsidR="00103028" w:rsidRPr="00902BBE" w:rsidRDefault="00103028" w:rsidP="00902BBE">
            <w:pPr>
              <w:spacing w:line="259" w:lineRule="auto"/>
              <w:rPr>
                <w:rFonts w:cstheme="minorHAnsi"/>
                <w:color w:val="595959"/>
                <w:sz w:val="24"/>
                <w:szCs w:val="24"/>
              </w:rPr>
            </w:pPr>
            <w:r w:rsidRPr="00902BBE">
              <w:rPr>
                <w:rFonts w:cstheme="minorHAnsi"/>
                <w:color w:val="595959"/>
                <w:sz w:val="24"/>
                <w:szCs w:val="24"/>
              </w:rPr>
              <w:t>Developing a shared vision, values and aims relevant to the school and its community</w:t>
            </w:r>
          </w:p>
          <w:p w14:paraId="7E96D640" w14:textId="77777777" w:rsidR="00103028" w:rsidRPr="00902BBE" w:rsidRDefault="00103028" w:rsidP="00902BBE">
            <w:pPr>
              <w:spacing w:line="259" w:lineRule="auto"/>
              <w:rPr>
                <w:rFonts w:cstheme="minorHAnsi"/>
                <w:color w:val="595959"/>
                <w:sz w:val="24"/>
                <w:szCs w:val="24"/>
              </w:rPr>
            </w:pPr>
            <w:r w:rsidRPr="00902BBE">
              <w:rPr>
                <w:rFonts w:cstheme="minorHAnsi"/>
                <w:color w:val="595959"/>
                <w:sz w:val="24"/>
                <w:szCs w:val="24"/>
              </w:rPr>
              <w:t>Strategic planning for continuous improvement</w:t>
            </w:r>
          </w:p>
          <w:p w14:paraId="69837EAC" w14:textId="1F480D0D" w:rsidR="00103028" w:rsidRPr="00902BBE" w:rsidRDefault="00103028" w:rsidP="00902BBE">
            <w:pPr>
              <w:spacing w:line="259" w:lineRule="auto"/>
              <w:rPr>
                <w:rFonts w:cstheme="minorHAnsi"/>
                <w:color w:val="595959"/>
                <w:sz w:val="24"/>
                <w:szCs w:val="24"/>
              </w:rPr>
            </w:pPr>
            <w:r w:rsidRPr="00902BBE">
              <w:rPr>
                <w:rFonts w:cstheme="minorHAnsi"/>
                <w:color w:val="595959"/>
                <w:sz w:val="24"/>
                <w:szCs w:val="24"/>
              </w:rPr>
              <w:t>Implementing improvement and change</w:t>
            </w:r>
          </w:p>
        </w:tc>
      </w:tr>
      <w:tr w:rsidR="00103028" w:rsidRPr="00902BBE" w14:paraId="377382EC" w14:textId="77777777" w:rsidTr="599D3E80">
        <w:trPr>
          <w:trHeight w:val="627"/>
        </w:trPr>
        <w:tc>
          <w:tcPr>
            <w:tcW w:w="9782" w:type="dxa"/>
            <w:shd w:val="clear" w:color="auto" w:fill="auto"/>
            <w:vAlign w:val="center"/>
          </w:tcPr>
          <w:p w14:paraId="04D61B03" w14:textId="77777777"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24D6EDA0" w14:textId="77777777"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Relevant NIF driver(s): School leadership, Teacher professionalism, School improvement</w:t>
            </w:r>
          </w:p>
          <w:p w14:paraId="6466DB0E" w14:textId="1878EE86"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DB7AFD">
              <w:rPr>
                <w:rFonts w:cstheme="minorHAnsi"/>
                <w:b/>
                <w:color w:val="595959"/>
                <w:sz w:val="24"/>
                <w:szCs w:val="24"/>
              </w:rPr>
              <w:t>4 GOOD</w:t>
            </w:r>
          </w:p>
          <w:p w14:paraId="266979D4" w14:textId="2A296C3A"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(HGIOS?4/HGIOELC? 1-6 scale)</w:t>
            </w:r>
          </w:p>
        </w:tc>
      </w:tr>
      <w:tr w:rsidR="00103028" w:rsidRPr="00902BBE" w14:paraId="01A4E1AA" w14:textId="77777777" w:rsidTr="599D3E80">
        <w:trPr>
          <w:trHeight w:val="798"/>
        </w:trPr>
        <w:tc>
          <w:tcPr>
            <w:tcW w:w="9782" w:type="dxa"/>
            <w:shd w:val="clear" w:color="auto" w:fill="DEEAF6" w:themeFill="accent1" w:themeFillTint="33"/>
            <w:vAlign w:val="center"/>
          </w:tcPr>
          <w:p w14:paraId="327FBB2D" w14:textId="77777777"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How well are you doing?</w:t>
            </w:r>
          </w:p>
          <w:p w14:paraId="7CF29757" w14:textId="5EEAFBD6"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103028" w:rsidRPr="00902BBE" w14:paraId="7F025BB0" w14:textId="77777777" w:rsidTr="599D3E80">
        <w:trPr>
          <w:trHeight w:val="627"/>
        </w:trPr>
        <w:tc>
          <w:tcPr>
            <w:tcW w:w="9782" w:type="dxa"/>
            <w:shd w:val="clear" w:color="auto" w:fill="auto"/>
            <w:vAlign w:val="center"/>
          </w:tcPr>
          <w:p w14:paraId="21A367F5" w14:textId="77777777" w:rsidR="000A2613" w:rsidRPr="000A2613" w:rsidRDefault="000A2613" w:rsidP="000A2613">
            <w:pPr>
              <w:pStyle w:val="BodyText3"/>
              <w:rPr>
                <w:rFonts w:asciiTheme="minorHAnsi" w:hAnsiTheme="minorHAnsi" w:cstheme="minorHAnsi"/>
                <w:i w:val="0"/>
              </w:rPr>
            </w:pPr>
            <w:r w:rsidRPr="000A2613">
              <w:rPr>
                <w:rFonts w:asciiTheme="minorHAnsi" w:hAnsiTheme="minorHAnsi" w:cstheme="minorHAnsi"/>
                <w:i w:val="0"/>
              </w:rPr>
              <w:t xml:space="preserve">Overview:  </w:t>
            </w:r>
          </w:p>
          <w:p w14:paraId="14D7F4F4" w14:textId="7F4AD541" w:rsidR="000A2613" w:rsidRPr="000A2613" w:rsidRDefault="000A2613" w:rsidP="000A2613">
            <w:pPr>
              <w:pStyle w:val="BodyText3"/>
              <w:rPr>
                <w:rFonts w:asciiTheme="minorHAnsi" w:hAnsiTheme="minorHAnsi" w:cstheme="minorHAnsi"/>
                <w:b w:val="0"/>
                <w:i w:val="0"/>
              </w:rPr>
            </w:pPr>
            <w:r w:rsidRPr="000A2613">
              <w:rPr>
                <w:rFonts w:asciiTheme="minorHAnsi" w:hAnsiTheme="minorHAnsi" w:cstheme="minorHAnsi"/>
                <w:b w:val="0"/>
                <w:i w:val="0"/>
              </w:rPr>
              <w:t xml:space="preserve">Leadership of Change, Q.I 1.3 is key to driving improvements at Elrick School. Through professional development and review meetings staff are </w:t>
            </w:r>
            <w:r w:rsidR="00B93304" w:rsidRPr="000A2613">
              <w:rPr>
                <w:rFonts w:asciiTheme="minorHAnsi" w:hAnsiTheme="minorHAnsi" w:cstheme="minorHAnsi"/>
                <w:b w:val="0"/>
                <w:i w:val="0"/>
              </w:rPr>
              <w:t>supported</w:t>
            </w:r>
            <w:r w:rsidRPr="000A2613">
              <w:rPr>
                <w:rFonts w:asciiTheme="minorHAnsi" w:hAnsiTheme="minorHAnsi" w:cstheme="minorHAnsi"/>
                <w:b w:val="0"/>
                <w:i w:val="0"/>
              </w:rPr>
              <w:t xml:space="preserve"> to develop their own practice and use this to enhance the provision for all pupils. The staff are very committed to their own professional development and how </w:t>
            </w:r>
            <w:r w:rsidR="000430E3" w:rsidRPr="000A2613">
              <w:rPr>
                <w:rFonts w:asciiTheme="minorHAnsi" w:hAnsiTheme="minorHAnsi" w:cstheme="minorHAnsi"/>
                <w:b w:val="0"/>
                <w:i w:val="0"/>
              </w:rPr>
              <w:t>these impacts</w:t>
            </w:r>
            <w:r w:rsidRPr="000A2613">
              <w:rPr>
                <w:rFonts w:asciiTheme="minorHAnsi" w:hAnsiTheme="minorHAnsi" w:cstheme="minorHAnsi"/>
                <w:b w:val="0"/>
                <w:i w:val="0"/>
              </w:rPr>
              <w:t xml:space="preserve"> on learning and teaching across the school. Collaborative working is evident from nursery to P7 through working groups, collegiate sessions and working within their own stage or remit. Evidence for change is in place through a variety of sources. Senior leaders ensure that any improvements are planned and supported by evidence </w:t>
            </w:r>
            <w:r w:rsidR="000430E3" w:rsidRPr="000A2613">
              <w:rPr>
                <w:rFonts w:asciiTheme="minorHAnsi" w:hAnsiTheme="minorHAnsi" w:cstheme="minorHAnsi"/>
                <w:b w:val="0"/>
                <w:i w:val="0"/>
              </w:rPr>
              <w:t>and</w:t>
            </w:r>
            <w:r w:rsidRPr="000A2613">
              <w:rPr>
                <w:rFonts w:asciiTheme="minorHAnsi" w:hAnsiTheme="minorHAnsi" w:cstheme="minorHAnsi"/>
                <w:b w:val="0"/>
                <w:i w:val="0"/>
              </w:rPr>
              <w:t xml:space="preserve"> result in a positive outcome.</w:t>
            </w:r>
          </w:p>
          <w:p w14:paraId="3771F81C" w14:textId="77777777" w:rsidR="000A2613" w:rsidRPr="000A2613" w:rsidRDefault="000A2613" w:rsidP="000A2613">
            <w:pPr>
              <w:pStyle w:val="BodyText3"/>
              <w:rPr>
                <w:rFonts w:asciiTheme="minorHAnsi" w:hAnsiTheme="minorHAnsi" w:cstheme="minorHAnsi"/>
                <w:b w:val="0"/>
                <w:i w:val="0"/>
              </w:rPr>
            </w:pPr>
          </w:p>
          <w:p w14:paraId="3BDCEB0A" w14:textId="77777777" w:rsidR="000A2613" w:rsidRPr="000A2613" w:rsidRDefault="006400F2" w:rsidP="000A2613">
            <w:pPr>
              <w:pStyle w:val="BodyText3"/>
              <w:rPr>
                <w:rFonts w:asciiTheme="minorHAnsi" w:hAnsiTheme="minorHAnsi" w:cstheme="minorHAnsi"/>
                <w:i w:val="0"/>
              </w:rPr>
            </w:pPr>
            <w:hyperlink r:id="rId16" w:history="1">
              <w:r w:rsidR="000A2613" w:rsidRPr="000A2613">
                <w:rPr>
                  <w:rStyle w:val="Hyperlink"/>
                  <w:rFonts w:asciiTheme="minorHAnsi" w:hAnsiTheme="minorHAnsi" w:cstheme="minorHAnsi"/>
                  <w:i w:val="0"/>
                </w:rPr>
                <w:t>1.3</w:t>
              </w:r>
              <w:r w:rsidR="000A2613" w:rsidRPr="000A2613">
                <w:rPr>
                  <w:rStyle w:val="Hyperlink"/>
                  <w:rFonts w:asciiTheme="minorHAnsi" w:hAnsiTheme="minorHAnsi" w:cstheme="minorHAnsi"/>
                  <w:b w:val="0"/>
                  <w:i w:val="0"/>
                </w:rPr>
                <w:t xml:space="preserve"> </w:t>
              </w:r>
            </w:hyperlink>
            <w:r w:rsidR="000A2613" w:rsidRPr="000A2613">
              <w:rPr>
                <w:rFonts w:asciiTheme="minorHAnsi" w:hAnsiTheme="minorHAnsi" w:cstheme="minorHAnsi"/>
                <w:b w:val="0"/>
                <w:i w:val="0"/>
              </w:rPr>
              <w:t xml:space="preserve"> </w:t>
            </w:r>
            <w:r w:rsidR="000A2613" w:rsidRPr="000A2613">
              <w:rPr>
                <w:rFonts w:asciiTheme="minorHAnsi" w:hAnsiTheme="minorHAnsi" w:cstheme="minorHAnsi"/>
                <w:i w:val="0"/>
              </w:rPr>
              <w:t xml:space="preserve">Key strengths: </w:t>
            </w:r>
          </w:p>
          <w:p w14:paraId="5E755C03" w14:textId="28EC1139" w:rsidR="000A2613" w:rsidRPr="000A2613" w:rsidRDefault="50703372" w:rsidP="00DC63D5">
            <w:pPr>
              <w:pStyle w:val="BodyText3"/>
              <w:numPr>
                <w:ilvl w:val="0"/>
                <w:numId w:val="8"/>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 xml:space="preserve">All staff have a very clear understanding of the social, </w:t>
            </w:r>
            <w:r w:rsidR="000430E3" w:rsidRPr="40A4FEF9">
              <w:rPr>
                <w:rFonts w:ascii="Calibri" w:eastAsia="Calibri" w:hAnsi="Calibri" w:cs="Calibri"/>
                <w:b w:val="0"/>
                <w:bCs w:val="0"/>
                <w:i w:val="0"/>
                <w:iCs w:val="0"/>
              </w:rPr>
              <w:t>economic,</w:t>
            </w:r>
            <w:r w:rsidRPr="40A4FEF9">
              <w:rPr>
                <w:rFonts w:ascii="Calibri" w:eastAsia="Calibri" w:hAnsi="Calibri" w:cs="Calibri"/>
                <w:b w:val="0"/>
                <w:bCs w:val="0"/>
                <w:i w:val="0"/>
                <w:iCs w:val="0"/>
              </w:rPr>
              <w:t xml:space="preserve"> and cultural context of the local community.</w:t>
            </w:r>
            <w:r w:rsidRPr="40A4FEF9">
              <w:rPr>
                <w:rFonts w:asciiTheme="minorHAnsi" w:hAnsiTheme="minorHAnsi" w:cstheme="minorBidi"/>
                <w:b w:val="0"/>
                <w:bCs w:val="0"/>
                <w:i w:val="0"/>
                <w:iCs w:val="0"/>
              </w:rPr>
              <w:t xml:space="preserve"> </w:t>
            </w:r>
          </w:p>
          <w:p w14:paraId="2531B387" w14:textId="2F00A2D8" w:rsidR="000A2613" w:rsidRPr="000A2613" w:rsidRDefault="0F261C50" w:rsidP="00DC63D5">
            <w:pPr>
              <w:pStyle w:val="BodyText3"/>
              <w:numPr>
                <w:ilvl w:val="0"/>
                <w:numId w:val="8"/>
              </w:numPr>
              <w:rPr>
                <w:i w:val="0"/>
                <w:iCs w:val="0"/>
              </w:rPr>
            </w:pPr>
            <w:r w:rsidRPr="40A4FEF9">
              <w:rPr>
                <w:rFonts w:asciiTheme="minorHAnsi" w:hAnsiTheme="minorHAnsi" w:cstheme="minorBidi"/>
                <w:b w:val="0"/>
                <w:bCs w:val="0"/>
                <w:i w:val="0"/>
                <w:iCs w:val="0"/>
              </w:rPr>
              <w:t xml:space="preserve">Our class and playground charters are </w:t>
            </w:r>
            <w:r w:rsidR="00ED0F76">
              <w:rPr>
                <w:rFonts w:asciiTheme="minorHAnsi" w:hAnsiTheme="minorHAnsi" w:cstheme="minorBidi"/>
                <w:b w:val="0"/>
                <w:bCs w:val="0"/>
                <w:i w:val="0"/>
                <w:iCs w:val="0"/>
              </w:rPr>
              <w:t>centred</w:t>
            </w:r>
            <w:r w:rsidRPr="40A4FEF9">
              <w:rPr>
                <w:rFonts w:asciiTheme="minorHAnsi" w:hAnsiTheme="minorHAnsi" w:cstheme="minorBidi"/>
                <w:b w:val="0"/>
                <w:bCs w:val="0"/>
                <w:i w:val="0"/>
                <w:iCs w:val="0"/>
              </w:rPr>
              <w:t xml:space="preserve"> on </w:t>
            </w:r>
            <w:r w:rsidR="00ED0F76">
              <w:rPr>
                <w:rFonts w:asciiTheme="minorHAnsi" w:hAnsiTheme="minorHAnsi" w:cstheme="minorBidi"/>
                <w:b w:val="0"/>
                <w:bCs w:val="0"/>
                <w:i w:val="0"/>
                <w:iCs w:val="0"/>
              </w:rPr>
              <w:t>our</w:t>
            </w:r>
            <w:r w:rsidRPr="40A4FEF9">
              <w:rPr>
                <w:rFonts w:asciiTheme="minorHAnsi" w:hAnsiTheme="minorHAnsi" w:cstheme="minorBidi"/>
                <w:b w:val="0"/>
                <w:bCs w:val="0"/>
                <w:i w:val="0"/>
                <w:iCs w:val="0"/>
              </w:rPr>
              <w:t xml:space="preserve"> school Vision, Values and Aims. </w:t>
            </w:r>
          </w:p>
          <w:p w14:paraId="502F6C18" w14:textId="74381BD3" w:rsidR="000A2613" w:rsidRPr="000A2613" w:rsidRDefault="0F261C50" w:rsidP="00DC63D5">
            <w:pPr>
              <w:pStyle w:val="BodyText3"/>
              <w:numPr>
                <w:ilvl w:val="0"/>
                <w:numId w:val="8"/>
              </w:numPr>
              <w:rPr>
                <w:rFonts w:asciiTheme="minorHAnsi" w:hAnsiTheme="minorHAnsi" w:cstheme="minorBidi"/>
                <w:i w:val="0"/>
                <w:iCs w:val="0"/>
              </w:rPr>
            </w:pPr>
            <w:r w:rsidRPr="40A4FEF9">
              <w:rPr>
                <w:rFonts w:asciiTheme="minorHAnsi" w:hAnsiTheme="minorHAnsi" w:cstheme="minorBidi"/>
                <w:b w:val="0"/>
                <w:bCs w:val="0"/>
                <w:i w:val="0"/>
                <w:iCs w:val="0"/>
              </w:rPr>
              <w:t>Through staff development, meetings and working groups all staff are involved in the process of change</w:t>
            </w:r>
            <w:r w:rsidR="724EEBF1" w:rsidRPr="40A4FEF9">
              <w:rPr>
                <w:rFonts w:asciiTheme="minorHAnsi" w:hAnsiTheme="minorHAnsi" w:cstheme="minorBidi"/>
                <w:b w:val="0"/>
                <w:bCs w:val="0"/>
                <w:i w:val="0"/>
                <w:iCs w:val="0"/>
              </w:rPr>
              <w:t>.</w:t>
            </w:r>
          </w:p>
          <w:p w14:paraId="4652B0A8" w14:textId="4A35963B" w:rsidR="000A2613" w:rsidRPr="000A2613" w:rsidRDefault="000A2613" w:rsidP="00DC63D5">
            <w:pPr>
              <w:pStyle w:val="BodyText3"/>
              <w:numPr>
                <w:ilvl w:val="0"/>
                <w:numId w:val="8"/>
              </w:numPr>
              <w:rPr>
                <w:rFonts w:asciiTheme="minorHAnsi" w:hAnsiTheme="minorHAnsi" w:cstheme="minorHAnsi"/>
                <w:i w:val="0"/>
              </w:rPr>
            </w:pPr>
            <w:r w:rsidRPr="000A2613">
              <w:rPr>
                <w:rFonts w:asciiTheme="minorHAnsi" w:hAnsiTheme="minorHAnsi" w:cstheme="minorHAnsi"/>
                <w:b w:val="0"/>
                <w:i w:val="0"/>
              </w:rPr>
              <w:t xml:space="preserve">The updated positive behaviour policy was developed with staff, parents and pupils and </w:t>
            </w:r>
            <w:r w:rsidR="004B4E41">
              <w:rPr>
                <w:rFonts w:asciiTheme="minorHAnsi" w:hAnsiTheme="minorHAnsi" w:cstheme="minorHAnsi"/>
                <w:b w:val="0"/>
                <w:i w:val="0"/>
              </w:rPr>
              <w:t>the impact is regularly evaluated</w:t>
            </w:r>
            <w:r w:rsidR="00AE0BD3">
              <w:rPr>
                <w:rFonts w:asciiTheme="minorHAnsi" w:hAnsiTheme="minorHAnsi" w:cstheme="minorHAnsi"/>
                <w:b w:val="0"/>
                <w:i w:val="0"/>
              </w:rPr>
              <w:t xml:space="preserve"> and reviewed accordingly.</w:t>
            </w:r>
            <w:r w:rsidR="000B5F2A">
              <w:rPr>
                <w:rFonts w:asciiTheme="minorHAnsi" w:hAnsiTheme="minorHAnsi" w:cstheme="minorHAnsi"/>
                <w:b w:val="0"/>
                <w:i w:val="0"/>
              </w:rPr>
              <w:t xml:space="preserve"> </w:t>
            </w:r>
          </w:p>
          <w:p w14:paraId="6D4FF1FF" w14:textId="7E759C1A" w:rsidR="000A2613" w:rsidRPr="000A2613" w:rsidRDefault="0F261C50" w:rsidP="00DC63D5">
            <w:pPr>
              <w:pStyle w:val="BodyText3"/>
              <w:numPr>
                <w:ilvl w:val="0"/>
                <w:numId w:val="8"/>
              </w:numPr>
              <w:rPr>
                <w:rFonts w:asciiTheme="minorHAnsi" w:hAnsiTheme="minorHAnsi" w:cstheme="minorBidi"/>
                <w:i w:val="0"/>
                <w:iCs w:val="0"/>
              </w:rPr>
            </w:pPr>
            <w:r w:rsidRPr="40A4FEF9">
              <w:rPr>
                <w:rFonts w:asciiTheme="minorHAnsi" w:hAnsiTheme="minorHAnsi" w:cstheme="minorBidi"/>
                <w:b w:val="0"/>
                <w:bCs w:val="0"/>
                <w:i w:val="0"/>
                <w:iCs w:val="0"/>
              </w:rPr>
              <w:t xml:space="preserve">The senior leadership team support </w:t>
            </w:r>
            <w:r w:rsidR="000430E3">
              <w:rPr>
                <w:rFonts w:asciiTheme="minorHAnsi" w:hAnsiTheme="minorHAnsi" w:cstheme="minorBidi"/>
                <w:b w:val="0"/>
                <w:bCs w:val="0"/>
                <w:i w:val="0"/>
                <w:iCs w:val="0"/>
              </w:rPr>
              <w:t xml:space="preserve">staff </w:t>
            </w:r>
            <w:r w:rsidRPr="40A4FEF9">
              <w:rPr>
                <w:rFonts w:asciiTheme="minorHAnsi" w:hAnsiTheme="minorHAnsi" w:cstheme="minorBidi"/>
                <w:b w:val="0"/>
                <w:bCs w:val="0"/>
                <w:i w:val="0"/>
                <w:iCs w:val="0"/>
              </w:rPr>
              <w:t>to take responsibility for change, through an evidence-based approach</w:t>
            </w:r>
          </w:p>
          <w:p w14:paraId="644E5C2E" w14:textId="064F2CA0" w:rsidR="730EE7FB" w:rsidRDefault="730EE7FB" w:rsidP="00DC63D5">
            <w:pPr>
              <w:pStyle w:val="BodyText3"/>
              <w:numPr>
                <w:ilvl w:val="0"/>
                <w:numId w:val="8"/>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 xml:space="preserve">Staff have a good knowledge of tools to support self-evaluation including GTCS standards and HGIOS4 and have been committed to taking lead roles in school improvement </w:t>
            </w:r>
            <w:r w:rsidR="20CB2033" w:rsidRPr="40A4FEF9">
              <w:rPr>
                <w:rFonts w:ascii="Calibri" w:eastAsia="Calibri" w:hAnsi="Calibri" w:cs="Calibri"/>
                <w:b w:val="0"/>
                <w:bCs w:val="0"/>
                <w:i w:val="0"/>
                <w:iCs w:val="0"/>
              </w:rPr>
              <w:t>through working groups</w:t>
            </w:r>
            <w:r w:rsidRPr="40A4FEF9">
              <w:rPr>
                <w:rFonts w:ascii="Calibri" w:eastAsia="Calibri" w:hAnsi="Calibri" w:cs="Calibri"/>
                <w:b w:val="0"/>
                <w:bCs w:val="0"/>
                <w:i w:val="0"/>
                <w:iCs w:val="0"/>
              </w:rPr>
              <w:t xml:space="preserve"> to benefit outcomes for all our young people.  All staff at are reflective and ambitious to improve the school.  They know what they need to do to improve the school because they are continuously evaluating the quality of their work and the impact of changes.  </w:t>
            </w:r>
          </w:p>
          <w:p w14:paraId="66A80081" w14:textId="00F29C24" w:rsidR="3A951572" w:rsidRPr="000430E3" w:rsidRDefault="3A951572" w:rsidP="00DC63D5">
            <w:pPr>
              <w:pStyle w:val="BodyText3"/>
              <w:numPr>
                <w:ilvl w:val="0"/>
                <w:numId w:val="8"/>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Staff engage with professional learning/CLPL opportunities through ALDO.  Leadership roles are encouraged and taken on by a range of staff to support school developments.</w:t>
            </w:r>
          </w:p>
          <w:p w14:paraId="765CCCF1" w14:textId="6F8D12B5" w:rsidR="000430E3" w:rsidRDefault="000430E3" w:rsidP="00DC63D5">
            <w:pPr>
              <w:pStyle w:val="BodyText3"/>
              <w:numPr>
                <w:ilvl w:val="0"/>
                <w:numId w:val="8"/>
              </w:numPr>
              <w:rPr>
                <w:rFonts w:asciiTheme="minorHAnsi" w:eastAsiaTheme="minorEastAsia" w:hAnsiTheme="minorHAnsi" w:cstheme="minorBidi"/>
                <w:b w:val="0"/>
                <w:bCs w:val="0"/>
                <w:i w:val="0"/>
                <w:iCs w:val="0"/>
              </w:rPr>
            </w:pPr>
            <w:r>
              <w:rPr>
                <w:rFonts w:ascii="Calibri" w:eastAsia="Calibri" w:hAnsi="Calibri" w:cs="Calibri"/>
                <w:b w:val="0"/>
                <w:bCs w:val="0"/>
                <w:i w:val="0"/>
                <w:iCs w:val="0"/>
              </w:rPr>
              <w:t>Staff are actively encouraged and supported to try new initiatives and share good practi</w:t>
            </w:r>
            <w:r w:rsidR="00D82058">
              <w:rPr>
                <w:rFonts w:ascii="Calibri" w:eastAsia="Calibri" w:hAnsi="Calibri" w:cs="Calibri"/>
                <w:b w:val="0"/>
                <w:bCs w:val="0"/>
                <w:i w:val="0"/>
                <w:iCs w:val="0"/>
              </w:rPr>
              <w:t>c</w:t>
            </w:r>
            <w:r>
              <w:rPr>
                <w:rFonts w:ascii="Calibri" w:eastAsia="Calibri" w:hAnsi="Calibri" w:cs="Calibri"/>
                <w:b w:val="0"/>
                <w:bCs w:val="0"/>
                <w:i w:val="0"/>
                <w:iCs w:val="0"/>
              </w:rPr>
              <w:t>es.</w:t>
            </w:r>
          </w:p>
          <w:p w14:paraId="0331764C" w14:textId="600B49FC" w:rsidR="730EE7FB" w:rsidRDefault="730EE7FB" w:rsidP="00DC63D5">
            <w:pPr>
              <w:pStyle w:val="ListParagraph"/>
              <w:numPr>
                <w:ilvl w:val="0"/>
                <w:numId w:val="8"/>
              </w:numPr>
              <w:rPr>
                <w:rFonts w:eastAsiaTheme="minorEastAsia"/>
                <w:sz w:val="24"/>
                <w:szCs w:val="24"/>
              </w:rPr>
            </w:pPr>
            <w:r w:rsidRPr="40A4FEF9">
              <w:rPr>
                <w:rFonts w:ascii="Calibri" w:eastAsia="Calibri" w:hAnsi="Calibri" w:cs="Calibri"/>
                <w:sz w:val="24"/>
                <w:szCs w:val="24"/>
              </w:rPr>
              <w:t>Staff are familiar with HGIOS4 and have been involved in activities to ‘unpack’ the relevant Quality Indicators and self-evaluate against these</w:t>
            </w:r>
            <w:r w:rsidR="75C21F94" w:rsidRPr="40A4FEF9">
              <w:rPr>
                <w:rFonts w:ascii="Calibri" w:eastAsia="Calibri" w:hAnsi="Calibri" w:cs="Calibri"/>
                <w:sz w:val="24"/>
                <w:szCs w:val="24"/>
              </w:rPr>
              <w:t>.</w:t>
            </w:r>
          </w:p>
          <w:p w14:paraId="033CBEFB" w14:textId="5D5E8532" w:rsidR="730EE7FB" w:rsidRPr="00BC5D44" w:rsidRDefault="730EE7FB" w:rsidP="00DC63D5">
            <w:pPr>
              <w:pStyle w:val="ListParagraph"/>
              <w:numPr>
                <w:ilvl w:val="0"/>
                <w:numId w:val="8"/>
              </w:numPr>
              <w:rPr>
                <w:rFonts w:eastAsiaTheme="minorEastAsia"/>
                <w:sz w:val="24"/>
                <w:szCs w:val="24"/>
              </w:rPr>
            </w:pPr>
            <w:r w:rsidRPr="40A4FEF9">
              <w:rPr>
                <w:rFonts w:ascii="Calibri" w:eastAsia="Calibri" w:hAnsi="Calibri" w:cs="Calibri"/>
                <w:sz w:val="24"/>
                <w:szCs w:val="24"/>
              </w:rPr>
              <w:t>Regular review and discussion around planning, classroom practice and feedback designed to have an impact on the quality of learning and teaching for learners, with clear links to quality indicators and improvement plan priorities.</w:t>
            </w:r>
          </w:p>
          <w:p w14:paraId="0E28ACAE" w14:textId="5DBDE4BE" w:rsidR="00BC5D44" w:rsidRDefault="00BC5D44" w:rsidP="00DC63D5">
            <w:pPr>
              <w:pStyle w:val="ListParagraph"/>
              <w:numPr>
                <w:ilvl w:val="0"/>
                <w:numId w:val="8"/>
              </w:numPr>
              <w:rPr>
                <w:rFonts w:eastAsiaTheme="minorEastAsia"/>
                <w:sz w:val="24"/>
                <w:szCs w:val="24"/>
              </w:rPr>
            </w:pPr>
            <w:r>
              <w:rPr>
                <w:rFonts w:ascii="Calibri" w:eastAsia="Calibri" w:hAnsi="Calibri" w:cs="Calibri"/>
                <w:sz w:val="24"/>
                <w:szCs w:val="24"/>
              </w:rPr>
              <w:t>Children are encouraged to have a voice in what happens at Elrick School and are encouraged to be part of change opportunities</w:t>
            </w:r>
          </w:p>
          <w:p w14:paraId="10874008" w14:textId="39FC58E6" w:rsidR="007F03DE" w:rsidRPr="00995CEE" w:rsidRDefault="38855594" w:rsidP="00995CEE">
            <w:pPr>
              <w:pStyle w:val="ListParagraph"/>
              <w:numPr>
                <w:ilvl w:val="0"/>
                <w:numId w:val="8"/>
              </w:numPr>
              <w:rPr>
                <w:rFonts w:eastAsiaTheme="minorEastAsia"/>
                <w:sz w:val="24"/>
                <w:szCs w:val="24"/>
              </w:rPr>
            </w:pPr>
            <w:r w:rsidRPr="40A4FEF9">
              <w:rPr>
                <w:rFonts w:ascii="Calibri" w:eastAsia="Calibri" w:hAnsi="Calibri" w:cs="Calibri"/>
                <w:sz w:val="24"/>
                <w:szCs w:val="24"/>
              </w:rPr>
              <w:t>School improvement takes place in the in the context of the school’s values and vision</w:t>
            </w:r>
          </w:p>
          <w:p w14:paraId="263C8C46" w14:textId="2CFC7126" w:rsidR="38855594" w:rsidRDefault="38855594" w:rsidP="00DC63D5">
            <w:pPr>
              <w:pStyle w:val="ListParagraph"/>
              <w:numPr>
                <w:ilvl w:val="0"/>
                <w:numId w:val="8"/>
              </w:numPr>
              <w:rPr>
                <w:rFonts w:eastAsiaTheme="minorEastAsia"/>
                <w:sz w:val="24"/>
                <w:szCs w:val="24"/>
              </w:rPr>
            </w:pPr>
            <w:r w:rsidRPr="40A4FEF9">
              <w:rPr>
                <w:rFonts w:ascii="Calibri" w:eastAsia="Calibri" w:hAnsi="Calibri" w:cs="Calibri"/>
                <w:sz w:val="24"/>
                <w:szCs w:val="24"/>
              </w:rPr>
              <w:t>Self-evaluation is key to school improvement and all stakeholders are involved in evaluating progress and identifying next steps for improvement</w:t>
            </w:r>
            <w:r w:rsidR="1545FE51" w:rsidRPr="40A4FEF9">
              <w:rPr>
                <w:rFonts w:ascii="Calibri" w:eastAsia="Calibri" w:hAnsi="Calibri" w:cs="Calibri"/>
                <w:sz w:val="24"/>
                <w:szCs w:val="24"/>
              </w:rPr>
              <w:t>.</w:t>
            </w:r>
          </w:p>
          <w:p w14:paraId="1D8B2B21" w14:textId="77777777" w:rsidR="00103028" w:rsidRPr="00902BBE" w:rsidRDefault="00103028" w:rsidP="00ED0F76">
            <w:pPr>
              <w:pStyle w:val="ListParagraph"/>
              <w:rPr>
                <w:rFonts w:cstheme="minorHAnsi"/>
                <w:b/>
                <w:color w:val="595959"/>
                <w:sz w:val="24"/>
                <w:szCs w:val="24"/>
              </w:rPr>
            </w:pPr>
          </w:p>
        </w:tc>
      </w:tr>
      <w:tr w:rsidR="00103028" w:rsidRPr="00902BBE" w14:paraId="12565C6D" w14:textId="77777777" w:rsidTr="599D3E80">
        <w:trPr>
          <w:trHeight w:val="627"/>
        </w:trPr>
        <w:tc>
          <w:tcPr>
            <w:tcW w:w="9782" w:type="dxa"/>
            <w:shd w:val="clear" w:color="auto" w:fill="DEEAF6" w:themeFill="accent1" w:themeFillTint="33"/>
            <w:vAlign w:val="center"/>
          </w:tcPr>
          <w:p w14:paraId="3EB20A06" w14:textId="4B44176E"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How do you know?</w:t>
            </w:r>
          </w:p>
          <w:p w14:paraId="06053F34" w14:textId="539D0E8D" w:rsidR="00103028"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w:t>
            </w:r>
            <w:r w:rsidR="00C44346" w:rsidRPr="00902BBE">
              <w:rPr>
                <w:rFonts w:cstheme="minorHAnsi"/>
                <w:b/>
                <w:color w:val="595959"/>
                <w:sz w:val="24"/>
                <w:szCs w:val="24"/>
              </w:rPr>
              <w:t>hat evidence do you have of positive impact on learners?</w:t>
            </w:r>
            <w:r w:rsidR="00C44346" w:rsidRPr="00902BBE">
              <w:rPr>
                <w:rFonts w:cstheme="minorHAnsi"/>
                <w:b/>
                <w:color w:val="595959"/>
                <w:sz w:val="24"/>
                <w:szCs w:val="24"/>
              </w:rPr>
              <w:tab/>
            </w:r>
          </w:p>
        </w:tc>
      </w:tr>
      <w:tr w:rsidR="00C44346" w:rsidRPr="00902BBE" w14:paraId="4729F07E" w14:textId="77777777" w:rsidTr="599D3E80">
        <w:trPr>
          <w:trHeight w:val="627"/>
        </w:trPr>
        <w:tc>
          <w:tcPr>
            <w:tcW w:w="9782" w:type="dxa"/>
            <w:shd w:val="clear" w:color="auto" w:fill="auto"/>
            <w:vAlign w:val="center"/>
          </w:tcPr>
          <w:p w14:paraId="35CE051E" w14:textId="58FD4415" w:rsidR="00C44346" w:rsidRPr="00BC5D44" w:rsidRDefault="4F6569A7" w:rsidP="00DC63D5">
            <w:pPr>
              <w:pStyle w:val="ListParagraph"/>
              <w:numPr>
                <w:ilvl w:val="0"/>
                <w:numId w:val="15"/>
              </w:numPr>
              <w:spacing w:line="259" w:lineRule="auto"/>
              <w:rPr>
                <w:rFonts w:eastAsiaTheme="minorEastAsia"/>
                <w:color w:val="000000" w:themeColor="text1"/>
                <w:sz w:val="24"/>
                <w:szCs w:val="24"/>
              </w:rPr>
            </w:pPr>
            <w:r w:rsidRPr="599D3E80">
              <w:rPr>
                <w:sz w:val="24"/>
                <w:szCs w:val="24"/>
              </w:rPr>
              <w:t xml:space="preserve">Practitioner enquiry is evident throughout the school and used to support school improvement. </w:t>
            </w:r>
            <w:r w:rsidR="51047D52" w:rsidRPr="599D3E80">
              <w:rPr>
                <w:sz w:val="24"/>
                <w:szCs w:val="24"/>
              </w:rPr>
              <w:t xml:space="preserve"> </w:t>
            </w:r>
            <w:r w:rsidR="00815131">
              <w:rPr>
                <w:sz w:val="24"/>
                <w:szCs w:val="24"/>
              </w:rPr>
              <w:t>In recent years,</w:t>
            </w:r>
            <w:r w:rsidR="51047D52" w:rsidRPr="599D3E80">
              <w:rPr>
                <w:sz w:val="24"/>
                <w:szCs w:val="24"/>
              </w:rPr>
              <w:t xml:space="preserve"> pupils have benefitted from a focus on </w:t>
            </w:r>
            <w:r w:rsidR="3C9C266A" w:rsidRPr="599D3E80">
              <w:rPr>
                <w:sz w:val="24"/>
                <w:szCs w:val="24"/>
              </w:rPr>
              <w:t xml:space="preserve">‘Making Thinking Visible’ and </w:t>
            </w:r>
            <w:r w:rsidR="51047D52" w:rsidRPr="599D3E80">
              <w:rPr>
                <w:sz w:val="24"/>
                <w:szCs w:val="24"/>
              </w:rPr>
              <w:t>play-based approaches in the Early Years</w:t>
            </w:r>
            <w:r w:rsidR="658CC3BB" w:rsidRPr="599D3E80">
              <w:rPr>
                <w:sz w:val="24"/>
                <w:szCs w:val="24"/>
              </w:rPr>
              <w:t xml:space="preserve">.  </w:t>
            </w:r>
            <w:r w:rsidR="00815131">
              <w:rPr>
                <w:sz w:val="24"/>
                <w:szCs w:val="24"/>
              </w:rPr>
              <w:t>C</w:t>
            </w:r>
            <w:r w:rsidR="37666752" w:rsidRPr="599D3E80">
              <w:rPr>
                <w:sz w:val="24"/>
                <w:szCs w:val="24"/>
              </w:rPr>
              <w:t xml:space="preserve">hildren across all stages </w:t>
            </w:r>
            <w:r w:rsidR="00815131">
              <w:rPr>
                <w:sz w:val="24"/>
                <w:szCs w:val="24"/>
              </w:rPr>
              <w:t xml:space="preserve">have </w:t>
            </w:r>
            <w:r w:rsidR="37666752" w:rsidRPr="599D3E80">
              <w:rPr>
                <w:sz w:val="24"/>
                <w:szCs w:val="24"/>
              </w:rPr>
              <w:t>be</w:t>
            </w:r>
            <w:r w:rsidR="00815131">
              <w:rPr>
                <w:sz w:val="24"/>
                <w:szCs w:val="24"/>
              </w:rPr>
              <w:t>en</w:t>
            </w:r>
            <w:r w:rsidR="37666752" w:rsidRPr="599D3E80">
              <w:rPr>
                <w:sz w:val="24"/>
                <w:szCs w:val="24"/>
              </w:rPr>
              <w:t xml:space="preserve"> introduced to and </w:t>
            </w:r>
            <w:r w:rsidR="00815131">
              <w:rPr>
                <w:sz w:val="24"/>
                <w:szCs w:val="24"/>
              </w:rPr>
              <w:t xml:space="preserve">are </w:t>
            </w:r>
            <w:r w:rsidR="37666752" w:rsidRPr="599D3E80">
              <w:rPr>
                <w:sz w:val="24"/>
                <w:szCs w:val="24"/>
              </w:rPr>
              <w:t xml:space="preserve">able to talk about ‘thinking routines’ to </w:t>
            </w:r>
            <w:r w:rsidR="3E567469" w:rsidRPr="599D3E80">
              <w:rPr>
                <w:sz w:val="24"/>
                <w:szCs w:val="24"/>
              </w:rPr>
              <w:t>support their learning.  Play has been a strong feature of the Early Years curriculum and staff have developed policy and guidelines t</w:t>
            </w:r>
            <w:r w:rsidR="40437AF0" w:rsidRPr="599D3E80">
              <w:rPr>
                <w:sz w:val="24"/>
                <w:szCs w:val="24"/>
              </w:rPr>
              <w:t>o support this approach based on research and evidence.</w:t>
            </w:r>
          </w:p>
          <w:p w14:paraId="0729CB86" w14:textId="48CAFBA2" w:rsidR="00BC5D44" w:rsidRPr="00902BBE" w:rsidRDefault="00BC5D44" w:rsidP="00DC63D5">
            <w:pPr>
              <w:pStyle w:val="ListParagraph"/>
              <w:numPr>
                <w:ilvl w:val="0"/>
                <w:numId w:val="15"/>
              </w:numPr>
              <w:spacing w:line="259" w:lineRule="auto"/>
              <w:rPr>
                <w:rFonts w:eastAsiaTheme="minorEastAsia"/>
                <w:color w:val="000000" w:themeColor="text1"/>
                <w:sz w:val="24"/>
                <w:szCs w:val="24"/>
              </w:rPr>
            </w:pPr>
            <w:r>
              <w:rPr>
                <w:rFonts w:eastAsiaTheme="minorEastAsia"/>
                <w:color w:val="000000" w:themeColor="text1"/>
                <w:sz w:val="24"/>
                <w:szCs w:val="24"/>
              </w:rPr>
              <w:t>Recent feedback from parents rated Elrick as 4 out of 5 in relation to the work done this year to encourage pupil leadership opportunities</w:t>
            </w:r>
            <w:r w:rsidR="00394DEA">
              <w:rPr>
                <w:rFonts w:eastAsiaTheme="minorEastAsia"/>
                <w:color w:val="000000" w:themeColor="text1"/>
                <w:sz w:val="24"/>
                <w:szCs w:val="24"/>
              </w:rPr>
              <w:t>.</w:t>
            </w:r>
          </w:p>
          <w:p w14:paraId="6F022878" w14:textId="2F91983C" w:rsidR="00C44346" w:rsidRPr="00902BBE" w:rsidRDefault="658CC3BB" w:rsidP="00DC63D5">
            <w:pPr>
              <w:pStyle w:val="ListParagraph"/>
              <w:numPr>
                <w:ilvl w:val="0"/>
                <w:numId w:val="15"/>
              </w:numPr>
              <w:spacing w:line="259" w:lineRule="auto"/>
              <w:rPr>
                <w:color w:val="000000" w:themeColor="text1"/>
                <w:sz w:val="24"/>
                <w:szCs w:val="24"/>
              </w:rPr>
            </w:pPr>
            <w:r w:rsidRPr="599D3E80">
              <w:rPr>
                <w:sz w:val="24"/>
                <w:szCs w:val="24"/>
              </w:rPr>
              <w:t xml:space="preserve">Staff are committed to change which results in positive outcomes for learners, </w:t>
            </w:r>
            <w:r w:rsidR="19D65ADC" w:rsidRPr="599D3E80">
              <w:rPr>
                <w:sz w:val="24"/>
                <w:szCs w:val="24"/>
              </w:rPr>
              <w:t>trying</w:t>
            </w:r>
            <w:r w:rsidRPr="599D3E80">
              <w:rPr>
                <w:sz w:val="24"/>
                <w:szCs w:val="24"/>
              </w:rPr>
              <w:t xml:space="preserve"> </w:t>
            </w:r>
            <w:r w:rsidR="7FBCAE6E" w:rsidRPr="599D3E80">
              <w:rPr>
                <w:sz w:val="24"/>
                <w:szCs w:val="24"/>
              </w:rPr>
              <w:t xml:space="preserve">new approaches and evaluating and improving as required.  </w:t>
            </w:r>
            <w:r w:rsidR="000430E3">
              <w:rPr>
                <w:sz w:val="24"/>
                <w:szCs w:val="24"/>
              </w:rPr>
              <w:t xml:space="preserve"> In session 2021-22, staff have trialled flexible seating arrangements, play projects, talk for writing and targeted nurture groups</w:t>
            </w:r>
            <w:r w:rsidR="00E45C46">
              <w:rPr>
                <w:sz w:val="24"/>
                <w:szCs w:val="24"/>
              </w:rPr>
              <w:t>.  Together these approaches and interventions have been reviewed and amended to best meet the changing needs of our young people.</w:t>
            </w:r>
          </w:p>
          <w:p w14:paraId="3B4A2538" w14:textId="77777777" w:rsidR="00C44346" w:rsidRPr="00B12492" w:rsidRDefault="7FBCAE6E" w:rsidP="00DC63D5">
            <w:pPr>
              <w:pStyle w:val="ListParagraph"/>
              <w:numPr>
                <w:ilvl w:val="0"/>
                <w:numId w:val="15"/>
              </w:numPr>
              <w:spacing w:line="259" w:lineRule="auto"/>
              <w:rPr>
                <w:color w:val="000000" w:themeColor="text1"/>
                <w:sz w:val="24"/>
                <w:szCs w:val="24"/>
              </w:rPr>
            </w:pPr>
            <w:r w:rsidRPr="599D3E80">
              <w:rPr>
                <w:sz w:val="24"/>
                <w:szCs w:val="24"/>
              </w:rPr>
              <w:t>The Senior Leadership team support staff by encouraging</w:t>
            </w:r>
            <w:r w:rsidR="502E9357" w:rsidRPr="599D3E80">
              <w:rPr>
                <w:sz w:val="24"/>
                <w:szCs w:val="24"/>
              </w:rPr>
              <w:t xml:space="preserve"> innovative and creative ideas and timetabling opportunities for staff to share and reflect through the working time agreement and col</w:t>
            </w:r>
            <w:r w:rsidR="04D3D1AE" w:rsidRPr="599D3E80">
              <w:rPr>
                <w:sz w:val="24"/>
                <w:szCs w:val="24"/>
              </w:rPr>
              <w:t>legiate hours.</w:t>
            </w:r>
            <w:r w:rsidR="00995CEE">
              <w:rPr>
                <w:sz w:val="24"/>
                <w:szCs w:val="24"/>
              </w:rPr>
              <w:t xml:space="preserve">  </w:t>
            </w:r>
          </w:p>
          <w:p w14:paraId="25B2606D" w14:textId="1F300972" w:rsidR="00B12492" w:rsidRPr="00902BBE" w:rsidRDefault="00B12492" w:rsidP="00DC63D5">
            <w:pPr>
              <w:pStyle w:val="ListParagraph"/>
              <w:numPr>
                <w:ilvl w:val="0"/>
                <w:numId w:val="15"/>
              </w:numPr>
              <w:spacing w:line="259" w:lineRule="auto"/>
              <w:rPr>
                <w:color w:val="000000" w:themeColor="text1"/>
                <w:sz w:val="24"/>
                <w:szCs w:val="24"/>
              </w:rPr>
            </w:pPr>
            <w:r>
              <w:rPr>
                <w:color w:val="000000" w:themeColor="text1"/>
                <w:sz w:val="24"/>
                <w:szCs w:val="24"/>
              </w:rPr>
              <w:t xml:space="preserve">Staff feel empowered to </w:t>
            </w:r>
            <w:r w:rsidR="006B5A90">
              <w:rPr>
                <w:color w:val="000000" w:themeColor="text1"/>
                <w:sz w:val="24"/>
                <w:szCs w:val="24"/>
              </w:rPr>
              <w:t>try new initiatives and develop ideas.</w:t>
            </w:r>
          </w:p>
        </w:tc>
      </w:tr>
      <w:tr w:rsidR="00C44346" w:rsidRPr="00902BBE" w14:paraId="3D41A50C" w14:textId="77777777" w:rsidTr="599D3E80">
        <w:trPr>
          <w:trHeight w:val="627"/>
        </w:trPr>
        <w:tc>
          <w:tcPr>
            <w:tcW w:w="9782" w:type="dxa"/>
            <w:shd w:val="clear" w:color="auto" w:fill="DEEAF6" w:themeFill="accent1" w:themeFillTint="33"/>
            <w:vAlign w:val="center"/>
          </w:tcPr>
          <w:p w14:paraId="766C2B76"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103786F8" w14:textId="5823F49E"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C44346" w:rsidRPr="00902BBE" w14:paraId="7E6F277D" w14:textId="77777777" w:rsidTr="599D3E80">
        <w:trPr>
          <w:trHeight w:val="627"/>
        </w:trPr>
        <w:tc>
          <w:tcPr>
            <w:tcW w:w="9782" w:type="dxa"/>
            <w:shd w:val="clear" w:color="auto" w:fill="auto"/>
            <w:vAlign w:val="center"/>
          </w:tcPr>
          <w:p w14:paraId="74B9B609" w14:textId="25AB3158" w:rsidR="000A2613" w:rsidRDefault="00444AA3" w:rsidP="00ED0F76">
            <w:pPr>
              <w:pStyle w:val="BodyText3"/>
              <w:numPr>
                <w:ilvl w:val="0"/>
                <w:numId w:val="6"/>
              </w:numPr>
              <w:rPr>
                <w:rFonts w:asciiTheme="minorHAnsi" w:eastAsiaTheme="minorEastAsia" w:hAnsiTheme="minorHAnsi" w:cstheme="minorBidi"/>
                <w:b w:val="0"/>
                <w:bCs w:val="0"/>
                <w:i w:val="0"/>
                <w:iCs w:val="0"/>
              </w:rPr>
            </w:pPr>
            <w:r w:rsidRPr="599D3E80">
              <w:rPr>
                <w:rFonts w:asciiTheme="minorHAnsi" w:eastAsiaTheme="minorEastAsia" w:hAnsiTheme="minorHAnsi" w:cstheme="minorBidi"/>
                <w:b w:val="0"/>
                <w:bCs w:val="0"/>
                <w:i w:val="0"/>
                <w:iCs w:val="0"/>
              </w:rPr>
              <w:t>E</w:t>
            </w:r>
            <w:r w:rsidR="1DEB2BE8" w:rsidRPr="599D3E80">
              <w:rPr>
                <w:rFonts w:asciiTheme="minorHAnsi" w:eastAsiaTheme="minorEastAsia" w:hAnsiTheme="minorHAnsi" w:cstheme="minorBidi"/>
                <w:b w:val="0"/>
                <w:bCs w:val="0"/>
                <w:i w:val="0"/>
                <w:iCs w:val="0"/>
              </w:rPr>
              <w:t xml:space="preserve">xpectations regarding behaviour </w:t>
            </w:r>
            <w:r w:rsidR="00E45C46">
              <w:rPr>
                <w:rFonts w:asciiTheme="minorHAnsi" w:eastAsiaTheme="minorEastAsia" w:hAnsiTheme="minorHAnsi" w:cstheme="minorBidi"/>
                <w:b w:val="0"/>
                <w:bCs w:val="0"/>
                <w:i w:val="0"/>
                <w:iCs w:val="0"/>
              </w:rPr>
              <w:t>need further</w:t>
            </w:r>
            <w:r w:rsidR="3C44C5F5" w:rsidRPr="599D3E80">
              <w:rPr>
                <w:rFonts w:asciiTheme="minorHAnsi" w:eastAsiaTheme="minorEastAsia" w:hAnsiTheme="minorHAnsi" w:cstheme="minorBidi"/>
                <w:b w:val="0"/>
                <w:bCs w:val="0"/>
                <w:i w:val="0"/>
                <w:iCs w:val="0"/>
              </w:rPr>
              <w:t xml:space="preserve"> review and discuss</w:t>
            </w:r>
            <w:r w:rsidR="00E45C46">
              <w:rPr>
                <w:rFonts w:asciiTheme="minorHAnsi" w:eastAsiaTheme="minorEastAsia" w:hAnsiTheme="minorHAnsi" w:cstheme="minorBidi"/>
                <w:b w:val="0"/>
                <w:bCs w:val="0"/>
                <w:i w:val="0"/>
                <w:iCs w:val="0"/>
              </w:rPr>
              <w:t>ion</w:t>
            </w:r>
            <w:r w:rsidR="3C44C5F5" w:rsidRPr="599D3E80">
              <w:rPr>
                <w:rFonts w:asciiTheme="minorHAnsi" w:eastAsiaTheme="minorEastAsia" w:hAnsiTheme="minorHAnsi" w:cstheme="minorBidi"/>
                <w:b w:val="0"/>
                <w:bCs w:val="0"/>
                <w:i w:val="0"/>
                <w:iCs w:val="0"/>
              </w:rPr>
              <w:t xml:space="preserve"> </w:t>
            </w:r>
            <w:r w:rsidR="004449E2">
              <w:rPr>
                <w:rFonts w:asciiTheme="minorHAnsi" w:eastAsiaTheme="minorEastAsia" w:hAnsiTheme="minorHAnsi" w:cstheme="minorBidi"/>
                <w:b w:val="0"/>
                <w:bCs w:val="0"/>
                <w:i w:val="0"/>
                <w:iCs w:val="0"/>
              </w:rPr>
              <w:t xml:space="preserve">to </w:t>
            </w:r>
            <w:r w:rsidR="00E45C46">
              <w:rPr>
                <w:rFonts w:asciiTheme="minorHAnsi" w:eastAsiaTheme="minorEastAsia" w:hAnsiTheme="minorHAnsi" w:cstheme="minorBidi"/>
                <w:b w:val="0"/>
                <w:bCs w:val="0"/>
                <w:i w:val="0"/>
                <w:iCs w:val="0"/>
              </w:rPr>
              <w:t>ensure a</w:t>
            </w:r>
            <w:r w:rsidR="3C44C5F5" w:rsidRPr="599D3E80">
              <w:rPr>
                <w:rFonts w:asciiTheme="minorHAnsi" w:eastAsiaTheme="minorEastAsia" w:hAnsiTheme="minorHAnsi" w:cstheme="minorBidi"/>
                <w:b w:val="0"/>
                <w:bCs w:val="0"/>
                <w:i w:val="0"/>
                <w:iCs w:val="0"/>
              </w:rPr>
              <w:t xml:space="preserve"> consistent </w:t>
            </w:r>
            <w:r w:rsidR="004449E2">
              <w:rPr>
                <w:rFonts w:asciiTheme="minorHAnsi" w:eastAsiaTheme="minorEastAsia" w:hAnsiTheme="minorHAnsi" w:cstheme="minorBidi"/>
                <w:b w:val="0"/>
                <w:bCs w:val="0"/>
                <w:i w:val="0"/>
                <w:iCs w:val="0"/>
              </w:rPr>
              <w:t>and agreed approach</w:t>
            </w:r>
            <w:r w:rsidR="1DEB2BE8" w:rsidRPr="599D3E80">
              <w:rPr>
                <w:rFonts w:asciiTheme="minorHAnsi" w:eastAsiaTheme="minorEastAsia" w:hAnsiTheme="minorHAnsi" w:cstheme="minorBidi"/>
                <w:b w:val="0"/>
                <w:bCs w:val="0"/>
                <w:i w:val="0"/>
                <w:iCs w:val="0"/>
              </w:rPr>
              <w:t xml:space="preserve"> with staff, pupils and parents</w:t>
            </w:r>
            <w:r w:rsidR="2B1C13C4" w:rsidRPr="599D3E80">
              <w:rPr>
                <w:rFonts w:asciiTheme="minorHAnsi" w:eastAsiaTheme="minorEastAsia" w:hAnsiTheme="minorHAnsi" w:cstheme="minorBidi"/>
                <w:b w:val="0"/>
                <w:bCs w:val="0"/>
                <w:i w:val="0"/>
                <w:iCs w:val="0"/>
              </w:rPr>
              <w:t xml:space="preserve">. </w:t>
            </w:r>
          </w:p>
          <w:p w14:paraId="3CCF1E2B" w14:textId="1D50D2BA" w:rsidR="007362E0" w:rsidRDefault="007362E0" w:rsidP="00ED0F76">
            <w:pPr>
              <w:pStyle w:val="BodyText3"/>
              <w:numPr>
                <w:ilvl w:val="0"/>
                <w:numId w:val="6"/>
              </w:numPr>
              <w:rPr>
                <w:rFonts w:asciiTheme="minorHAnsi" w:eastAsiaTheme="minorEastAsia" w:hAnsiTheme="minorHAnsi" w:cstheme="minorBidi"/>
                <w:b w:val="0"/>
                <w:bCs w:val="0"/>
                <w:i w:val="0"/>
                <w:iCs w:val="0"/>
              </w:rPr>
            </w:pPr>
            <w:r>
              <w:rPr>
                <w:rFonts w:asciiTheme="minorHAnsi" w:eastAsiaTheme="minorEastAsia" w:hAnsiTheme="minorHAnsi" w:cstheme="minorBidi"/>
                <w:b w:val="0"/>
                <w:bCs w:val="0"/>
                <w:i w:val="0"/>
                <w:iCs w:val="0"/>
              </w:rPr>
              <w:t>Positive Relationships and Anti-bullying policy to be embedded</w:t>
            </w:r>
            <w:r w:rsidR="00DC34D0">
              <w:rPr>
                <w:rFonts w:asciiTheme="minorHAnsi" w:eastAsiaTheme="minorEastAsia" w:hAnsiTheme="minorHAnsi" w:cstheme="minorBidi"/>
                <w:b w:val="0"/>
                <w:bCs w:val="0"/>
                <w:i w:val="0"/>
                <w:iCs w:val="0"/>
              </w:rPr>
              <w:t xml:space="preserve"> and children to be active participants in the creation and roll out.</w:t>
            </w:r>
          </w:p>
          <w:p w14:paraId="40B0F373" w14:textId="48B33668" w:rsidR="00E45C46" w:rsidRDefault="00E45C46" w:rsidP="00ED0F76">
            <w:pPr>
              <w:pStyle w:val="BodyText3"/>
              <w:numPr>
                <w:ilvl w:val="0"/>
                <w:numId w:val="6"/>
              </w:numPr>
              <w:rPr>
                <w:rFonts w:asciiTheme="minorHAnsi" w:eastAsiaTheme="minorEastAsia" w:hAnsiTheme="minorHAnsi" w:cstheme="minorBidi"/>
                <w:b w:val="0"/>
                <w:bCs w:val="0"/>
                <w:i w:val="0"/>
                <w:iCs w:val="0"/>
              </w:rPr>
            </w:pPr>
            <w:r>
              <w:rPr>
                <w:rFonts w:asciiTheme="minorHAnsi" w:eastAsiaTheme="minorEastAsia" w:hAnsiTheme="minorHAnsi" w:cstheme="minorBidi"/>
                <w:b w:val="0"/>
                <w:bCs w:val="0"/>
                <w:i w:val="0"/>
                <w:iCs w:val="0"/>
              </w:rPr>
              <w:t>School values to be recognised and celebrated through clan system and class trophies</w:t>
            </w:r>
          </w:p>
          <w:p w14:paraId="07224DE7" w14:textId="7D8786C9" w:rsidR="00E45C46" w:rsidRPr="00E45C46" w:rsidRDefault="00E45C46" w:rsidP="00E45C46">
            <w:pPr>
              <w:pStyle w:val="BodyText3"/>
              <w:numPr>
                <w:ilvl w:val="0"/>
                <w:numId w:val="6"/>
              </w:numPr>
              <w:rPr>
                <w:rFonts w:asciiTheme="minorHAnsi" w:hAnsiTheme="minorHAnsi" w:cstheme="minorBidi"/>
                <w:i w:val="0"/>
                <w:iCs w:val="0"/>
              </w:rPr>
            </w:pPr>
            <w:r>
              <w:rPr>
                <w:rFonts w:asciiTheme="minorHAnsi" w:hAnsiTheme="minorHAnsi" w:cstheme="minorBidi"/>
                <w:b w:val="0"/>
                <w:bCs w:val="0"/>
                <w:i w:val="0"/>
                <w:iCs w:val="0"/>
              </w:rPr>
              <w:t>Greater f</w:t>
            </w:r>
            <w:r w:rsidRPr="40A4FEF9">
              <w:rPr>
                <w:rFonts w:asciiTheme="minorHAnsi" w:hAnsiTheme="minorHAnsi" w:cstheme="minorBidi"/>
                <w:b w:val="0"/>
                <w:bCs w:val="0"/>
                <w:i w:val="0"/>
                <w:iCs w:val="0"/>
              </w:rPr>
              <w:t>ocus on supporting learners succeed through quality feedback.</w:t>
            </w:r>
          </w:p>
          <w:p w14:paraId="13897B5F" w14:textId="580D402B" w:rsidR="000A2613" w:rsidRPr="000A2613" w:rsidRDefault="0F261C50" w:rsidP="00ED0F76">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 xml:space="preserve">Working parties to </w:t>
            </w:r>
            <w:r w:rsidR="044407EE" w:rsidRPr="40A4FEF9">
              <w:rPr>
                <w:rFonts w:asciiTheme="minorHAnsi" w:eastAsiaTheme="minorEastAsia" w:hAnsiTheme="minorHAnsi" w:cstheme="minorBidi"/>
                <w:b w:val="0"/>
                <w:bCs w:val="0"/>
                <w:i w:val="0"/>
                <w:iCs w:val="0"/>
              </w:rPr>
              <w:t xml:space="preserve">continue </w:t>
            </w:r>
            <w:r w:rsidRPr="40A4FEF9">
              <w:rPr>
                <w:rFonts w:asciiTheme="minorHAnsi" w:eastAsiaTheme="minorEastAsia" w:hAnsiTheme="minorHAnsi" w:cstheme="minorBidi"/>
                <w:b w:val="0"/>
                <w:bCs w:val="0"/>
                <w:i w:val="0"/>
                <w:iCs w:val="0"/>
              </w:rPr>
              <w:t>to support identified improvements</w:t>
            </w:r>
            <w:r w:rsidR="00CE57F3">
              <w:rPr>
                <w:rFonts w:asciiTheme="minorHAnsi" w:eastAsiaTheme="minorEastAsia" w:hAnsiTheme="minorHAnsi" w:cstheme="minorBidi"/>
                <w:b w:val="0"/>
                <w:bCs w:val="0"/>
                <w:i w:val="0"/>
                <w:iCs w:val="0"/>
              </w:rPr>
              <w:t xml:space="preserve"> for 202</w:t>
            </w:r>
            <w:r w:rsidR="00E45C46">
              <w:rPr>
                <w:rFonts w:asciiTheme="minorHAnsi" w:eastAsiaTheme="minorEastAsia" w:hAnsiTheme="minorHAnsi" w:cstheme="minorBidi"/>
                <w:b w:val="0"/>
                <w:bCs w:val="0"/>
                <w:i w:val="0"/>
                <w:iCs w:val="0"/>
              </w:rPr>
              <w:t>2</w:t>
            </w:r>
            <w:r w:rsidR="00CE57F3">
              <w:rPr>
                <w:rFonts w:asciiTheme="minorHAnsi" w:eastAsiaTheme="minorEastAsia" w:hAnsiTheme="minorHAnsi" w:cstheme="minorBidi"/>
                <w:b w:val="0"/>
                <w:bCs w:val="0"/>
                <w:i w:val="0"/>
                <w:iCs w:val="0"/>
              </w:rPr>
              <w:t>-2</w:t>
            </w:r>
            <w:r w:rsidR="00E45C46">
              <w:rPr>
                <w:rFonts w:asciiTheme="minorHAnsi" w:eastAsiaTheme="minorEastAsia" w:hAnsiTheme="minorHAnsi" w:cstheme="minorBidi"/>
                <w:b w:val="0"/>
                <w:bCs w:val="0"/>
                <w:i w:val="0"/>
                <w:iCs w:val="0"/>
              </w:rPr>
              <w:t>3</w:t>
            </w:r>
            <w:r w:rsidRPr="40A4FEF9">
              <w:rPr>
                <w:rFonts w:asciiTheme="minorHAnsi" w:eastAsiaTheme="minorEastAsia" w:hAnsiTheme="minorHAnsi" w:cstheme="minorBidi"/>
                <w:b w:val="0"/>
                <w:bCs w:val="0"/>
                <w:i w:val="0"/>
                <w:iCs w:val="0"/>
              </w:rPr>
              <w:t xml:space="preserve"> and reduction in workload</w:t>
            </w:r>
          </w:p>
          <w:p w14:paraId="1C4EA7FB" w14:textId="268359D2" w:rsidR="000A2613" w:rsidRDefault="0F261C50" w:rsidP="00ED0F76">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Ensure that all improvements are based on evidence, involve all partners and impact is reviewed then shared</w:t>
            </w:r>
            <w:r w:rsidR="49C33A2A" w:rsidRPr="40A4FEF9">
              <w:rPr>
                <w:rFonts w:asciiTheme="minorHAnsi" w:eastAsiaTheme="minorEastAsia" w:hAnsiTheme="minorHAnsi" w:cstheme="minorBidi"/>
                <w:b w:val="0"/>
                <w:bCs w:val="0"/>
                <w:i w:val="0"/>
                <w:iCs w:val="0"/>
              </w:rPr>
              <w:t>.</w:t>
            </w:r>
          </w:p>
          <w:p w14:paraId="4DE91FA6" w14:textId="70C516E6" w:rsidR="49C33A2A" w:rsidRDefault="49C33A2A" w:rsidP="00ED0F76">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 xml:space="preserve">Continue to use ‘How Good is OUR School?’ to support further development of pupil involvement in self-evaluation and improvement planning. </w:t>
            </w:r>
            <w:r w:rsidRPr="40A4FEF9">
              <w:rPr>
                <w:rFonts w:asciiTheme="minorHAnsi" w:eastAsiaTheme="minorEastAsia" w:hAnsiTheme="minorHAnsi" w:cstheme="minorBidi"/>
                <w:b w:val="0"/>
                <w:bCs w:val="0"/>
              </w:rPr>
              <w:t xml:space="preserve"> </w:t>
            </w:r>
          </w:p>
          <w:p w14:paraId="7A3A7449" w14:textId="01639138" w:rsidR="00C44346" w:rsidRPr="000A2613" w:rsidRDefault="0F261C50" w:rsidP="00ED0F76">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 xml:space="preserve">All staff </w:t>
            </w:r>
            <w:r w:rsidR="10F37E00" w:rsidRPr="40A4FEF9">
              <w:rPr>
                <w:rFonts w:asciiTheme="minorHAnsi" w:eastAsiaTheme="minorEastAsia" w:hAnsiTheme="minorHAnsi" w:cstheme="minorBidi"/>
                <w:b w:val="0"/>
                <w:bCs w:val="0"/>
                <w:i w:val="0"/>
                <w:iCs w:val="0"/>
              </w:rPr>
              <w:t>will continue to be</w:t>
            </w:r>
            <w:r w:rsidRPr="40A4FEF9">
              <w:rPr>
                <w:rFonts w:asciiTheme="minorHAnsi" w:eastAsiaTheme="minorEastAsia" w:hAnsiTheme="minorHAnsi" w:cstheme="minorBidi"/>
                <w:b w:val="0"/>
                <w:bCs w:val="0"/>
                <w:i w:val="0"/>
                <w:iCs w:val="0"/>
              </w:rPr>
              <w:t xml:space="preserve"> involved in Making Thinking Visible, supported by local authority training for identified staff member and partners across the cluster</w:t>
            </w:r>
            <w:r w:rsidR="0263F8FB" w:rsidRPr="40A4FEF9">
              <w:rPr>
                <w:rFonts w:asciiTheme="minorHAnsi" w:eastAsiaTheme="minorEastAsia" w:hAnsiTheme="minorHAnsi" w:cstheme="minorBidi"/>
                <w:b w:val="0"/>
                <w:bCs w:val="0"/>
                <w:i w:val="0"/>
                <w:iCs w:val="0"/>
              </w:rPr>
              <w:t>.  Thinking strategies will become embedded into learning routines.</w:t>
            </w:r>
          </w:p>
          <w:p w14:paraId="63651F05" w14:textId="21B7262D" w:rsidR="00C44346" w:rsidRPr="000A2613" w:rsidRDefault="403173B0" w:rsidP="00ED0F76">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Staff to engage more often in reflective dialogue with learners using see-saw app to support children in evaluating their own learning and next steps and sharing this with parents.</w:t>
            </w:r>
          </w:p>
          <w:p w14:paraId="6E77522F" w14:textId="374372F1" w:rsidR="00C44346" w:rsidRPr="000A2613" w:rsidRDefault="403173B0" w:rsidP="00ED0F76">
            <w:pPr>
              <w:pStyle w:val="ListParagraph"/>
              <w:numPr>
                <w:ilvl w:val="0"/>
                <w:numId w:val="6"/>
              </w:numPr>
              <w:rPr>
                <w:rFonts w:eastAsiaTheme="minorEastAsia"/>
                <w:sz w:val="24"/>
                <w:szCs w:val="24"/>
              </w:rPr>
            </w:pPr>
            <w:r w:rsidRPr="40A4FEF9">
              <w:rPr>
                <w:rFonts w:eastAsiaTheme="minorEastAsia"/>
                <w:sz w:val="24"/>
                <w:szCs w:val="24"/>
              </w:rPr>
              <w:t>More time to be given to embed initiatives and evaluate impact on learners.</w:t>
            </w:r>
          </w:p>
          <w:p w14:paraId="4CA2038D" w14:textId="0CE1E392" w:rsidR="00C44346" w:rsidRPr="000A2613" w:rsidRDefault="403173B0" w:rsidP="00ED0F76">
            <w:pPr>
              <w:pStyle w:val="ListParagraph"/>
              <w:numPr>
                <w:ilvl w:val="0"/>
                <w:numId w:val="6"/>
              </w:numPr>
              <w:spacing w:line="257" w:lineRule="auto"/>
              <w:rPr>
                <w:rFonts w:eastAsiaTheme="minorEastAsia"/>
                <w:sz w:val="24"/>
                <w:szCs w:val="24"/>
              </w:rPr>
            </w:pPr>
            <w:r w:rsidRPr="40A4FEF9">
              <w:rPr>
                <w:rFonts w:eastAsiaTheme="minorEastAsia"/>
                <w:sz w:val="24"/>
                <w:szCs w:val="24"/>
              </w:rPr>
              <w:t>Staff to look at how they record and use assessment evidence and evaluations</w:t>
            </w:r>
            <w:r w:rsidR="00E45C46">
              <w:rPr>
                <w:rFonts w:eastAsiaTheme="minorEastAsia"/>
                <w:sz w:val="24"/>
                <w:szCs w:val="24"/>
              </w:rPr>
              <w:t xml:space="preserve"> to plan meaningful and relevant next steps for learners</w:t>
            </w:r>
            <w:r w:rsidRPr="40A4FEF9">
              <w:rPr>
                <w:rFonts w:eastAsiaTheme="minorEastAsia"/>
                <w:sz w:val="24"/>
                <w:szCs w:val="24"/>
              </w:rPr>
              <w:t>.</w:t>
            </w:r>
          </w:p>
        </w:tc>
      </w:tr>
      <w:bookmarkEnd w:id="0"/>
    </w:tbl>
    <w:p w14:paraId="2017C4B1" w14:textId="094ADC80" w:rsidR="00CB13C3" w:rsidRPr="00902BBE" w:rsidRDefault="00CB13C3" w:rsidP="00902BBE">
      <w:pPr>
        <w:rPr>
          <w:rFonts w:cstheme="minorHAnsi"/>
          <w:sz w:val="24"/>
          <w:szCs w:val="24"/>
        </w:rPr>
      </w:pPr>
    </w:p>
    <w:p w14:paraId="1B695901" w14:textId="77777777" w:rsidR="00C44346" w:rsidRDefault="00C44346" w:rsidP="00902BBE">
      <w:pPr>
        <w:rPr>
          <w:rFonts w:eastAsia="Times New Roman" w:cstheme="minorHAnsi"/>
          <w:bCs/>
          <w:iCs/>
          <w:sz w:val="24"/>
          <w:szCs w:val="24"/>
        </w:rPr>
      </w:pPr>
    </w:p>
    <w:p w14:paraId="0F2E2998" w14:textId="77777777" w:rsidR="004F3B16" w:rsidRPr="004F3B16" w:rsidRDefault="004F3B16" w:rsidP="004F3B16">
      <w:pPr>
        <w:rPr>
          <w:rFonts w:cstheme="minorHAnsi"/>
          <w:sz w:val="24"/>
          <w:szCs w:val="24"/>
        </w:rPr>
      </w:pPr>
    </w:p>
    <w:p w14:paraId="518A62C2" w14:textId="77777777" w:rsidR="004F3B16" w:rsidRDefault="004F3B16" w:rsidP="004F3B16">
      <w:pPr>
        <w:jc w:val="right"/>
        <w:rPr>
          <w:rFonts w:eastAsia="Times New Roman" w:cstheme="minorHAnsi"/>
          <w:bCs/>
          <w:iCs/>
          <w:sz w:val="24"/>
          <w:szCs w:val="24"/>
        </w:rPr>
      </w:pPr>
    </w:p>
    <w:p w14:paraId="015997B9" w14:textId="77777777" w:rsidR="004F3B16" w:rsidRDefault="004F3B16" w:rsidP="004F3B16">
      <w:pPr>
        <w:rPr>
          <w:rFonts w:eastAsia="Times New Roman" w:cstheme="minorHAnsi"/>
          <w:bCs/>
          <w:iCs/>
          <w:sz w:val="24"/>
          <w:szCs w:val="24"/>
        </w:rPr>
      </w:pPr>
    </w:p>
    <w:p w14:paraId="3AF7194B" w14:textId="44FB8CE9" w:rsidR="004F3B16" w:rsidRPr="004F3B16" w:rsidRDefault="004F3B16" w:rsidP="004F3B16">
      <w:pPr>
        <w:rPr>
          <w:rFonts w:cstheme="minorHAnsi"/>
          <w:sz w:val="24"/>
          <w:szCs w:val="24"/>
        </w:rPr>
        <w:sectPr w:rsidR="004F3B16" w:rsidRPr="004F3B16">
          <w:pgSz w:w="11906" w:h="16838"/>
          <w:pgMar w:top="1440" w:right="1440" w:bottom="1440" w:left="1440" w:header="708" w:footer="708" w:gutter="0"/>
          <w:cols w:space="708"/>
          <w:docGrid w:linePitch="360"/>
        </w:sectPr>
      </w:pPr>
    </w:p>
    <w:p w14:paraId="3D327C98" w14:textId="3ACA5EC1" w:rsidR="005A2E34" w:rsidRPr="00902BBE" w:rsidRDefault="005A2E34"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t>How good is the quality of care and education we offer?</w:t>
      </w:r>
    </w:p>
    <w:p w14:paraId="00A1ED9B" w14:textId="77777777" w:rsidR="00C44346" w:rsidRPr="00902BBE" w:rsidRDefault="00C44346" w:rsidP="00902BBE">
      <w:pPr>
        <w:rPr>
          <w:rFonts w:cstheme="minorHAnsi"/>
          <w:sz w:val="24"/>
          <w:szCs w:val="24"/>
          <w:lang w:val="x-none"/>
        </w:rPr>
      </w:pPr>
    </w:p>
    <w:tbl>
      <w:tblPr>
        <w:tblStyle w:val="TableGrid"/>
        <w:tblW w:w="9782" w:type="dxa"/>
        <w:tblInd w:w="-289" w:type="dxa"/>
        <w:tblLook w:val="04A0" w:firstRow="1" w:lastRow="0" w:firstColumn="1" w:lastColumn="0" w:noHBand="0" w:noVBand="1"/>
      </w:tblPr>
      <w:tblGrid>
        <w:gridCol w:w="9782"/>
      </w:tblGrid>
      <w:tr w:rsidR="00C44346" w:rsidRPr="00902BBE" w14:paraId="31F4EC4B" w14:textId="77777777" w:rsidTr="599D3E80">
        <w:trPr>
          <w:trHeight w:val="1631"/>
        </w:trPr>
        <w:tc>
          <w:tcPr>
            <w:tcW w:w="9782" w:type="dxa"/>
            <w:shd w:val="clear" w:color="auto" w:fill="FBE4D5" w:themeFill="accent2" w:themeFillTint="33"/>
            <w:vAlign w:val="center"/>
          </w:tcPr>
          <w:p w14:paraId="2E14805A" w14:textId="77777777" w:rsidR="00C44346" w:rsidRPr="00902BBE" w:rsidRDefault="00C44346" w:rsidP="00902BBE">
            <w:pPr>
              <w:spacing w:line="259" w:lineRule="auto"/>
              <w:rPr>
                <w:rFonts w:cstheme="minorHAnsi"/>
                <w:b/>
                <w:sz w:val="24"/>
                <w:szCs w:val="24"/>
              </w:rPr>
            </w:pPr>
            <w:r w:rsidRPr="00902BBE">
              <w:rPr>
                <w:rFonts w:cstheme="minorHAnsi"/>
                <w:b/>
                <w:sz w:val="24"/>
                <w:szCs w:val="24"/>
              </w:rPr>
              <w:t>QI 2.3 Learning, teaching and assessment</w:t>
            </w:r>
          </w:p>
          <w:p w14:paraId="638CCA18" w14:textId="77777777" w:rsidR="00C44346" w:rsidRPr="00902BBE" w:rsidRDefault="00C44346" w:rsidP="00902BBE">
            <w:pPr>
              <w:spacing w:line="259" w:lineRule="auto"/>
              <w:rPr>
                <w:rFonts w:cstheme="minorHAnsi"/>
                <w:sz w:val="24"/>
                <w:szCs w:val="24"/>
              </w:rPr>
            </w:pPr>
            <w:r w:rsidRPr="00902BBE">
              <w:rPr>
                <w:rFonts w:cstheme="minorHAnsi"/>
                <w:sz w:val="24"/>
                <w:szCs w:val="24"/>
              </w:rPr>
              <w:t>Learning and engagement</w:t>
            </w:r>
          </w:p>
          <w:p w14:paraId="2B31ECE9" w14:textId="77777777" w:rsidR="00C44346" w:rsidRPr="00902BBE" w:rsidRDefault="00C44346" w:rsidP="00902BBE">
            <w:pPr>
              <w:spacing w:line="259" w:lineRule="auto"/>
              <w:rPr>
                <w:rFonts w:cstheme="minorHAnsi"/>
                <w:sz w:val="24"/>
                <w:szCs w:val="24"/>
              </w:rPr>
            </w:pPr>
            <w:r w:rsidRPr="00902BBE">
              <w:rPr>
                <w:rFonts w:cstheme="minorHAnsi"/>
                <w:sz w:val="24"/>
                <w:szCs w:val="24"/>
              </w:rPr>
              <w:t>Quality of teaching</w:t>
            </w:r>
          </w:p>
          <w:p w14:paraId="355A7997" w14:textId="77777777" w:rsidR="00C44346" w:rsidRPr="00902BBE" w:rsidRDefault="00C44346" w:rsidP="00902BBE">
            <w:pPr>
              <w:spacing w:line="259" w:lineRule="auto"/>
              <w:rPr>
                <w:rFonts w:cstheme="minorHAnsi"/>
                <w:sz w:val="24"/>
                <w:szCs w:val="24"/>
              </w:rPr>
            </w:pPr>
            <w:r w:rsidRPr="00902BBE">
              <w:rPr>
                <w:rFonts w:cstheme="minorHAnsi"/>
                <w:sz w:val="24"/>
                <w:szCs w:val="24"/>
              </w:rPr>
              <w:t>Effective use of assessment</w:t>
            </w:r>
          </w:p>
          <w:p w14:paraId="6AF7729D" w14:textId="77777777" w:rsidR="00C44346" w:rsidRPr="00902BBE" w:rsidRDefault="00C44346" w:rsidP="00902BBE">
            <w:pPr>
              <w:spacing w:line="259" w:lineRule="auto"/>
              <w:rPr>
                <w:rFonts w:cstheme="minorHAnsi"/>
                <w:color w:val="595959"/>
                <w:sz w:val="24"/>
                <w:szCs w:val="24"/>
              </w:rPr>
            </w:pPr>
            <w:r w:rsidRPr="00902BBE">
              <w:rPr>
                <w:rFonts w:cstheme="minorHAnsi"/>
                <w:sz w:val="24"/>
                <w:szCs w:val="24"/>
              </w:rPr>
              <w:t>Planning, tracking and monitoring</w:t>
            </w:r>
          </w:p>
        </w:tc>
      </w:tr>
      <w:tr w:rsidR="00C44346" w:rsidRPr="00902BBE" w14:paraId="7414A9EF" w14:textId="77777777" w:rsidTr="599D3E80">
        <w:tblPrEx>
          <w:tblCellMar>
            <w:top w:w="28" w:type="dxa"/>
            <w:bottom w:w="28" w:type="dxa"/>
          </w:tblCellMar>
        </w:tblPrEx>
        <w:trPr>
          <w:trHeight w:val="627"/>
        </w:trPr>
        <w:tc>
          <w:tcPr>
            <w:tcW w:w="9782" w:type="dxa"/>
            <w:shd w:val="clear" w:color="auto" w:fill="auto"/>
            <w:vAlign w:val="center"/>
          </w:tcPr>
          <w:p w14:paraId="652BDB44"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738EF09A"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driver(s): Teacher professionalism, School leadership, Parental engagement, Assessment of children’s progress</w:t>
            </w:r>
          </w:p>
          <w:p w14:paraId="33A68933" w14:textId="6F0841BD"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701317">
              <w:rPr>
                <w:rFonts w:cstheme="minorHAnsi"/>
                <w:b/>
                <w:color w:val="595959"/>
                <w:sz w:val="24"/>
                <w:szCs w:val="24"/>
              </w:rPr>
              <w:t>4</w:t>
            </w:r>
            <w:r w:rsidR="00470DC5">
              <w:rPr>
                <w:rFonts w:cstheme="minorHAnsi"/>
                <w:b/>
                <w:color w:val="595959"/>
                <w:sz w:val="24"/>
                <w:szCs w:val="24"/>
              </w:rPr>
              <w:t xml:space="preserve"> </w:t>
            </w:r>
            <w:r w:rsidR="00DB7AFD">
              <w:rPr>
                <w:rFonts w:cstheme="minorHAnsi"/>
                <w:b/>
                <w:color w:val="595959"/>
                <w:sz w:val="24"/>
                <w:szCs w:val="24"/>
              </w:rPr>
              <w:t>GOOD</w:t>
            </w:r>
          </w:p>
          <w:p w14:paraId="34246A74" w14:textId="2A5A560D"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(HGIOS?4/HGIOELC? 1-6 scale)</w:t>
            </w:r>
          </w:p>
        </w:tc>
      </w:tr>
      <w:tr w:rsidR="00C44346" w:rsidRPr="00902BBE" w14:paraId="3511604F" w14:textId="77777777" w:rsidTr="599D3E80">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How well are you doing?</w:t>
            </w:r>
          </w:p>
          <w:p w14:paraId="57C82A73" w14:textId="4F9DBBE2"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C44346" w:rsidRPr="00902BBE" w14:paraId="3AEBF93F" w14:textId="77777777" w:rsidTr="599D3E80">
        <w:tblPrEx>
          <w:tblCellMar>
            <w:top w:w="28" w:type="dxa"/>
            <w:bottom w:w="28" w:type="dxa"/>
          </w:tblCellMar>
        </w:tblPrEx>
        <w:trPr>
          <w:trHeight w:val="627"/>
        </w:trPr>
        <w:tc>
          <w:tcPr>
            <w:tcW w:w="9782" w:type="dxa"/>
            <w:shd w:val="clear" w:color="auto" w:fill="auto"/>
            <w:vAlign w:val="center"/>
          </w:tcPr>
          <w:p w14:paraId="045F838B" w14:textId="77777777" w:rsidR="000A2613" w:rsidRDefault="000A2613" w:rsidP="000A2613">
            <w:pPr>
              <w:pStyle w:val="BodyText3"/>
              <w:rPr>
                <w:rFonts w:asciiTheme="minorHAnsi" w:hAnsiTheme="minorHAnsi" w:cstheme="minorHAnsi"/>
                <w:i w:val="0"/>
              </w:rPr>
            </w:pPr>
            <w:r w:rsidRPr="000A2613">
              <w:rPr>
                <w:rFonts w:asciiTheme="minorHAnsi" w:hAnsiTheme="minorHAnsi" w:cstheme="minorHAnsi"/>
                <w:i w:val="0"/>
              </w:rPr>
              <w:t xml:space="preserve">Overview:  </w:t>
            </w:r>
          </w:p>
          <w:p w14:paraId="6260FB5C" w14:textId="147FC2C4" w:rsidR="000A2613" w:rsidRPr="000A2613" w:rsidRDefault="000A2613" w:rsidP="000A2613">
            <w:pPr>
              <w:pStyle w:val="BodyText3"/>
              <w:rPr>
                <w:rFonts w:asciiTheme="minorHAnsi" w:hAnsiTheme="minorHAnsi" w:cstheme="minorHAnsi"/>
                <w:b w:val="0"/>
                <w:i w:val="0"/>
              </w:rPr>
            </w:pPr>
            <w:r w:rsidRPr="000A2613">
              <w:rPr>
                <w:rFonts w:asciiTheme="minorHAnsi" w:hAnsiTheme="minorHAnsi" w:cstheme="minorHAnsi"/>
                <w:b w:val="0"/>
                <w:i w:val="0"/>
              </w:rPr>
              <w:t xml:space="preserve">At Elrick School staff underpin their learning and teaching with the schools’ vision, values and aims. They take into consideration the local community – both physical and economic when planning learning. </w:t>
            </w:r>
          </w:p>
          <w:p w14:paraId="3D97EB4A" w14:textId="77777777" w:rsidR="000A2613" w:rsidRPr="000A2613" w:rsidRDefault="000A2613" w:rsidP="000A2613">
            <w:pPr>
              <w:pStyle w:val="BodyText3"/>
              <w:rPr>
                <w:rFonts w:asciiTheme="minorHAnsi" w:hAnsiTheme="minorHAnsi" w:cstheme="minorHAnsi"/>
                <w:b w:val="0"/>
                <w:i w:val="0"/>
              </w:rPr>
            </w:pPr>
          </w:p>
          <w:p w14:paraId="082A3AD2" w14:textId="77777777" w:rsidR="000A2613" w:rsidRPr="000A2613" w:rsidRDefault="006400F2" w:rsidP="000A2613">
            <w:pPr>
              <w:pStyle w:val="BodyText3"/>
              <w:rPr>
                <w:rFonts w:asciiTheme="minorHAnsi" w:hAnsiTheme="minorHAnsi" w:cstheme="minorHAnsi"/>
                <w:i w:val="0"/>
              </w:rPr>
            </w:pPr>
            <w:hyperlink r:id="rId17" w:history="1">
              <w:r w:rsidR="000A2613" w:rsidRPr="000A2613">
                <w:rPr>
                  <w:rStyle w:val="Hyperlink"/>
                  <w:rFonts w:asciiTheme="minorHAnsi" w:hAnsiTheme="minorHAnsi" w:cstheme="minorHAnsi"/>
                  <w:i w:val="0"/>
                </w:rPr>
                <w:t>2.3</w:t>
              </w:r>
            </w:hyperlink>
            <w:r w:rsidR="000A2613" w:rsidRPr="000A2613">
              <w:rPr>
                <w:rFonts w:asciiTheme="minorHAnsi" w:hAnsiTheme="minorHAnsi" w:cstheme="minorHAnsi"/>
                <w:i w:val="0"/>
              </w:rPr>
              <w:t xml:space="preserve"> Key strengths:</w:t>
            </w:r>
          </w:p>
          <w:p w14:paraId="571F41F6" w14:textId="328FC5A5" w:rsidR="000A2613" w:rsidRPr="000A2613" w:rsidRDefault="7E1CDE5F" w:rsidP="00DC63D5">
            <w:pPr>
              <w:pStyle w:val="BodyText3"/>
              <w:numPr>
                <w:ilvl w:val="0"/>
                <w:numId w:val="6"/>
              </w:numPr>
              <w:rPr>
                <w:rFonts w:asciiTheme="minorHAnsi" w:hAnsiTheme="minorHAnsi" w:cstheme="minorBidi"/>
                <w:i w:val="0"/>
                <w:iCs w:val="0"/>
              </w:rPr>
            </w:pPr>
            <w:r w:rsidRPr="56269C01">
              <w:rPr>
                <w:rFonts w:asciiTheme="minorHAnsi" w:hAnsiTheme="minorHAnsi" w:cstheme="minorBidi"/>
                <w:b w:val="0"/>
                <w:bCs w:val="0"/>
                <w:i w:val="0"/>
                <w:iCs w:val="0"/>
              </w:rPr>
              <w:t xml:space="preserve">Children’s progress and developments </w:t>
            </w:r>
            <w:r w:rsidR="3F88BA81" w:rsidRPr="56269C01">
              <w:rPr>
                <w:rFonts w:asciiTheme="minorHAnsi" w:hAnsiTheme="minorHAnsi" w:cstheme="minorBidi"/>
                <w:b w:val="0"/>
                <w:bCs w:val="0"/>
                <w:i w:val="0"/>
                <w:iCs w:val="0"/>
              </w:rPr>
              <w:t>are</w:t>
            </w:r>
            <w:r w:rsidRPr="56269C01">
              <w:rPr>
                <w:rFonts w:asciiTheme="minorHAnsi" w:hAnsiTheme="minorHAnsi" w:cstheme="minorBidi"/>
                <w:b w:val="0"/>
                <w:bCs w:val="0"/>
                <w:i w:val="0"/>
                <w:iCs w:val="0"/>
              </w:rPr>
              <w:t xml:space="preserve"> based around their individual needs and ability, taking into consideration a wide range of evidence of a child</w:t>
            </w:r>
          </w:p>
          <w:p w14:paraId="653252A1" w14:textId="77777777" w:rsidR="000A2613" w:rsidRPr="000A2613" w:rsidRDefault="0F261C50" w:rsidP="00DC63D5">
            <w:pPr>
              <w:pStyle w:val="BodyText3"/>
              <w:numPr>
                <w:ilvl w:val="0"/>
                <w:numId w:val="6"/>
              </w:numPr>
              <w:rPr>
                <w:rFonts w:asciiTheme="minorHAnsi" w:hAnsiTheme="minorHAnsi" w:cstheme="minorBidi"/>
                <w:i w:val="0"/>
                <w:iCs w:val="0"/>
              </w:rPr>
            </w:pPr>
            <w:r w:rsidRPr="40A4FEF9">
              <w:rPr>
                <w:rFonts w:asciiTheme="minorHAnsi" w:hAnsiTheme="minorHAnsi" w:cstheme="minorBidi"/>
                <w:b w:val="0"/>
                <w:bCs w:val="0"/>
                <w:i w:val="0"/>
                <w:iCs w:val="0"/>
              </w:rPr>
              <w:t>Staff plan across their year groups to ensure consistency and as part of a moderation process</w:t>
            </w:r>
          </w:p>
          <w:p w14:paraId="1E7D23CE" w14:textId="4E7129ED" w:rsidR="4785786D" w:rsidRDefault="4785786D" w:rsidP="00DC63D5">
            <w:pPr>
              <w:pStyle w:val="BodyText3"/>
              <w:numPr>
                <w:ilvl w:val="0"/>
                <w:numId w:val="6"/>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All staff show commitment to the development and wellbeing of learners as individuals.</w:t>
            </w:r>
          </w:p>
          <w:p w14:paraId="28041CFB" w14:textId="0CEAB3BD" w:rsidR="4785786D" w:rsidRDefault="4785786D"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Children and young people are safe, treated fairly and are protected by appropriate Child Protection and Safeguarding policies.</w:t>
            </w:r>
          </w:p>
          <w:p w14:paraId="1B609DAC" w14:textId="7CDA3ED4" w:rsidR="4785786D" w:rsidRDefault="4785786D"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Staff have familiarised themselves with literature to support their understanding of the key principles underpinning effective teaching and learning and are using this knowledge to improve their practi</w:t>
            </w:r>
            <w:r w:rsidR="00D82058">
              <w:rPr>
                <w:rFonts w:ascii="Calibri" w:eastAsia="Calibri" w:hAnsi="Calibri" w:cs="Calibri"/>
                <w:sz w:val="24"/>
                <w:szCs w:val="24"/>
              </w:rPr>
              <w:t>c</w:t>
            </w:r>
            <w:r w:rsidRPr="40A4FEF9">
              <w:rPr>
                <w:rFonts w:ascii="Calibri" w:eastAsia="Calibri" w:hAnsi="Calibri" w:cs="Calibri"/>
                <w:sz w:val="24"/>
                <w:szCs w:val="24"/>
              </w:rPr>
              <w:t>e.  Staff regularly share good practi</w:t>
            </w:r>
            <w:r w:rsidR="00D82058">
              <w:rPr>
                <w:rFonts w:ascii="Calibri" w:eastAsia="Calibri" w:hAnsi="Calibri" w:cs="Calibri"/>
                <w:sz w:val="24"/>
                <w:szCs w:val="24"/>
              </w:rPr>
              <w:t>c</w:t>
            </w:r>
            <w:r w:rsidRPr="40A4FEF9">
              <w:rPr>
                <w:rFonts w:ascii="Calibri" w:eastAsia="Calibri" w:hAnsi="Calibri" w:cs="Calibri"/>
                <w:sz w:val="24"/>
                <w:szCs w:val="24"/>
              </w:rPr>
              <w:t xml:space="preserve">e with their colleagues to help improve teaching and learning and ensure consistency in approaches. </w:t>
            </w:r>
          </w:p>
          <w:p w14:paraId="1D3402B8" w14:textId="5E75A8EA" w:rsidR="4785786D" w:rsidRDefault="03551F34" w:rsidP="00DC63D5">
            <w:pPr>
              <w:pStyle w:val="ListParagraph"/>
              <w:numPr>
                <w:ilvl w:val="0"/>
                <w:numId w:val="6"/>
              </w:numPr>
              <w:rPr>
                <w:rFonts w:eastAsiaTheme="minorEastAsia"/>
                <w:sz w:val="24"/>
                <w:szCs w:val="24"/>
              </w:rPr>
            </w:pPr>
            <w:r w:rsidRPr="56269C01">
              <w:rPr>
                <w:rFonts w:ascii="Calibri" w:eastAsia="Calibri" w:hAnsi="Calibri" w:cs="Calibri"/>
                <w:sz w:val="24"/>
                <w:szCs w:val="24"/>
              </w:rPr>
              <w:t>Education Scotland Benchmarks are being used in Literacy, Numeracy and Health and wellbeing. Using these, in conjunction with a range of sources of assessment evidence, staff are becoming more confident in making judgements about children’s progress within a level.</w:t>
            </w:r>
            <w:r w:rsidR="007F438E">
              <w:rPr>
                <w:rFonts w:ascii="Calibri" w:eastAsia="Calibri" w:hAnsi="Calibri" w:cs="Calibri"/>
                <w:sz w:val="24"/>
                <w:szCs w:val="24"/>
              </w:rPr>
              <w:t xml:space="preserve">  Evidence is linked to 20% tracker.</w:t>
            </w:r>
          </w:p>
          <w:p w14:paraId="5698E9A4"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 xml:space="preserve">A key focus on feedback is leading to improved outcomes for learners </w:t>
            </w:r>
          </w:p>
          <w:p w14:paraId="43481BC9"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Planning uses the National Benchmarks and Aberdeenshire Frameworks, this ensures consistency across the school. This is monitored by regular tracking and monitoring meetings with the senior management team</w:t>
            </w:r>
          </w:p>
          <w:p w14:paraId="405EB461"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Teachers long term planning identifies the agreed areas and outcomes over the school year</w:t>
            </w:r>
          </w:p>
          <w:p w14:paraId="0C3AB639"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Tracking and monitoring meetings support and target identified pupils through a 20%/60%20% process</w:t>
            </w:r>
          </w:p>
          <w:p w14:paraId="436D5909" w14:textId="0BB7F800"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Data at individual, group, class and school level is used to target</w:t>
            </w:r>
            <w:r w:rsidR="007F438E">
              <w:rPr>
                <w:rFonts w:asciiTheme="minorHAnsi" w:hAnsiTheme="minorHAnsi" w:cstheme="minorHAnsi"/>
                <w:b w:val="0"/>
                <w:i w:val="0"/>
              </w:rPr>
              <w:t xml:space="preserve"> support for those with most need</w:t>
            </w:r>
            <w:r w:rsidR="00394DEA">
              <w:rPr>
                <w:rFonts w:asciiTheme="minorHAnsi" w:hAnsiTheme="minorHAnsi" w:cstheme="minorHAnsi"/>
                <w:b w:val="0"/>
                <w:i w:val="0"/>
              </w:rPr>
              <w:t xml:space="preserve"> and identify where more challenge is appropriate</w:t>
            </w:r>
          </w:p>
          <w:p w14:paraId="54FD8E2D"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 xml:space="preserve">Reporting to parents uses clear, concise language based on a wide range of evidence </w:t>
            </w:r>
          </w:p>
          <w:p w14:paraId="76A88B11" w14:textId="77777777" w:rsidR="00C44346" w:rsidRPr="00902BBE" w:rsidRDefault="00C44346" w:rsidP="00902BBE">
            <w:pPr>
              <w:spacing w:line="259" w:lineRule="auto"/>
              <w:rPr>
                <w:rFonts w:cstheme="minorHAnsi"/>
                <w:b/>
                <w:color w:val="595959"/>
                <w:sz w:val="24"/>
                <w:szCs w:val="24"/>
              </w:rPr>
            </w:pPr>
          </w:p>
        </w:tc>
      </w:tr>
      <w:tr w:rsidR="00C44346" w:rsidRPr="00902BBE" w14:paraId="5C05CE65" w14:textId="77777777" w:rsidTr="599D3E80">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How do you know?</w:t>
            </w:r>
          </w:p>
          <w:p w14:paraId="35215D51" w14:textId="68C3B47C"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What evidence do you have of positive impact on learners?</w:t>
            </w:r>
            <w:r w:rsidRPr="00902BBE">
              <w:rPr>
                <w:rFonts w:cstheme="minorHAnsi"/>
                <w:b/>
                <w:color w:val="595959"/>
                <w:sz w:val="24"/>
                <w:szCs w:val="24"/>
              </w:rPr>
              <w:tab/>
            </w:r>
          </w:p>
        </w:tc>
      </w:tr>
      <w:tr w:rsidR="00C44346" w:rsidRPr="00902BBE" w14:paraId="57514D70" w14:textId="77777777" w:rsidTr="599D3E80">
        <w:tblPrEx>
          <w:tblCellMar>
            <w:top w:w="28" w:type="dxa"/>
            <w:bottom w:w="28" w:type="dxa"/>
          </w:tblCellMar>
        </w:tblPrEx>
        <w:trPr>
          <w:trHeight w:val="627"/>
        </w:trPr>
        <w:tc>
          <w:tcPr>
            <w:tcW w:w="9782" w:type="dxa"/>
            <w:shd w:val="clear" w:color="auto" w:fill="auto"/>
            <w:vAlign w:val="center"/>
          </w:tcPr>
          <w:p w14:paraId="1614142C" w14:textId="1F56EA56" w:rsidR="00C44346" w:rsidRPr="00902BBE" w:rsidRDefault="23235A94" w:rsidP="00DC63D5">
            <w:pPr>
              <w:pStyle w:val="ListParagraph"/>
              <w:numPr>
                <w:ilvl w:val="0"/>
                <w:numId w:val="14"/>
              </w:numPr>
              <w:spacing w:line="259" w:lineRule="auto"/>
              <w:rPr>
                <w:rFonts w:eastAsiaTheme="minorEastAsia"/>
                <w:b/>
                <w:bCs/>
                <w:color w:val="000000" w:themeColor="text1"/>
                <w:sz w:val="24"/>
                <w:szCs w:val="24"/>
              </w:rPr>
            </w:pPr>
            <w:r w:rsidRPr="599D3E80">
              <w:rPr>
                <w:sz w:val="24"/>
                <w:szCs w:val="24"/>
              </w:rPr>
              <w:t xml:space="preserve">The ethos and culture of the school is based on positive relationships and a commitment to children’s rights. </w:t>
            </w:r>
          </w:p>
          <w:p w14:paraId="1DAF5AE5" w14:textId="529AD008" w:rsidR="00C44346" w:rsidRPr="00902BBE" w:rsidRDefault="23235A94" w:rsidP="00DC63D5">
            <w:pPr>
              <w:pStyle w:val="ListParagraph"/>
              <w:numPr>
                <w:ilvl w:val="0"/>
                <w:numId w:val="14"/>
              </w:numPr>
              <w:spacing w:line="259" w:lineRule="auto"/>
              <w:rPr>
                <w:b/>
                <w:bCs/>
                <w:color w:val="000000" w:themeColor="text1"/>
                <w:sz w:val="24"/>
                <w:szCs w:val="24"/>
              </w:rPr>
            </w:pPr>
            <w:r w:rsidRPr="599D3E80">
              <w:rPr>
                <w:sz w:val="24"/>
                <w:szCs w:val="24"/>
              </w:rPr>
              <w:t xml:space="preserve"> In all classes, </w:t>
            </w:r>
            <w:r w:rsidR="7C22115B" w:rsidRPr="599D3E80">
              <w:rPr>
                <w:sz w:val="24"/>
                <w:szCs w:val="24"/>
              </w:rPr>
              <w:t>teaching is underpinned by our school vision and values and staff are committed to getting it right for all pupils.</w:t>
            </w:r>
            <w:r w:rsidR="1565C68A" w:rsidRPr="599D3E80">
              <w:rPr>
                <w:sz w:val="24"/>
                <w:szCs w:val="24"/>
              </w:rPr>
              <w:t xml:space="preserve">  This is evident in the range of teaching approaches visible in the school including appropriate use of technology to support learning.</w:t>
            </w:r>
          </w:p>
          <w:p w14:paraId="2901B42D" w14:textId="7372BB8F" w:rsidR="00C44346" w:rsidRPr="00902BBE" w:rsidRDefault="4643FEE5" w:rsidP="00DC63D5">
            <w:pPr>
              <w:pStyle w:val="ListParagraph"/>
              <w:numPr>
                <w:ilvl w:val="0"/>
                <w:numId w:val="14"/>
              </w:numPr>
              <w:spacing w:line="259" w:lineRule="auto"/>
              <w:rPr>
                <w:b/>
                <w:bCs/>
                <w:color w:val="000000" w:themeColor="text1"/>
                <w:sz w:val="24"/>
                <w:szCs w:val="24"/>
              </w:rPr>
            </w:pPr>
            <w:r w:rsidRPr="599D3E80">
              <w:rPr>
                <w:sz w:val="24"/>
                <w:szCs w:val="24"/>
              </w:rPr>
              <w:t>Staff have accessed and applied relevant findings from educational research to improve learning and teaching</w:t>
            </w:r>
            <w:r w:rsidR="71AE3F53" w:rsidRPr="599D3E80">
              <w:rPr>
                <w:sz w:val="24"/>
                <w:szCs w:val="24"/>
              </w:rPr>
              <w:t xml:space="preserve"> (eg. MTV, Play-based approached and promoting positive behaviour).</w:t>
            </w:r>
          </w:p>
          <w:p w14:paraId="112CD741" w14:textId="36E7B0C9" w:rsidR="00C44346" w:rsidRPr="00902BBE" w:rsidRDefault="3A455DD0" w:rsidP="00DC63D5">
            <w:pPr>
              <w:pStyle w:val="ListParagraph"/>
              <w:numPr>
                <w:ilvl w:val="0"/>
                <w:numId w:val="14"/>
              </w:numPr>
              <w:spacing w:line="259" w:lineRule="auto"/>
              <w:rPr>
                <w:b/>
                <w:bCs/>
                <w:color w:val="000000" w:themeColor="text1"/>
                <w:sz w:val="24"/>
                <w:szCs w:val="24"/>
              </w:rPr>
            </w:pPr>
            <w:r w:rsidRPr="599D3E80">
              <w:rPr>
                <w:sz w:val="24"/>
                <w:szCs w:val="24"/>
              </w:rPr>
              <w:t xml:space="preserve">A variety of assessment approaches are used to identify </w:t>
            </w:r>
            <w:r w:rsidR="14F412E7" w:rsidRPr="599D3E80">
              <w:rPr>
                <w:sz w:val="24"/>
                <w:szCs w:val="24"/>
              </w:rPr>
              <w:t>where children are with their learning and support decisions made around next steps.  This is done in collaboration with ASL and SLT to ensure appropriate support is in place.</w:t>
            </w:r>
          </w:p>
          <w:p w14:paraId="753F67C8" w14:textId="77777777" w:rsidR="00C44346" w:rsidRPr="005212CE" w:rsidRDefault="534BC22C" w:rsidP="00DC63D5">
            <w:pPr>
              <w:pStyle w:val="ListParagraph"/>
              <w:numPr>
                <w:ilvl w:val="0"/>
                <w:numId w:val="14"/>
              </w:numPr>
              <w:spacing w:line="259" w:lineRule="auto"/>
              <w:rPr>
                <w:b/>
                <w:bCs/>
                <w:color w:val="000000" w:themeColor="text1"/>
                <w:sz w:val="24"/>
                <w:szCs w:val="24"/>
              </w:rPr>
            </w:pPr>
            <w:r w:rsidRPr="599D3E80">
              <w:rPr>
                <w:sz w:val="24"/>
                <w:szCs w:val="24"/>
              </w:rPr>
              <w:t xml:space="preserve">Tracking and monitoring are well understood and used effectively to identify support needs and plan targeted support </w:t>
            </w:r>
            <w:r w:rsidR="2FA91EA8" w:rsidRPr="599D3E80">
              <w:rPr>
                <w:sz w:val="24"/>
                <w:szCs w:val="24"/>
              </w:rPr>
              <w:t>where required</w:t>
            </w:r>
            <w:r w:rsidR="74724219" w:rsidRPr="599D3E80">
              <w:rPr>
                <w:sz w:val="24"/>
                <w:szCs w:val="24"/>
              </w:rPr>
              <w:t>.</w:t>
            </w:r>
          </w:p>
          <w:p w14:paraId="605907A9" w14:textId="77777777" w:rsidR="005212CE" w:rsidRPr="00394DEA" w:rsidRDefault="005212CE" w:rsidP="00DC63D5">
            <w:pPr>
              <w:pStyle w:val="ListParagraph"/>
              <w:numPr>
                <w:ilvl w:val="0"/>
                <w:numId w:val="14"/>
              </w:numPr>
              <w:spacing w:line="259" w:lineRule="auto"/>
              <w:rPr>
                <w:b/>
                <w:bCs/>
                <w:color w:val="000000" w:themeColor="text1"/>
                <w:sz w:val="24"/>
                <w:szCs w:val="24"/>
              </w:rPr>
            </w:pPr>
            <w:r>
              <w:rPr>
                <w:color w:val="000000" w:themeColor="text1"/>
                <w:sz w:val="24"/>
                <w:szCs w:val="24"/>
              </w:rPr>
              <w:t xml:space="preserve">School moderation has </w:t>
            </w:r>
            <w:r w:rsidR="00470DC5">
              <w:rPr>
                <w:color w:val="000000" w:themeColor="text1"/>
                <w:sz w:val="24"/>
                <w:szCs w:val="24"/>
              </w:rPr>
              <w:t>supported consistency in professional judgements and expectations within a level.</w:t>
            </w:r>
          </w:p>
          <w:p w14:paraId="65CBD257" w14:textId="61B6DE0D" w:rsidR="00394DEA" w:rsidRPr="00902BBE" w:rsidRDefault="00394DEA" w:rsidP="00DC63D5">
            <w:pPr>
              <w:pStyle w:val="ListParagraph"/>
              <w:numPr>
                <w:ilvl w:val="0"/>
                <w:numId w:val="14"/>
              </w:numPr>
              <w:spacing w:line="259" w:lineRule="auto"/>
              <w:rPr>
                <w:b/>
                <w:bCs/>
                <w:color w:val="000000" w:themeColor="text1"/>
                <w:sz w:val="24"/>
                <w:szCs w:val="24"/>
              </w:rPr>
            </w:pPr>
            <w:r>
              <w:rPr>
                <w:bCs/>
                <w:color w:val="000000" w:themeColor="text1"/>
                <w:sz w:val="24"/>
                <w:szCs w:val="24"/>
              </w:rPr>
              <w:t xml:space="preserve">Children have acknowledge their own growth and progress this session and parental feedback has rated the school as 4 out of 5 in relation to the work done this year to offer both support and challenge to our young people.  </w:t>
            </w:r>
          </w:p>
        </w:tc>
      </w:tr>
      <w:tr w:rsidR="00C44346" w:rsidRPr="00902BBE" w14:paraId="649F04B1" w14:textId="77777777" w:rsidTr="599D3E80">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6514A8DD" w14:textId="2C35E167"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C44346" w:rsidRPr="00902BBE" w14:paraId="386A8154" w14:textId="77777777" w:rsidTr="599D3E80">
        <w:tblPrEx>
          <w:tblCellMar>
            <w:top w:w="28" w:type="dxa"/>
            <w:bottom w:w="28" w:type="dxa"/>
          </w:tblCellMar>
        </w:tblPrEx>
        <w:trPr>
          <w:trHeight w:val="627"/>
        </w:trPr>
        <w:tc>
          <w:tcPr>
            <w:tcW w:w="9782" w:type="dxa"/>
            <w:shd w:val="clear" w:color="auto" w:fill="auto"/>
            <w:vAlign w:val="center"/>
          </w:tcPr>
          <w:p w14:paraId="51F79265" w14:textId="35D5E20E" w:rsidR="000A2613" w:rsidRDefault="00550F8C" w:rsidP="00DC63D5">
            <w:pPr>
              <w:pStyle w:val="BodyText3"/>
              <w:numPr>
                <w:ilvl w:val="0"/>
                <w:numId w:val="6"/>
              </w:numPr>
              <w:rPr>
                <w:rFonts w:asciiTheme="minorHAnsi" w:hAnsiTheme="minorHAnsi" w:cstheme="minorHAnsi"/>
                <w:b w:val="0"/>
                <w:i w:val="0"/>
              </w:rPr>
            </w:pPr>
            <w:r>
              <w:rPr>
                <w:rFonts w:asciiTheme="minorHAnsi" w:hAnsiTheme="minorHAnsi" w:cstheme="minorHAnsi"/>
                <w:b w:val="0"/>
                <w:i w:val="0"/>
              </w:rPr>
              <w:t>Continue to develop</w:t>
            </w:r>
            <w:r w:rsidR="000A2613" w:rsidRPr="000A2613">
              <w:rPr>
                <w:rFonts w:asciiTheme="minorHAnsi" w:hAnsiTheme="minorHAnsi" w:cstheme="minorHAnsi"/>
                <w:b w:val="0"/>
                <w:i w:val="0"/>
              </w:rPr>
              <w:t xml:space="preserve"> the use of play and open</w:t>
            </w:r>
            <w:r w:rsidR="000A2613">
              <w:rPr>
                <w:rFonts w:asciiTheme="minorHAnsi" w:hAnsiTheme="minorHAnsi" w:cstheme="minorHAnsi"/>
                <w:b w:val="0"/>
                <w:i w:val="0"/>
              </w:rPr>
              <w:t>-</w:t>
            </w:r>
            <w:r w:rsidR="000A2613" w:rsidRPr="000A2613">
              <w:rPr>
                <w:rFonts w:asciiTheme="minorHAnsi" w:hAnsiTheme="minorHAnsi" w:cstheme="minorHAnsi"/>
                <w:b w:val="0"/>
                <w:i w:val="0"/>
              </w:rPr>
              <w:t>ended learning opportunities to develop skills and knowledge across the school</w:t>
            </w:r>
            <w:r w:rsidR="000D4339">
              <w:rPr>
                <w:rFonts w:asciiTheme="minorHAnsi" w:hAnsiTheme="minorHAnsi" w:cstheme="minorHAnsi"/>
                <w:b w:val="0"/>
                <w:i w:val="0"/>
              </w:rPr>
              <w:t>.</w:t>
            </w:r>
            <w:r w:rsidR="00EB40B7">
              <w:rPr>
                <w:rFonts w:asciiTheme="minorHAnsi" w:hAnsiTheme="minorHAnsi" w:cstheme="minorHAnsi"/>
                <w:b w:val="0"/>
                <w:i w:val="0"/>
              </w:rPr>
              <w:t xml:space="preserve">  </w:t>
            </w:r>
          </w:p>
          <w:p w14:paraId="49395BE3" w14:textId="1BA51A0B" w:rsidR="00EB40B7" w:rsidRPr="000A2613" w:rsidRDefault="00EB40B7" w:rsidP="00DC63D5">
            <w:pPr>
              <w:pStyle w:val="BodyText3"/>
              <w:numPr>
                <w:ilvl w:val="0"/>
                <w:numId w:val="6"/>
              </w:numPr>
              <w:rPr>
                <w:rFonts w:asciiTheme="minorHAnsi" w:hAnsiTheme="minorHAnsi" w:cstheme="minorHAnsi"/>
                <w:b w:val="0"/>
                <w:i w:val="0"/>
              </w:rPr>
            </w:pPr>
            <w:r>
              <w:rPr>
                <w:rFonts w:asciiTheme="minorHAnsi" w:hAnsiTheme="minorHAnsi" w:cstheme="minorHAnsi"/>
                <w:b w:val="0"/>
                <w:i w:val="0"/>
              </w:rPr>
              <w:t>Encouraging children to be ‘Leaders’ of their own learning and take an active role.</w:t>
            </w:r>
          </w:p>
          <w:p w14:paraId="21B80110" w14:textId="37BE5450" w:rsidR="000A2613" w:rsidRPr="000A2613" w:rsidRDefault="000A2613" w:rsidP="00DC63D5">
            <w:pPr>
              <w:pStyle w:val="BodyText3"/>
              <w:numPr>
                <w:ilvl w:val="0"/>
                <w:numId w:val="6"/>
              </w:numPr>
              <w:rPr>
                <w:rFonts w:asciiTheme="minorHAnsi" w:hAnsiTheme="minorHAnsi" w:cstheme="minorHAnsi"/>
                <w:b w:val="0"/>
                <w:i w:val="0"/>
              </w:rPr>
            </w:pPr>
            <w:r w:rsidRPr="000A2613">
              <w:rPr>
                <w:rFonts w:asciiTheme="minorHAnsi" w:hAnsiTheme="minorHAnsi" w:cstheme="minorHAnsi"/>
                <w:b w:val="0"/>
                <w:i w:val="0"/>
              </w:rPr>
              <w:t xml:space="preserve">Continue to develop high level feedback through </w:t>
            </w:r>
            <w:r>
              <w:rPr>
                <w:rFonts w:asciiTheme="minorHAnsi" w:hAnsiTheme="minorHAnsi" w:cstheme="minorHAnsi"/>
                <w:b w:val="0"/>
                <w:i w:val="0"/>
              </w:rPr>
              <w:t>Making Thinking Visible</w:t>
            </w:r>
            <w:r w:rsidR="000D4339">
              <w:rPr>
                <w:rFonts w:asciiTheme="minorHAnsi" w:hAnsiTheme="minorHAnsi" w:cstheme="minorHAnsi"/>
                <w:b w:val="0"/>
                <w:i w:val="0"/>
              </w:rPr>
              <w:t>.</w:t>
            </w:r>
          </w:p>
          <w:p w14:paraId="2B0D8A85" w14:textId="05B4F42B" w:rsidR="000A2613" w:rsidRPr="000A2613" w:rsidRDefault="008D384C" w:rsidP="00DC63D5">
            <w:pPr>
              <w:pStyle w:val="BodyText3"/>
              <w:numPr>
                <w:ilvl w:val="0"/>
                <w:numId w:val="6"/>
              </w:numPr>
              <w:rPr>
                <w:rFonts w:asciiTheme="minorHAnsi" w:hAnsiTheme="minorHAnsi" w:cstheme="minorHAnsi"/>
                <w:b w:val="0"/>
                <w:i w:val="0"/>
              </w:rPr>
            </w:pPr>
            <w:r>
              <w:rPr>
                <w:rFonts w:asciiTheme="minorHAnsi" w:hAnsiTheme="minorHAnsi" w:cstheme="minorHAnsi"/>
                <w:b w:val="0"/>
                <w:i w:val="0"/>
              </w:rPr>
              <w:t>Development</w:t>
            </w:r>
            <w:r w:rsidR="000A2613" w:rsidRPr="000A2613">
              <w:rPr>
                <w:rFonts w:asciiTheme="minorHAnsi" w:hAnsiTheme="minorHAnsi" w:cstheme="minorHAnsi"/>
                <w:b w:val="0"/>
                <w:i w:val="0"/>
              </w:rPr>
              <w:t xml:space="preserve"> of a learning</w:t>
            </w:r>
            <w:r w:rsidR="003A3022">
              <w:rPr>
                <w:rFonts w:asciiTheme="minorHAnsi" w:hAnsiTheme="minorHAnsi" w:cstheme="minorHAnsi"/>
                <w:b w:val="0"/>
                <w:i w:val="0"/>
              </w:rPr>
              <w:t>, t</w:t>
            </w:r>
            <w:r w:rsidR="000A2613" w:rsidRPr="000A2613">
              <w:rPr>
                <w:rFonts w:asciiTheme="minorHAnsi" w:hAnsiTheme="minorHAnsi" w:cstheme="minorHAnsi"/>
                <w:b w:val="0"/>
                <w:i w:val="0"/>
              </w:rPr>
              <w:t xml:space="preserve">eaching </w:t>
            </w:r>
            <w:r w:rsidR="003A3022">
              <w:rPr>
                <w:rFonts w:asciiTheme="minorHAnsi" w:hAnsiTheme="minorHAnsi" w:cstheme="minorHAnsi"/>
                <w:b w:val="0"/>
                <w:i w:val="0"/>
              </w:rPr>
              <w:t xml:space="preserve">and assessment </w:t>
            </w:r>
            <w:r w:rsidR="000A2613" w:rsidRPr="000A2613">
              <w:rPr>
                <w:rFonts w:asciiTheme="minorHAnsi" w:hAnsiTheme="minorHAnsi" w:cstheme="minorHAnsi"/>
                <w:b w:val="0"/>
                <w:i w:val="0"/>
              </w:rPr>
              <w:t>policy which summarises the approaches, key resources and processes Elrick School uses across all the curricular areas</w:t>
            </w:r>
          </w:p>
          <w:p w14:paraId="175C8792" w14:textId="6B24FA1C" w:rsidR="000A2613" w:rsidRDefault="002B578B" w:rsidP="00DC63D5">
            <w:pPr>
              <w:pStyle w:val="BodyText3"/>
              <w:numPr>
                <w:ilvl w:val="0"/>
                <w:numId w:val="6"/>
              </w:numPr>
              <w:rPr>
                <w:rFonts w:asciiTheme="minorHAnsi" w:hAnsiTheme="minorHAnsi" w:cstheme="minorHAnsi"/>
                <w:b w:val="0"/>
                <w:i w:val="0"/>
              </w:rPr>
            </w:pPr>
            <w:r>
              <w:rPr>
                <w:rFonts w:asciiTheme="minorHAnsi" w:hAnsiTheme="minorHAnsi" w:cstheme="minorHAnsi"/>
                <w:b w:val="0"/>
                <w:i w:val="0"/>
              </w:rPr>
              <w:t>C</w:t>
            </w:r>
            <w:r w:rsidR="000A2613" w:rsidRPr="000A2613">
              <w:rPr>
                <w:rFonts w:asciiTheme="minorHAnsi" w:hAnsiTheme="minorHAnsi" w:cstheme="minorHAnsi"/>
                <w:b w:val="0"/>
                <w:i w:val="0"/>
              </w:rPr>
              <w:t xml:space="preserve">hildren’s rights </w:t>
            </w:r>
            <w:r>
              <w:rPr>
                <w:rFonts w:asciiTheme="minorHAnsi" w:hAnsiTheme="minorHAnsi" w:cstheme="minorHAnsi"/>
                <w:b w:val="0"/>
                <w:i w:val="0"/>
              </w:rPr>
              <w:t>at the centre of all planning.</w:t>
            </w:r>
          </w:p>
          <w:p w14:paraId="049BFB50" w14:textId="14F74D88" w:rsidR="00216481" w:rsidRDefault="00E13C76" w:rsidP="00DC63D5">
            <w:pPr>
              <w:pStyle w:val="BodyText3"/>
              <w:numPr>
                <w:ilvl w:val="0"/>
                <w:numId w:val="6"/>
              </w:numPr>
              <w:rPr>
                <w:rFonts w:asciiTheme="minorHAnsi" w:hAnsiTheme="minorHAnsi" w:cstheme="minorHAnsi"/>
                <w:b w:val="0"/>
                <w:i w:val="0"/>
              </w:rPr>
            </w:pPr>
            <w:r>
              <w:rPr>
                <w:rFonts w:asciiTheme="minorHAnsi" w:hAnsiTheme="minorHAnsi" w:cstheme="minorHAnsi"/>
                <w:b w:val="0"/>
                <w:i w:val="0"/>
              </w:rPr>
              <w:t>Continued</w:t>
            </w:r>
            <w:r w:rsidR="00216481">
              <w:rPr>
                <w:rFonts w:asciiTheme="minorHAnsi" w:hAnsiTheme="minorHAnsi" w:cstheme="minorHAnsi"/>
                <w:b w:val="0"/>
                <w:i w:val="0"/>
              </w:rPr>
              <w:t xml:space="preserve"> focus on school values </w:t>
            </w:r>
          </w:p>
          <w:p w14:paraId="7D22EB08" w14:textId="3824B1D7" w:rsidR="00C44346" w:rsidRDefault="00550F8C" w:rsidP="00DC63D5">
            <w:pPr>
              <w:pStyle w:val="BodyText3"/>
              <w:numPr>
                <w:ilvl w:val="0"/>
                <w:numId w:val="6"/>
              </w:numPr>
              <w:rPr>
                <w:rFonts w:asciiTheme="minorHAnsi" w:hAnsiTheme="minorHAnsi" w:cstheme="minorBidi"/>
                <w:b w:val="0"/>
                <w:bCs w:val="0"/>
                <w:i w:val="0"/>
                <w:iCs w:val="0"/>
              </w:rPr>
            </w:pPr>
            <w:r>
              <w:rPr>
                <w:rFonts w:asciiTheme="minorHAnsi" w:hAnsiTheme="minorHAnsi" w:cstheme="minorBidi"/>
                <w:b w:val="0"/>
                <w:bCs w:val="0"/>
                <w:i w:val="0"/>
                <w:iCs w:val="0"/>
              </w:rPr>
              <w:t>L</w:t>
            </w:r>
            <w:r w:rsidR="0F261C50" w:rsidRPr="40A4FEF9">
              <w:rPr>
                <w:rFonts w:asciiTheme="minorHAnsi" w:hAnsiTheme="minorHAnsi" w:cstheme="minorBidi"/>
                <w:b w:val="0"/>
                <w:bCs w:val="0"/>
                <w:i w:val="0"/>
                <w:iCs w:val="0"/>
              </w:rPr>
              <w:t xml:space="preserve">iteracy approaches </w:t>
            </w:r>
            <w:r>
              <w:rPr>
                <w:rFonts w:asciiTheme="minorHAnsi" w:hAnsiTheme="minorHAnsi" w:cstheme="minorBidi"/>
                <w:b w:val="0"/>
                <w:bCs w:val="0"/>
                <w:i w:val="0"/>
                <w:iCs w:val="0"/>
              </w:rPr>
              <w:t xml:space="preserve">to be </w:t>
            </w:r>
            <w:r w:rsidR="0F261C50" w:rsidRPr="40A4FEF9">
              <w:rPr>
                <w:rFonts w:asciiTheme="minorHAnsi" w:hAnsiTheme="minorHAnsi" w:cstheme="minorBidi"/>
                <w:b w:val="0"/>
                <w:bCs w:val="0"/>
                <w:i w:val="0"/>
                <w:iCs w:val="0"/>
              </w:rPr>
              <w:t xml:space="preserve">further developed </w:t>
            </w:r>
            <w:r w:rsidR="008D384C">
              <w:rPr>
                <w:rFonts w:asciiTheme="minorHAnsi" w:hAnsiTheme="minorHAnsi" w:cstheme="minorBidi"/>
                <w:b w:val="0"/>
                <w:bCs w:val="0"/>
                <w:i w:val="0"/>
                <w:iCs w:val="0"/>
              </w:rPr>
              <w:t>as a</w:t>
            </w:r>
            <w:r w:rsidR="0F261C50" w:rsidRPr="40A4FEF9">
              <w:rPr>
                <w:rFonts w:asciiTheme="minorHAnsi" w:hAnsiTheme="minorHAnsi" w:cstheme="minorBidi"/>
                <w:b w:val="0"/>
                <w:bCs w:val="0"/>
                <w:i w:val="0"/>
                <w:iCs w:val="0"/>
              </w:rPr>
              <w:t xml:space="preserve"> whole school approach (Also a Westhill cluster priority)</w:t>
            </w:r>
            <w:r>
              <w:rPr>
                <w:rFonts w:asciiTheme="minorHAnsi" w:hAnsiTheme="minorHAnsi" w:cstheme="minorBidi"/>
                <w:b w:val="0"/>
                <w:bCs w:val="0"/>
                <w:i w:val="0"/>
                <w:iCs w:val="0"/>
              </w:rPr>
              <w:t xml:space="preserve"> incorporating ‘Talk for Writing’ and ‘Talk for Reading’</w:t>
            </w:r>
          </w:p>
          <w:p w14:paraId="72C7562D" w14:textId="51775483" w:rsidR="007D2BF9" w:rsidRPr="000A2613" w:rsidRDefault="007D2BF9" w:rsidP="00DC63D5">
            <w:pPr>
              <w:pStyle w:val="BodyText3"/>
              <w:numPr>
                <w:ilvl w:val="0"/>
                <w:numId w:val="6"/>
              </w:numPr>
              <w:rPr>
                <w:rFonts w:asciiTheme="minorHAnsi" w:hAnsiTheme="minorHAnsi" w:cstheme="minorBidi"/>
                <w:b w:val="0"/>
                <w:bCs w:val="0"/>
                <w:i w:val="0"/>
                <w:iCs w:val="0"/>
              </w:rPr>
            </w:pPr>
            <w:r>
              <w:rPr>
                <w:rFonts w:asciiTheme="minorHAnsi" w:hAnsiTheme="minorHAnsi" w:cstheme="minorBidi"/>
                <w:b w:val="0"/>
                <w:bCs w:val="0"/>
                <w:i w:val="0"/>
                <w:iCs w:val="0"/>
              </w:rPr>
              <w:t>Greater opportunities for children to engage in problem solving and word problems – encouraging children to use higher order thinking skills</w:t>
            </w:r>
          </w:p>
          <w:p w14:paraId="3FDB95C2" w14:textId="100ADDD9" w:rsidR="00C44346" w:rsidRPr="001A2F53" w:rsidRDefault="00216481" w:rsidP="00DC63D5">
            <w:pPr>
              <w:pStyle w:val="BodyText3"/>
              <w:numPr>
                <w:ilvl w:val="0"/>
                <w:numId w:val="6"/>
              </w:numPr>
              <w:rPr>
                <w:rFonts w:asciiTheme="minorHAnsi" w:eastAsiaTheme="minorEastAsia" w:hAnsiTheme="minorHAnsi" w:cstheme="minorHAnsi"/>
                <w:b w:val="0"/>
                <w:bCs w:val="0"/>
                <w:i w:val="0"/>
                <w:iCs w:val="0"/>
              </w:rPr>
            </w:pPr>
            <w:r>
              <w:rPr>
                <w:rFonts w:asciiTheme="minorHAnsi" w:eastAsia="Calibri" w:hAnsiTheme="minorHAnsi" w:cstheme="minorHAnsi"/>
                <w:b w:val="0"/>
                <w:bCs w:val="0"/>
                <w:i w:val="0"/>
                <w:iCs w:val="0"/>
              </w:rPr>
              <w:t>Further opportunities to engage</w:t>
            </w:r>
            <w:r w:rsidR="7840B4F7" w:rsidRPr="001A2F53">
              <w:rPr>
                <w:rFonts w:asciiTheme="minorHAnsi" w:eastAsia="Calibri" w:hAnsiTheme="minorHAnsi" w:cstheme="minorHAnsi"/>
                <w:b w:val="0"/>
                <w:bCs w:val="0"/>
                <w:i w:val="0"/>
                <w:iCs w:val="0"/>
              </w:rPr>
              <w:t xml:space="preserve"> </w:t>
            </w:r>
            <w:r>
              <w:rPr>
                <w:rFonts w:asciiTheme="minorHAnsi" w:eastAsia="Calibri" w:hAnsiTheme="minorHAnsi" w:cstheme="minorHAnsi"/>
                <w:b w:val="0"/>
                <w:bCs w:val="0"/>
                <w:i w:val="0"/>
                <w:iCs w:val="0"/>
              </w:rPr>
              <w:t xml:space="preserve">in </w:t>
            </w:r>
            <w:r w:rsidR="7840B4F7" w:rsidRPr="001A2F53">
              <w:rPr>
                <w:rFonts w:asciiTheme="minorHAnsi" w:eastAsia="Calibri" w:hAnsiTheme="minorHAnsi" w:cstheme="minorHAnsi"/>
                <w:b w:val="0"/>
                <w:bCs w:val="0"/>
                <w:i w:val="0"/>
                <w:iCs w:val="0"/>
              </w:rPr>
              <w:t xml:space="preserve">moderation practices both in school and with schools within the cluster to develop a shared understanding of standards and what a level looks like. </w:t>
            </w:r>
            <w:r w:rsidR="008D384C">
              <w:rPr>
                <w:rFonts w:asciiTheme="minorHAnsi" w:eastAsia="Calibri" w:hAnsiTheme="minorHAnsi" w:cstheme="minorHAnsi"/>
                <w:b w:val="0"/>
                <w:bCs w:val="0"/>
                <w:i w:val="0"/>
                <w:iCs w:val="0"/>
              </w:rPr>
              <w:t>Working groups to be established with cluster colleagues to look at literacy, numeracy and HWB.</w:t>
            </w:r>
          </w:p>
          <w:p w14:paraId="33A4D8C3" w14:textId="77777777" w:rsidR="00E84504" w:rsidRPr="00E84504" w:rsidRDefault="7840B4F7" w:rsidP="00DC63D5">
            <w:pPr>
              <w:pStyle w:val="ListParagraph"/>
              <w:numPr>
                <w:ilvl w:val="0"/>
                <w:numId w:val="6"/>
              </w:numPr>
              <w:rPr>
                <w:rFonts w:eastAsiaTheme="minorEastAsia"/>
                <w:sz w:val="24"/>
                <w:szCs w:val="24"/>
              </w:rPr>
            </w:pPr>
            <w:r w:rsidRPr="40A4FEF9">
              <w:rPr>
                <w:sz w:val="24"/>
                <w:szCs w:val="24"/>
              </w:rPr>
              <w:t xml:space="preserve">Increase </w:t>
            </w:r>
            <w:r w:rsidR="001A2F53">
              <w:rPr>
                <w:sz w:val="24"/>
                <w:szCs w:val="24"/>
              </w:rPr>
              <w:t>p</w:t>
            </w:r>
            <w:r w:rsidRPr="40A4FEF9">
              <w:rPr>
                <w:sz w:val="24"/>
                <w:szCs w:val="24"/>
              </w:rPr>
              <w:t xml:space="preserve">upil involvement/confidence in </w:t>
            </w:r>
            <w:r w:rsidR="008D384C">
              <w:rPr>
                <w:sz w:val="24"/>
                <w:szCs w:val="24"/>
              </w:rPr>
              <w:t xml:space="preserve">using Seesaw to share, </w:t>
            </w:r>
            <w:r w:rsidRPr="40A4FEF9">
              <w:rPr>
                <w:sz w:val="24"/>
                <w:szCs w:val="24"/>
              </w:rPr>
              <w:t xml:space="preserve">review </w:t>
            </w:r>
            <w:r w:rsidR="008D384C">
              <w:rPr>
                <w:sz w:val="24"/>
                <w:szCs w:val="24"/>
              </w:rPr>
              <w:t xml:space="preserve">and track </w:t>
            </w:r>
            <w:r w:rsidRPr="40A4FEF9">
              <w:rPr>
                <w:sz w:val="24"/>
                <w:szCs w:val="24"/>
              </w:rPr>
              <w:t>their learning</w:t>
            </w:r>
            <w:r w:rsidR="008D384C">
              <w:rPr>
                <w:sz w:val="24"/>
                <w:szCs w:val="24"/>
              </w:rPr>
              <w:t>.</w:t>
            </w:r>
            <w:r w:rsidRPr="40A4FEF9">
              <w:rPr>
                <w:sz w:val="24"/>
                <w:szCs w:val="24"/>
              </w:rPr>
              <w:t xml:space="preserve"> </w:t>
            </w:r>
            <w:r w:rsidR="008D384C">
              <w:rPr>
                <w:sz w:val="24"/>
                <w:szCs w:val="24"/>
              </w:rPr>
              <w:t xml:space="preserve">  Children to be encouraged to</w:t>
            </w:r>
            <w:r w:rsidRPr="40A4FEF9">
              <w:rPr>
                <w:sz w:val="24"/>
                <w:szCs w:val="24"/>
              </w:rPr>
              <w:t xml:space="preserve"> articulate their progress and identify next steps.</w:t>
            </w:r>
            <w:r w:rsidR="00394DEA">
              <w:rPr>
                <w:sz w:val="24"/>
                <w:szCs w:val="24"/>
              </w:rPr>
              <w:t xml:space="preserve">  </w:t>
            </w:r>
          </w:p>
          <w:p w14:paraId="3039E47A" w14:textId="6662951E" w:rsidR="00C44346" w:rsidRPr="000A2613" w:rsidRDefault="00E84504" w:rsidP="00DC63D5">
            <w:pPr>
              <w:pStyle w:val="ListParagraph"/>
              <w:numPr>
                <w:ilvl w:val="0"/>
                <w:numId w:val="6"/>
              </w:numPr>
              <w:rPr>
                <w:rFonts w:eastAsiaTheme="minorEastAsia"/>
                <w:sz w:val="24"/>
                <w:szCs w:val="24"/>
              </w:rPr>
            </w:pPr>
            <w:r>
              <w:rPr>
                <w:sz w:val="24"/>
                <w:szCs w:val="24"/>
              </w:rPr>
              <w:t xml:space="preserve">Whole school, consistent approach in how Seesaw is used to track pupil’s progress and share the learning journey.  </w:t>
            </w:r>
            <w:r w:rsidR="00394DEA">
              <w:rPr>
                <w:sz w:val="24"/>
                <w:szCs w:val="24"/>
              </w:rPr>
              <w:t xml:space="preserve">85% of parents feel that Seesaw has been an effective platform for sharing </w:t>
            </w:r>
            <w:r>
              <w:rPr>
                <w:sz w:val="24"/>
                <w:szCs w:val="24"/>
              </w:rPr>
              <w:t>learning,</w:t>
            </w:r>
            <w:r w:rsidR="00394DEA">
              <w:rPr>
                <w:sz w:val="24"/>
                <w:szCs w:val="24"/>
              </w:rPr>
              <w:t xml:space="preserve"> but comments have highlighted an inconsistency </w:t>
            </w:r>
            <w:r>
              <w:rPr>
                <w:sz w:val="24"/>
                <w:szCs w:val="24"/>
              </w:rPr>
              <w:t xml:space="preserve">in its use </w:t>
            </w:r>
            <w:r w:rsidR="00394DEA">
              <w:rPr>
                <w:sz w:val="24"/>
                <w:szCs w:val="24"/>
              </w:rPr>
              <w:t>across</w:t>
            </w:r>
            <w:r>
              <w:rPr>
                <w:sz w:val="24"/>
                <w:szCs w:val="24"/>
              </w:rPr>
              <w:t xml:space="preserve"> classes.</w:t>
            </w:r>
            <w:r w:rsidR="00394DEA">
              <w:rPr>
                <w:sz w:val="24"/>
                <w:szCs w:val="24"/>
              </w:rPr>
              <w:t xml:space="preserve"> </w:t>
            </w:r>
          </w:p>
          <w:p w14:paraId="1B027747" w14:textId="5CAC0694" w:rsidR="00C44346" w:rsidRPr="000A2613" w:rsidRDefault="7840B4F7" w:rsidP="00DC63D5">
            <w:pPr>
              <w:pStyle w:val="ListParagraph"/>
              <w:numPr>
                <w:ilvl w:val="0"/>
                <w:numId w:val="6"/>
              </w:numPr>
              <w:rPr>
                <w:rFonts w:eastAsiaTheme="minorEastAsia"/>
                <w:sz w:val="24"/>
                <w:szCs w:val="24"/>
              </w:rPr>
            </w:pPr>
            <w:r w:rsidRPr="40A4FEF9">
              <w:rPr>
                <w:sz w:val="24"/>
                <w:szCs w:val="24"/>
              </w:rPr>
              <w:t>Further develop outdoor opportunities and look at how these are planned for across the curriculum to ensure high-quality</w:t>
            </w:r>
            <w:r w:rsidR="008D384C">
              <w:rPr>
                <w:sz w:val="24"/>
                <w:szCs w:val="24"/>
              </w:rPr>
              <w:t>, progressive</w:t>
            </w:r>
            <w:r w:rsidRPr="40A4FEF9">
              <w:rPr>
                <w:sz w:val="24"/>
                <w:szCs w:val="24"/>
              </w:rPr>
              <w:t xml:space="preserve"> learning</w:t>
            </w:r>
            <w:r w:rsidR="008D384C">
              <w:rPr>
                <w:sz w:val="24"/>
                <w:szCs w:val="24"/>
              </w:rPr>
              <w:t xml:space="preserve"> experiences for all children</w:t>
            </w:r>
            <w:r w:rsidRPr="40A4FEF9">
              <w:rPr>
                <w:sz w:val="24"/>
                <w:szCs w:val="24"/>
              </w:rPr>
              <w:t>.</w:t>
            </w:r>
            <w:r w:rsidR="007C598A">
              <w:rPr>
                <w:sz w:val="24"/>
                <w:szCs w:val="24"/>
              </w:rPr>
              <w:t xml:space="preserve">  Use additional funding to support the development </w:t>
            </w:r>
            <w:r w:rsidR="00444595">
              <w:rPr>
                <w:sz w:val="24"/>
                <w:szCs w:val="24"/>
              </w:rPr>
              <w:t>of outdoor learning.</w:t>
            </w:r>
          </w:p>
          <w:p w14:paraId="4848C7A1" w14:textId="7EE49A36" w:rsidR="00C44346" w:rsidRPr="000A2613" w:rsidRDefault="7840B4F7" w:rsidP="00DC63D5">
            <w:pPr>
              <w:pStyle w:val="ListParagraph"/>
              <w:numPr>
                <w:ilvl w:val="0"/>
                <w:numId w:val="6"/>
              </w:numPr>
              <w:rPr>
                <w:rFonts w:eastAsiaTheme="minorEastAsia"/>
                <w:sz w:val="24"/>
                <w:szCs w:val="24"/>
              </w:rPr>
            </w:pPr>
            <w:r w:rsidRPr="40A4FEF9">
              <w:rPr>
                <w:sz w:val="24"/>
                <w:szCs w:val="24"/>
              </w:rPr>
              <w:t>Create further opportunities for pupils within the school to develop their skills for learning, life and wor</w:t>
            </w:r>
            <w:r w:rsidR="002B2DB5">
              <w:rPr>
                <w:sz w:val="24"/>
                <w:szCs w:val="24"/>
              </w:rPr>
              <w:t>k</w:t>
            </w:r>
            <w:r w:rsidR="00550F8C">
              <w:rPr>
                <w:sz w:val="24"/>
                <w:szCs w:val="24"/>
              </w:rPr>
              <w:t xml:space="preserve"> through planned skills afternoons.  Encourage parents and wider community to share skills by supporting in school</w:t>
            </w:r>
          </w:p>
          <w:p w14:paraId="5A430B48" w14:textId="69F1F742" w:rsidR="00C44346" w:rsidRPr="007D2BF9" w:rsidRDefault="7840B4F7"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Ensure Assessment is integral in planning stages of teaching and learning, with a wide variety of assessment approaches to allow learners to demonstrate their K &amp; U, skills attributes and capabilities in different contexts across the curriculum.</w:t>
            </w:r>
          </w:p>
          <w:p w14:paraId="02A79EBC" w14:textId="6DE01928" w:rsidR="007D2BF9" w:rsidRPr="000A2613" w:rsidRDefault="007D2BF9" w:rsidP="00DC63D5">
            <w:pPr>
              <w:pStyle w:val="ListParagraph"/>
              <w:numPr>
                <w:ilvl w:val="0"/>
                <w:numId w:val="6"/>
              </w:numPr>
              <w:rPr>
                <w:rFonts w:eastAsiaTheme="minorEastAsia"/>
                <w:sz w:val="24"/>
                <w:szCs w:val="24"/>
              </w:rPr>
            </w:pPr>
            <w:r>
              <w:rPr>
                <w:rFonts w:ascii="Calibri" w:eastAsia="Calibri" w:hAnsi="Calibri" w:cs="Calibri"/>
                <w:sz w:val="24"/>
                <w:szCs w:val="24"/>
              </w:rPr>
              <w:t>Support pupils to use peer assessment approaches effectively</w:t>
            </w:r>
          </w:p>
          <w:p w14:paraId="4383F568" w14:textId="311C01A8" w:rsidR="00C44346" w:rsidRPr="000A2613" w:rsidRDefault="7840B4F7"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 xml:space="preserve"> Analysis of SNSA data at P1 and P4 as well as P7</w:t>
            </w:r>
          </w:p>
        </w:tc>
      </w:tr>
    </w:tbl>
    <w:p w14:paraId="1959AC68" w14:textId="2037E2EE" w:rsidR="00C44346" w:rsidRPr="00902BBE" w:rsidRDefault="00C44346" w:rsidP="00902BBE">
      <w:pPr>
        <w:pStyle w:val="BodyText3"/>
        <w:spacing w:line="259" w:lineRule="auto"/>
        <w:rPr>
          <w:rFonts w:asciiTheme="minorHAnsi" w:hAnsiTheme="minorHAnsi" w:cstheme="minorHAnsi"/>
          <w:b w:val="0"/>
          <w:i w:val="0"/>
        </w:rPr>
      </w:pPr>
    </w:p>
    <w:p w14:paraId="1B099370" w14:textId="5969F465" w:rsidR="00C44346" w:rsidRPr="00902BBE" w:rsidRDefault="00C44346" w:rsidP="00902BBE">
      <w:pPr>
        <w:pStyle w:val="BodyText3"/>
        <w:spacing w:line="259" w:lineRule="auto"/>
        <w:rPr>
          <w:rFonts w:asciiTheme="minorHAnsi" w:hAnsiTheme="minorHAnsi" w:cstheme="minorHAnsi"/>
          <w:b w:val="0"/>
          <w:i w:val="0"/>
        </w:rPr>
      </w:pPr>
    </w:p>
    <w:p w14:paraId="71FA3130" w14:textId="77777777" w:rsidR="0055133B" w:rsidRPr="00902BBE" w:rsidRDefault="0055133B" w:rsidP="00902BBE">
      <w:pPr>
        <w:pStyle w:val="BodyText3"/>
        <w:spacing w:line="259" w:lineRule="auto"/>
        <w:rPr>
          <w:rFonts w:asciiTheme="minorHAnsi" w:hAnsiTheme="minorHAnsi" w:cstheme="minorHAnsi"/>
          <w:b w:val="0"/>
          <w:i w:val="0"/>
        </w:rPr>
        <w:sectPr w:rsidR="0055133B" w:rsidRPr="00902BBE">
          <w:pgSz w:w="11906" w:h="16838"/>
          <w:pgMar w:top="1440" w:right="1440" w:bottom="1440" w:left="1440" w:header="708" w:footer="708" w:gutter="0"/>
          <w:cols w:space="708"/>
          <w:docGrid w:linePitch="360"/>
        </w:sectPr>
      </w:pPr>
    </w:p>
    <w:p w14:paraId="4D1A64D5" w14:textId="12D51F75" w:rsidR="005A2E34" w:rsidRPr="00902BBE" w:rsidRDefault="005A2E34"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t>How good are we at improving outcomes for all our learners?</w:t>
      </w:r>
    </w:p>
    <w:p w14:paraId="089B1F84" w14:textId="1524971C" w:rsidR="005A2E34" w:rsidRPr="00902BBE" w:rsidRDefault="005A2E34" w:rsidP="00902BBE">
      <w:pPr>
        <w:pStyle w:val="BodyText3"/>
        <w:spacing w:line="259" w:lineRule="auto"/>
        <w:rPr>
          <w:rFonts w:asciiTheme="minorHAnsi" w:hAnsiTheme="minorHAnsi" w:cstheme="minorHAnsi"/>
          <w:b w:val="0"/>
          <w:i w:val="0"/>
        </w:rPr>
      </w:pPr>
    </w:p>
    <w:tbl>
      <w:tblPr>
        <w:tblStyle w:val="TableGrid"/>
        <w:tblW w:w="9782" w:type="dxa"/>
        <w:tblInd w:w="-289" w:type="dxa"/>
        <w:tblLook w:val="04A0" w:firstRow="1" w:lastRow="0" w:firstColumn="1" w:lastColumn="0" w:noHBand="0" w:noVBand="1"/>
      </w:tblPr>
      <w:tblGrid>
        <w:gridCol w:w="9782"/>
      </w:tblGrid>
      <w:tr w:rsidR="0055133B" w:rsidRPr="00902BBE" w14:paraId="44F25BF9" w14:textId="77777777" w:rsidTr="599D3E80">
        <w:trPr>
          <w:trHeight w:val="1439"/>
        </w:trPr>
        <w:tc>
          <w:tcPr>
            <w:tcW w:w="9782" w:type="dxa"/>
            <w:shd w:val="clear" w:color="auto" w:fill="E2EFD9" w:themeFill="accent6" w:themeFillTint="33"/>
            <w:vAlign w:val="center"/>
          </w:tcPr>
          <w:p w14:paraId="28CAA4B5" w14:textId="77777777" w:rsidR="0055133B" w:rsidRPr="00902BBE" w:rsidRDefault="0055133B" w:rsidP="00902BBE">
            <w:pPr>
              <w:spacing w:line="259" w:lineRule="auto"/>
              <w:rPr>
                <w:rFonts w:cstheme="minorHAnsi"/>
                <w:b/>
                <w:sz w:val="24"/>
                <w:szCs w:val="24"/>
              </w:rPr>
            </w:pPr>
            <w:r w:rsidRPr="00902BBE">
              <w:rPr>
                <w:rFonts w:cstheme="minorHAnsi"/>
                <w:b/>
                <w:sz w:val="24"/>
                <w:szCs w:val="24"/>
              </w:rPr>
              <w:t>QI 3.1 Ensuring wellbeing, equality and inclusion</w:t>
            </w:r>
          </w:p>
          <w:p w14:paraId="011D764B"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Wellbeing</w:t>
            </w:r>
          </w:p>
          <w:p w14:paraId="624FDA1C"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Fulfilment of statutory duties</w:t>
            </w:r>
          </w:p>
          <w:p w14:paraId="2C6F4D39"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Inclusion and equality</w:t>
            </w:r>
          </w:p>
        </w:tc>
      </w:tr>
      <w:tr w:rsidR="0055133B" w:rsidRPr="00902BBE" w14:paraId="6EC3311F" w14:textId="77777777" w:rsidTr="599D3E80">
        <w:tblPrEx>
          <w:tblCellMar>
            <w:top w:w="28" w:type="dxa"/>
            <w:bottom w:w="28" w:type="dxa"/>
          </w:tblCellMar>
        </w:tblPrEx>
        <w:trPr>
          <w:trHeight w:val="627"/>
        </w:trPr>
        <w:tc>
          <w:tcPr>
            <w:tcW w:w="9782" w:type="dxa"/>
            <w:shd w:val="clear" w:color="auto" w:fill="auto"/>
            <w:vAlign w:val="center"/>
          </w:tcPr>
          <w:p w14:paraId="43C33579"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78C512EB"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driver(s): Assessment of children’s progress, School improvement, Performance information</w:t>
            </w:r>
          </w:p>
          <w:p w14:paraId="69BB6ACF" w14:textId="63EC0AEF"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3444ED">
              <w:rPr>
                <w:rFonts w:cstheme="minorHAnsi"/>
                <w:b/>
                <w:color w:val="595959"/>
                <w:sz w:val="24"/>
                <w:szCs w:val="24"/>
              </w:rPr>
              <w:t>5 VERY GOOD</w:t>
            </w:r>
          </w:p>
          <w:p w14:paraId="55FD71E5"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(HGIOS?4/HGIOELC? 1-6 scale)</w:t>
            </w:r>
          </w:p>
          <w:p w14:paraId="77075134" w14:textId="77777777" w:rsidR="0055133B" w:rsidRPr="00902BBE" w:rsidRDefault="0055133B" w:rsidP="00902BBE">
            <w:pPr>
              <w:spacing w:line="259" w:lineRule="auto"/>
              <w:rPr>
                <w:rFonts w:cstheme="minorHAnsi"/>
                <w:b/>
                <w:color w:val="595959"/>
                <w:sz w:val="24"/>
                <w:szCs w:val="24"/>
              </w:rPr>
            </w:pPr>
          </w:p>
        </w:tc>
      </w:tr>
      <w:tr w:rsidR="0055133B" w:rsidRPr="00902BBE" w14:paraId="2FDE97B4" w14:textId="77777777" w:rsidTr="599D3E80">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902BBE" w:rsidRDefault="0055133B" w:rsidP="00902BBE">
            <w:pPr>
              <w:spacing w:line="259" w:lineRule="auto"/>
              <w:rPr>
                <w:rFonts w:cstheme="minorHAnsi"/>
                <w:b/>
                <w:color w:val="595959"/>
                <w:sz w:val="24"/>
                <w:szCs w:val="24"/>
              </w:rPr>
            </w:pPr>
            <w:bookmarkStart w:id="1" w:name="_Hlk31115505"/>
            <w:r w:rsidRPr="00902BBE">
              <w:rPr>
                <w:rFonts w:cstheme="minorHAnsi"/>
                <w:b/>
                <w:color w:val="595959"/>
                <w:sz w:val="24"/>
                <w:szCs w:val="24"/>
              </w:rPr>
              <w:t>How well are you doing?</w:t>
            </w:r>
          </w:p>
          <w:p w14:paraId="51406E91" w14:textId="12DA6DCF"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55133B" w:rsidRPr="00902BBE" w14:paraId="74B78F45" w14:textId="77777777" w:rsidTr="599D3E80">
        <w:tblPrEx>
          <w:tblCellMar>
            <w:top w:w="28" w:type="dxa"/>
            <w:bottom w:w="28" w:type="dxa"/>
          </w:tblCellMar>
        </w:tblPrEx>
        <w:trPr>
          <w:trHeight w:val="627"/>
        </w:trPr>
        <w:tc>
          <w:tcPr>
            <w:tcW w:w="9782" w:type="dxa"/>
            <w:shd w:val="clear" w:color="auto" w:fill="auto"/>
            <w:vAlign w:val="center"/>
          </w:tcPr>
          <w:p w14:paraId="608B78F9" w14:textId="77777777" w:rsidR="006A0A2C" w:rsidRPr="006A0A2C" w:rsidRDefault="006400F2" w:rsidP="006A0A2C">
            <w:pPr>
              <w:pStyle w:val="BodyText3"/>
              <w:rPr>
                <w:rFonts w:asciiTheme="minorHAnsi" w:hAnsiTheme="minorHAnsi" w:cstheme="minorHAnsi"/>
                <w:i w:val="0"/>
              </w:rPr>
            </w:pPr>
            <w:hyperlink r:id="rId18">
              <w:r w:rsidR="2BE82D6F" w:rsidRPr="40A4FEF9">
                <w:rPr>
                  <w:rStyle w:val="Hyperlink"/>
                  <w:rFonts w:asciiTheme="minorHAnsi" w:hAnsiTheme="minorHAnsi" w:cstheme="minorBidi"/>
                  <w:i w:val="0"/>
                  <w:iCs w:val="0"/>
                </w:rPr>
                <w:t>3.1</w:t>
              </w:r>
            </w:hyperlink>
            <w:r w:rsidR="2BE82D6F" w:rsidRPr="40A4FEF9">
              <w:rPr>
                <w:rFonts w:asciiTheme="minorHAnsi" w:hAnsiTheme="minorHAnsi" w:cstheme="minorBidi"/>
                <w:i w:val="0"/>
                <w:iCs w:val="0"/>
              </w:rPr>
              <w:t xml:space="preserve"> Key strengths:</w:t>
            </w:r>
          </w:p>
          <w:p w14:paraId="004B8084" w14:textId="7E252764" w:rsidR="1EFFD7D9" w:rsidRPr="00490023" w:rsidRDefault="1EFFD7D9" w:rsidP="00DC63D5">
            <w:pPr>
              <w:pStyle w:val="ListParagraph"/>
              <w:numPr>
                <w:ilvl w:val="0"/>
                <w:numId w:val="20"/>
              </w:numPr>
              <w:rPr>
                <w:rFonts w:eastAsiaTheme="minorEastAsia"/>
                <w:sz w:val="24"/>
                <w:szCs w:val="24"/>
              </w:rPr>
            </w:pPr>
            <w:r w:rsidRPr="40A4FEF9">
              <w:rPr>
                <w:rFonts w:ascii="Calibri" w:eastAsia="Calibri" w:hAnsi="Calibri" w:cs="Calibri"/>
                <w:sz w:val="24"/>
                <w:szCs w:val="24"/>
              </w:rPr>
              <w:t>Staff have a shared understanding of wellbeing and rights which is updated through annual GIRFEC training. Staff fully understand their responsibilities in relation to Child Protection. Our commitment to GIRFEC is underpinned by good communication and relationships with partner agencies to ensure the best outcomes for all.</w:t>
            </w:r>
          </w:p>
          <w:p w14:paraId="72652A73" w14:textId="7204921C" w:rsidR="00490023" w:rsidRPr="00541DAB" w:rsidRDefault="00EF4339" w:rsidP="00DC63D5">
            <w:pPr>
              <w:pStyle w:val="ListParagraph"/>
              <w:numPr>
                <w:ilvl w:val="0"/>
                <w:numId w:val="20"/>
              </w:numPr>
              <w:rPr>
                <w:rFonts w:eastAsiaTheme="minorEastAsia"/>
                <w:sz w:val="24"/>
                <w:szCs w:val="24"/>
              </w:rPr>
            </w:pPr>
            <w:r>
              <w:rPr>
                <w:rFonts w:ascii="Calibri" w:eastAsia="Calibri" w:hAnsi="Calibri" w:cs="Calibri"/>
                <w:sz w:val="24"/>
                <w:szCs w:val="24"/>
              </w:rPr>
              <w:t xml:space="preserve">Wellbeing and rights are </w:t>
            </w:r>
            <w:r w:rsidR="00E860E4">
              <w:rPr>
                <w:rFonts w:ascii="Calibri" w:eastAsia="Calibri" w:hAnsi="Calibri" w:cs="Calibri"/>
                <w:sz w:val="24"/>
                <w:szCs w:val="24"/>
              </w:rPr>
              <w:t xml:space="preserve">central to all that we do and regularly shared with the wider community through </w:t>
            </w:r>
            <w:r w:rsidR="001216F6">
              <w:rPr>
                <w:rFonts w:ascii="Calibri" w:eastAsia="Calibri" w:hAnsi="Calibri" w:cs="Calibri"/>
                <w:sz w:val="24"/>
                <w:szCs w:val="24"/>
              </w:rPr>
              <w:t xml:space="preserve">our </w:t>
            </w:r>
            <w:r w:rsidR="00E860E4">
              <w:rPr>
                <w:rFonts w:ascii="Calibri" w:eastAsia="Calibri" w:hAnsi="Calibri" w:cs="Calibri"/>
                <w:sz w:val="24"/>
                <w:szCs w:val="24"/>
              </w:rPr>
              <w:t xml:space="preserve">school website, links to </w:t>
            </w:r>
            <w:r w:rsidR="001216F6">
              <w:rPr>
                <w:rFonts w:ascii="Calibri" w:eastAsia="Calibri" w:hAnsi="Calibri" w:cs="Calibri"/>
                <w:sz w:val="24"/>
                <w:szCs w:val="24"/>
              </w:rPr>
              <w:t>agencies and services and planned focus weeks.</w:t>
            </w:r>
            <w:r w:rsidR="00161174">
              <w:rPr>
                <w:rFonts w:ascii="Calibri" w:eastAsia="Calibri" w:hAnsi="Calibri" w:cs="Calibri"/>
                <w:sz w:val="24"/>
                <w:szCs w:val="24"/>
              </w:rPr>
              <w:t xml:space="preserve">  </w:t>
            </w:r>
          </w:p>
          <w:p w14:paraId="346638C7" w14:textId="619F756B" w:rsidR="00541DAB" w:rsidRPr="0032514E" w:rsidRDefault="00541DAB" w:rsidP="00DC63D5">
            <w:pPr>
              <w:pStyle w:val="ListParagraph"/>
              <w:numPr>
                <w:ilvl w:val="0"/>
                <w:numId w:val="20"/>
              </w:numPr>
              <w:rPr>
                <w:rFonts w:eastAsiaTheme="minorEastAsia"/>
                <w:sz w:val="24"/>
                <w:szCs w:val="24"/>
              </w:rPr>
            </w:pPr>
            <w:r>
              <w:rPr>
                <w:rFonts w:ascii="Calibri" w:eastAsia="Calibri" w:hAnsi="Calibri" w:cs="Calibri"/>
                <w:sz w:val="24"/>
                <w:szCs w:val="24"/>
              </w:rPr>
              <w:t xml:space="preserve">The school has implemented a new GIRFEC referral process to highlight </w:t>
            </w:r>
            <w:r w:rsidR="002F3B7D">
              <w:rPr>
                <w:rFonts w:ascii="Calibri" w:eastAsia="Calibri" w:hAnsi="Calibri" w:cs="Calibri"/>
                <w:sz w:val="24"/>
                <w:szCs w:val="24"/>
              </w:rPr>
              <w:t>any SEBD</w:t>
            </w:r>
            <w:r w:rsidR="0032514E">
              <w:rPr>
                <w:rFonts w:ascii="Calibri" w:eastAsia="Calibri" w:hAnsi="Calibri" w:cs="Calibri"/>
                <w:sz w:val="24"/>
                <w:szCs w:val="24"/>
              </w:rPr>
              <w:t xml:space="preserve"> or </w:t>
            </w:r>
            <w:r w:rsidR="002F3B7D">
              <w:rPr>
                <w:rFonts w:ascii="Calibri" w:eastAsia="Calibri" w:hAnsi="Calibri" w:cs="Calibri"/>
                <w:sz w:val="24"/>
                <w:szCs w:val="24"/>
              </w:rPr>
              <w:t>academic barriers as well as any children who require additional challenge</w:t>
            </w:r>
          </w:p>
          <w:p w14:paraId="3D686F79" w14:textId="1F02A1F5" w:rsidR="0032514E" w:rsidRPr="00400EEC" w:rsidRDefault="0032514E" w:rsidP="00DC63D5">
            <w:pPr>
              <w:pStyle w:val="ListParagraph"/>
              <w:numPr>
                <w:ilvl w:val="0"/>
                <w:numId w:val="20"/>
              </w:numPr>
              <w:rPr>
                <w:rFonts w:eastAsiaTheme="minorEastAsia"/>
                <w:sz w:val="24"/>
                <w:szCs w:val="24"/>
              </w:rPr>
            </w:pPr>
            <w:r>
              <w:rPr>
                <w:rFonts w:eastAsiaTheme="minorEastAsia"/>
                <w:sz w:val="24"/>
                <w:szCs w:val="24"/>
              </w:rPr>
              <w:t>Older pupils have been timetabled as buddies</w:t>
            </w:r>
            <w:r w:rsidR="00E30CA1">
              <w:rPr>
                <w:rFonts w:eastAsiaTheme="minorEastAsia"/>
                <w:sz w:val="24"/>
                <w:szCs w:val="24"/>
              </w:rPr>
              <w:t xml:space="preserve"> to provide additional support to children with barriers to learning, this has been particularly successful with our EAL</w:t>
            </w:r>
            <w:r w:rsidR="001E58E4">
              <w:rPr>
                <w:rFonts w:eastAsiaTheme="minorEastAsia"/>
                <w:sz w:val="24"/>
                <w:szCs w:val="24"/>
              </w:rPr>
              <w:t xml:space="preserve"> pupils</w:t>
            </w:r>
          </w:p>
          <w:p w14:paraId="42537FCA" w14:textId="07D797AD" w:rsidR="00400EEC" w:rsidRPr="00161174" w:rsidRDefault="00400EEC" w:rsidP="00DC63D5">
            <w:pPr>
              <w:pStyle w:val="ListParagraph"/>
              <w:numPr>
                <w:ilvl w:val="0"/>
                <w:numId w:val="20"/>
              </w:numPr>
              <w:rPr>
                <w:rFonts w:eastAsiaTheme="minorEastAsia"/>
                <w:sz w:val="24"/>
                <w:szCs w:val="24"/>
              </w:rPr>
            </w:pPr>
            <w:r>
              <w:rPr>
                <w:rFonts w:ascii="Calibri" w:eastAsia="Calibri" w:hAnsi="Calibri" w:cs="Calibri"/>
                <w:sz w:val="24"/>
                <w:szCs w:val="24"/>
              </w:rPr>
              <w:t xml:space="preserve">School Guinea Pigs help support children’s emotional regulation and </w:t>
            </w:r>
            <w:r w:rsidR="00001012">
              <w:rPr>
                <w:rFonts w:ascii="Calibri" w:eastAsia="Calibri" w:hAnsi="Calibri" w:cs="Calibri"/>
                <w:sz w:val="24"/>
                <w:szCs w:val="24"/>
              </w:rPr>
              <w:t>develop their emotional literacy.</w:t>
            </w:r>
          </w:p>
          <w:p w14:paraId="2534EC24" w14:textId="7406D8E9" w:rsidR="00161174" w:rsidRDefault="00161174" w:rsidP="00DC63D5">
            <w:pPr>
              <w:pStyle w:val="ListParagraph"/>
              <w:numPr>
                <w:ilvl w:val="0"/>
                <w:numId w:val="20"/>
              </w:numPr>
              <w:rPr>
                <w:rFonts w:eastAsiaTheme="minorEastAsia"/>
                <w:sz w:val="24"/>
                <w:szCs w:val="24"/>
              </w:rPr>
            </w:pPr>
            <w:r>
              <w:rPr>
                <w:rFonts w:eastAsiaTheme="minorEastAsia"/>
                <w:sz w:val="24"/>
                <w:szCs w:val="24"/>
              </w:rPr>
              <w:t xml:space="preserve">Staff engage regularly with families where targeted support is required and </w:t>
            </w:r>
            <w:r w:rsidR="00E346D5">
              <w:rPr>
                <w:rFonts w:eastAsiaTheme="minorEastAsia"/>
                <w:sz w:val="24"/>
                <w:szCs w:val="24"/>
              </w:rPr>
              <w:t xml:space="preserve">access other supports and services as required (eg. </w:t>
            </w:r>
            <w:r w:rsidR="00182E1B">
              <w:rPr>
                <w:rFonts w:eastAsiaTheme="minorEastAsia"/>
                <w:sz w:val="24"/>
                <w:szCs w:val="24"/>
              </w:rPr>
              <w:t xml:space="preserve">Foodbanks, CAMHS, NHS. EPS, </w:t>
            </w:r>
            <w:r w:rsidR="004876A5">
              <w:rPr>
                <w:rFonts w:eastAsiaTheme="minorEastAsia"/>
                <w:sz w:val="24"/>
                <w:szCs w:val="24"/>
              </w:rPr>
              <w:t xml:space="preserve">Counselling services, SensationALL, Therapet, Outdoor </w:t>
            </w:r>
            <w:r w:rsidR="00C86E3D">
              <w:rPr>
                <w:rFonts w:eastAsiaTheme="minorEastAsia"/>
                <w:sz w:val="24"/>
                <w:szCs w:val="24"/>
              </w:rPr>
              <w:t>Learning)</w:t>
            </w:r>
          </w:p>
          <w:p w14:paraId="61ACC06C" w14:textId="26AE6CD6"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The whole school has the same expectations for behaviour</w:t>
            </w:r>
            <w:r w:rsidR="00931D21">
              <w:rPr>
                <w:rFonts w:asciiTheme="minorHAnsi" w:hAnsiTheme="minorHAnsi" w:cstheme="minorHAnsi"/>
                <w:b w:val="0"/>
                <w:i w:val="0"/>
              </w:rPr>
              <w:t xml:space="preserve"> and staff </w:t>
            </w:r>
            <w:r w:rsidR="0054272F">
              <w:rPr>
                <w:rFonts w:asciiTheme="minorHAnsi" w:hAnsiTheme="minorHAnsi" w:cstheme="minorHAnsi"/>
                <w:b w:val="0"/>
                <w:i w:val="0"/>
              </w:rPr>
              <w:t>model this in their daily practi</w:t>
            </w:r>
            <w:r w:rsidR="00D82058">
              <w:rPr>
                <w:rFonts w:asciiTheme="minorHAnsi" w:hAnsiTheme="minorHAnsi" w:cstheme="minorHAnsi"/>
                <w:b w:val="0"/>
                <w:i w:val="0"/>
              </w:rPr>
              <w:t>c</w:t>
            </w:r>
            <w:r w:rsidR="0054272F">
              <w:rPr>
                <w:rFonts w:asciiTheme="minorHAnsi" w:hAnsiTheme="minorHAnsi" w:cstheme="minorHAnsi"/>
                <w:b w:val="0"/>
                <w:i w:val="0"/>
              </w:rPr>
              <w:t xml:space="preserve">e and routines.  </w:t>
            </w:r>
            <w:r w:rsidR="00C86E3D">
              <w:rPr>
                <w:rFonts w:asciiTheme="minorHAnsi" w:hAnsiTheme="minorHAnsi" w:cstheme="minorHAnsi"/>
                <w:b w:val="0"/>
                <w:i w:val="0"/>
              </w:rPr>
              <w:t xml:space="preserve">Expectations have been shared with the wider community </w:t>
            </w:r>
            <w:r w:rsidR="00F37287">
              <w:rPr>
                <w:rFonts w:asciiTheme="minorHAnsi" w:hAnsiTheme="minorHAnsi" w:cstheme="minorHAnsi"/>
                <w:b w:val="0"/>
                <w:i w:val="0"/>
              </w:rPr>
              <w:t xml:space="preserve">through our work </w:t>
            </w:r>
            <w:r w:rsidR="00001012">
              <w:rPr>
                <w:rFonts w:asciiTheme="minorHAnsi" w:hAnsiTheme="minorHAnsi" w:cstheme="minorHAnsi"/>
                <w:b w:val="0"/>
                <w:i w:val="0"/>
              </w:rPr>
              <w:t>around our values, r</w:t>
            </w:r>
            <w:r w:rsidR="00F37287">
              <w:rPr>
                <w:rFonts w:asciiTheme="minorHAnsi" w:hAnsiTheme="minorHAnsi" w:cstheme="minorHAnsi"/>
                <w:b w:val="0"/>
                <w:i w:val="0"/>
              </w:rPr>
              <w:t>elationships</w:t>
            </w:r>
            <w:r w:rsidR="00001012">
              <w:rPr>
                <w:rFonts w:asciiTheme="minorHAnsi" w:hAnsiTheme="minorHAnsi" w:cstheme="minorHAnsi"/>
                <w:b w:val="0"/>
                <w:i w:val="0"/>
              </w:rPr>
              <w:t xml:space="preserve"> and restorative practice</w:t>
            </w:r>
            <w:r w:rsidR="00F37287">
              <w:rPr>
                <w:rFonts w:asciiTheme="minorHAnsi" w:hAnsiTheme="minorHAnsi" w:cstheme="minorHAnsi"/>
                <w:b w:val="0"/>
                <w:i w:val="0"/>
              </w:rPr>
              <w:t>.</w:t>
            </w:r>
          </w:p>
          <w:p w14:paraId="3B5ED284" w14:textId="77777777" w:rsidR="006A0A2C" w:rsidRPr="006A0A2C" w:rsidRDefault="2BE82D6F" w:rsidP="00DC63D5">
            <w:pPr>
              <w:pStyle w:val="BodyText3"/>
              <w:numPr>
                <w:ilvl w:val="0"/>
                <w:numId w:val="9"/>
              </w:numPr>
              <w:rPr>
                <w:rFonts w:asciiTheme="minorHAnsi" w:hAnsiTheme="minorHAnsi" w:cstheme="minorBidi"/>
                <w:b w:val="0"/>
                <w:bCs w:val="0"/>
                <w:i w:val="0"/>
                <w:iCs w:val="0"/>
              </w:rPr>
            </w:pPr>
            <w:r w:rsidRPr="40A4FEF9">
              <w:rPr>
                <w:rFonts w:asciiTheme="minorHAnsi" w:hAnsiTheme="minorHAnsi" w:cstheme="minorBidi"/>
                <w:b w:val="0"/>
                <w:bCs w:val="0"/>
                <w:i w:val="0"/>
                <w:iCs w:val="0"/>
              </w:rPr>
              <w:t>The school has a positive partnership with both internal and external agencies who work together to support children</w:t>
            </w:r>
          </w:p>
          <w:p w14:paraId="2E2D64A6" w14:textId="69003030" w:rsidR="7130F10E" w:rsidRDefault="7130F10E" w:rsidP="00DC63D5">
            <w:pPr>
              <w:pStyle w:val="BodyText3"/>
              <w:numPr>
                <w:ilvl w:val="0"/>
                <w:numId w:val="9"/>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 xml:space="preserve">The school continues to adopt a dyslexia and autism friendly approach, toolkits to support this are available in classrooms and strategies suggested by IPT have been used to support autistic needs.  Nurture approaches are used throughout the school. </w:t>
            </w:r>
            <w:r w:rsidR="064E712F" w:rsidRPr="40A4FEF9">
              <w:rPr>
                <w:rFonts w:ascii="Calibri" w:eastAsia="Calibri" w:hAnsi="Calibri" w:cs="Calibri"/>
                <w:b w:val="0"/>
                <w:bCs w:val="0"/>
                <w:i w:val="0"/>
                <w:iCs w:val="0"/>
              </w:rPr>
              <w:t xml:space="preserve"> </w:t>
            </w:r>
            <w:r w:rsidRPr="40A4FEF9">
              <w:rPr>
                <w:rFonts w:ascii="Calibri" w:eastAsia="Calibri" w:hAnsi="Calibri" w:cs="Calibri"/>
                <w:b w:val="0"/>
                <w:bCs w:val="0"/>
                <w:i w:val="0"/>
                <w:iCs w:val="0"/>
              </w:rPr>
              <w:t>Most staff have compl</w:t>
            </w:r>
            <w:r w:rsidR="69E0B2EC" w:rsidRPr="40A4FEF9">
              <w:rPr>
                <w:rFonts w:ascii="Calibri" w:eastAsia="Calibri" w:hAnsi="Calibri" w:cs="Calibri"/>
                <w:b w:val="0"/>
                <w:bCs w:val="0"/>
                <w:i w:val="0"/>
                <w:iCs w:val="0"/>
              </w:rPr>
              <w:t>e</w:t>
            </w:r>
            <w:r w:rsidRPr="40A4FEF9">
              <w:rPr>
                <w:rFonts w:ascii="Calibri" w:eastAsia="Calibri" w:hAnsi="Calibri" w:cs="Calibri"/>
                <w:b w:val="0"/>
                <w:bCs w:val="0"/>
                <w:i w:val="0"/>
                <w:iCs w:val="0"/>
              </w:rPr>
              <w:t>ted Dyslexia training.</w:t>
            </w:r>
            <w:r w:rsidR="00047DFB">
              <w:rPr>
                <w:rFonts w:ascii="Calibri" w:eastAsia="Calibri" w:hAnsi="Calibri" w:cs="Calibri"/>
                <w:b w:val="0"/>
                <w:bCs w:val="0"/>
                <w:i w:val="0"/>
                <w:iCs w:val="0"/>
              </w:rPr>
              <w:t xml:space="preserve">  Staff confidence</w:t>
            </w:r>
            <w:r w:rsidR="000037F6">
              <w:rPr>
                <w:rFonts w:ascii="Calibri" w:eastAsia="Calibri" w:hAnsi="Calibri" w:cs="Calibri"/>
                <w:b w:val="0"/>
                <w:bCs w:val="0"/>
                <w:i w:val="0"/>
                <w:iCs w:val="0"/>
              </w:rPr>
              <w:t xml:space="preserve"> in universal supports has increased</w:t>
            </w:r>
            <w:r w:rsidR="00001012">
              <w:rPr>
                <w:rFonts w:ascii="Calibri" w:eastAsia="Calibri" w:hAnsi="Calibri" w:cs="Calibri"/>
                <w:b w:val="0"/>
                <w:bCs w:val="0"/>
                <w:i w:val="0"/>
                <w:iCs w:val="0"/>
              </w:rPr>
              <w:t xml:space="preserve"> and strategies are </w:t>
            </w:r>
            <w:r w:rsidR="00D95156">
              <w:rPr>
                <w:rFonts w:ascii="Calibri" w:eastAsia="Calibri" w:hAnsi="Calibri" w:cs="Calibri"/>
                <w:b w:val="0"/>
                <w:bCs w:val="0"/>
                <w:i w:val="0"/>
                <w:iCs w:val="0"/>
              </w:rPr>
              <w:t>being implemented more readily across the school</w:t>
            </w:r>
            <w:r w:rsidR="000037F6">
              <w:rPr>
                <w:rFonts w:ascii="Calibri" w:eastAsia="Calibri" w:hAnsi="Calibri" w:cs="Calibri"/>
                <w:b w:val="0"/>
                <w:bCs w:val="0"/>
                <w:i w:val="0"/>
                <w:iCs w:val="0"/>
              </w:rPr>
              <w:t>.</w:t>
            </w:r>
          </w:p>
          <w:p w14:paraId="6D968166" w14:textId="63354E9B" w:rsidR="28437FFD" w:rsidRDefault="28437FFD" w:rsidP="00DC63D5">
            <w:pPr>
              <w:pStyle w:val="BodyText3"/>
              <w:numPr>
                <w:ilvl w:val="0"/>
                <w:numId w:val="9"/>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Plans are in place to meet the needs of children with ASN, and class teachers are aware of their responsibility in making adaptations to the learning environment and curriculum to ensure the best outcomes for all.  Support is utilised well from colleagues and partner agencies</w:t>
            </w:r>
            <w:r w:rsidR="00CB1F64">
              <w:rPr>
                <w:rFonts w:ascii="Calibri" w:eastAsia="Calibri" w:hAnsi="Calibri" w:cs="Calibri"/>
                <w:b w:val="0"/>
                <w:bCs w:val="0"/>
                <w:i w:val="0"/>
                <w:iCs w:val="0"/>
              </w:rPr>
              <w:t xml:space="preserve"> including EPS, SALT, OT, Health, SW, Nature Nurture Practitioner, IPT, PSW and CLD</w:t>
            </w:r>
            <w:r w:rsidRPr="40A4FEF9">
              <w:rPr>
                <w:rFonts w:ascii="Calibri" w:eastAsia="Calibri" w:hAnsi="Calibri" w:cs="Calibri"/>
                <w:b w:val="0"/>
                <w:bCs w:val="0"/>
                <w:i w:val="0"/>
                <w:iCs w:val="0"/>
              </w:rPr>
              <w:t>.</w:t>
            </w:r>
          </w:p>
          <w:p w14:paraId="3FBEDF48" w14:textId="30D75136"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Through a structured and organised health and well-being programme, pupils are aware of equalities and discrimination</w:t>
            </w:r>
            <w:r w:rsidR="00764E72">
              <w:rPr>
                <w:rFonts w:asciiTheme="minorHAnsi" w:hAnsiTheme="minorHAnsi" w:cstheme="minorHAnsi"/>
                <w:b w:val="0"/>
                <w:i w:val="0"/>
              </w:rPr>
              <w:t>.  Focus weeks are incorporated into the school calendar to promot</w:t>
            </w:r>
            <w:r w:rsidR="000565EC">
              <w:rPr>
                <w:rFonts w:asciiTheme="minorHAnsi" w:hAnsiTheme="minorHAnsi" w:cstheme="minorHAnsi"/>
                <w:b w:val="0"/>
                <w:i w:val="0"/>
              </w:rPr>
              <w:t xml:space="preserve">e </w:t>
            </w:r>
            <w:r w:rsidR="0074022C">
              <w:rPr>
                <w:rFonts w:asciiTheme="minorHAnsi" w:hAnsiTheme="minorHAnsi" w:cstheme="minorHAnsi"/>
                <w:b w:val="0"/>
                <w:i w:val="0"/>
              </w:rPr>
              <w:t>Neurodiversity.  Classes explore diversity through the R</w:t>
            </w:r>
            <w:r w:rsidR="004D589F">
              <w:rPr>
                <w:rFonts w:asciiTheme="minorHAnsi" w:hAnsiTheme="minorHAnsi" w:cstheme="minorHAnsi"/>
                <w:b w:val="0"/>
                <w:i w:val="0"/>
              </w:rPr>
              <w:t>SHP health and wellbeing programme and through RME.</w:t>
            </w:r>
          </w:p>
          <w:p w14:paraId="4A567A85" w14:textId="165A941E"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Each class agrees a class charter, linked to the wellbeing indicators and the United Nations Convention on the Rights of the Child</w:t>
            </w:r>
            <w:r w:rsidR="004D589F">
              <w:rPr>
                <w:rFonts w:asciiTheme="minorHAnsi" w:hAnsiTheme="minorHAnsi" w:cstheme="minorHAnsi"/>
                <w:b w:val="0"/>
                <w:i w:val="0"/>
              </w:rPr>
              <w:t>.  These are shared with the wider community through open events and communication</w:t>
            </w:r>
            <w:r w:rsidR="00D32D4D">
              <w:rPr>
                <w:rFonts w:asciiTheme="minorHAnsi" w:hAnsiTheme="minorHAnsi" w:cstheme="minorHAnsi"/>
                <w:b w:val="0"/>
                <w:i w:val="0"/>
              </w:rPr>
              <w:t>.</w:t>
            </w:r>
          </w:p>
          <w:p w14:paraId="72A71CB3" w14:textId="77777777"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Teaching staff use Aberdeenshire’s staged intervention process to support learners across the school</w:t>
            </w:r>
          </w:p>
          <w:p w14:paraId="1004FDCF" w14:textId="28211565"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 xml:space="preserve">Our </w:t>
            </w:r>
            <w:r w:rsidR="00CB1F64">
              <w:rPr>
                <w:rFonts w:asciiTheme="minorHAnsi" w:hAnsiTheme="minorHAnsi" w:cstheme="minorHAnsi"/>
                <w:b w:val="0"/>
                <w:i w:val="0"/>
              </w:rPr>
              <w:t>pupil</w:t>
            </w:r>
            <w:r w:rsidR="00BB5215">
              <w:rPr>
                <w:rFonts w:asciiTheme="minorHAnsi" w:hAnsiTheme="minorHAnsi" w:cstheme="minorHAnsi"/>
                <w:b w:val="0"/>
                <w:i w:val="0"/>
              </w:rPr>
              <w:t xml:space="preserve"> groups</w:t>
            </w:r>
            <w:r w:rsidRPr="006A0A2C">
              <w:rPr>
                <w:rFonts w:asciiTheme="minorHAnsi" w:hAnsiTheme="minorHAnsi" w:cstheme="minorHAnsi"/>
                <w:b w:val="0"/>
                <w:i w:val="0"/>
              </w:rPr>
              <w:t xml:space="preserve"> </w:t>
            </w:r>
            <w:r w:rsidR="00BB5215">
              <w:rPr>
                <w:rFonts w:asciiTheme="minorHAnsi" w:hAnsiTheme="minorHAnsi" w:cstheme="minorHAnsi"/>
                <w:b w:val="0"/>
                <w:i w:val="0"/>
              </w:rPr>
              <w:t>help</w:t>
            </w:r>
            <w:r w:rsidRPr="006A0A2C">
              <w:rPr>
                <w:rFonts w:asciiTheme="minorHAnsi" w:hAnsiTheme="minorHAnsi" w:cstheme="minorHAnsi"/>
                <w:b w:val="0"/>
                <w:i w:val="0"/>
              </w:rPr>
              <w:t xml:space="preserve"> ensur</w:t>
            </w:r>
            <w:r w:rsidR="00BB5215">
              <w:rPr>
                <w:rFonts w:asciiTheme="minorHAnsi" w:hAnsiTheme="minorHAnsi" w:cstheme="minorHAnsi"/>
                <w:b w:val="0"/>
                <w:i w:val="0"/>
              </w:rPr>
              <w:t xml:space="preserve">e </w:t>
            </w:r>
            <w:r w:rsidRPr="006A0A2C">
              <w:rPr>
                <w:rFonts w:asciiTheme="minorHAnsi" w:hAnsiTheme="minorHAnsi" w:cstheme="minorHAnsi"/>
                <w:b w:val="0"/>
                <w:i w:val="0"/>
              </w:rPr>
              <w:t>that all pupil voices are heard and help make decisions to improve the school</w:t>
            </w:r>
          </w:p>
          <w:p w14:paraId="7EFAA546" w14:textId="04109703"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Regular opportunities are planned for parents to find out about their child</w:t>
            </w:r>
            <w:r w:rsidR="00C66CF3">
              <w:rPr>
                <w:rFonts w:asciiTheme="minorHAnsi" w:hAnsiTheme="minorHAnsi" w:cstheme="minorHAnsi"/>
                <w:b w:val="0"/>
                <w:i w:val="0"/>
              </w:rPr>
              <w:t>s</w:t>
            </w:r>
            <w:r w:rsidRPr="006A0A2C">
              <w:rPr>
                <w:rFonts w:asciiTheme="minorHAnsi" w:hAnsiTheme="minorHAnsi" w:cstheme="minorHAnsi"/>
                <w:b w:val="0"/>
                <w:i w:val="0"/>
              </w:rPr>
              <w:t>’ learning, share experiences and meet staff</w:t>
            </w:r>
          </w:p>
          <w:p w14:paraId="096EA4DE" w14:textId="6A596BFA" w:rsidR="00EE1A23" w:rsidRPr="00376DA7" w:rsidRDefault="2BE82D6F" w:rsidP="00902BBE">
            <w:pPr>
              <w:pStyle w:val="BodyText3"/>
              <w:numPr>
                <w:ilvl w:val="0"/>
                <w:numId w:val="9"/>
              </w:numPr>
              <w:spacing w:line="259" w:lineRule="auto"/>
              <w:rPr>
                <w:rFonts w:asciiTheme="minorHAnsi" w:hAnsiTheme="minorHAnsi" w:cstheme="minorBidi"/>
                <w:b w:val="0"/>
                <w:bCs w:val="0"/>
                <w:i w:val="0"/>
                <w:iCs w:val="0"/>
              </w:rPr>
            </w:pPr>
            <w:r w:rsidRPr="40A4FEF9">
              <w:rPr>
                <w:rFonts w:asciiTheme="minorHAnsi" w:hAnsiTheme="minorHAnsi" w:cstheme="minorBidi"/>
                <w:b w:val="0"/>
                <w:bCs w:val="0"/>
                <w:i w:val="0"/>
                <w:iCs w:val="0"/>
              </w:rPr>
              <w:t xml:space="preserve">Restorative conversations are </w:t>
            </w:r>
            <w:r w:rsidR="00EF01AC">
              <w:rPr>
                <w:rFonts w:asciiTheme="minorHAnsi" w:hAnsiTheme="minorHAnsi" w:cstheme="minorBidi"/>
                <w:b w:val="0"/>
                <w:bCs w:val="0"/>
                <w:i w:val="0"/>
                <w:iCs w:val="0"/>
              </w:rPr>
              <w:t>used to s</w:t>
            </w:r>
            <w:r w:rsidRPr="40A4FEF9">
              <w:rPr>
                <w:rFonts w:asciiTheme="minorHAnsi" w:hAnsiTheme="minorHAnsi" w:cstheme="minorBidi"/>
                <w:b w:val="0"/>
                <w:bCs w:val="0"/>
                <w:i w:val="0"/>
                <w:iCs w:val="0"/>
              </w:rPr>
              <w:t>uppor</w:t>
            </w:r>
            <w:r w:rsidR="00EF01AC">
              <w:rPr>
                <w:rFonts w:asciiTheme="minorHAnsi" w:hAnsiTheme="minorHAnsi" w:cstheme="minorBidi"/>
                <w:b w:val="0"/>
                <w:bCs w:val="0"/>
                <w:i w:val="0"/>
                <w:iCs w:val="0"/>
              </w:rPr>
              <w:t>t</w:t>
            </w:r>
            <w:r w:rsidRPr="40A4FEF9">
              <w:rPr>
                <w:rFonts w:asciiTheme="minorHAnsi" w:hAnsiTheme="minorHAnsi" w:cstheme="minorBidi"/>
                <w:b w:val="0"/>
                <w:bCs w:val="0"/>
                <w:i w:val="0"/>
                <w:iCs w:val="0"/>
              </w:rPr>
              <w:t xml:space="preserve"> the pupils resolve situations as part of our school positive </w:t>
            </w:r>
            <w:r w:rsidR="00EF01AC">
              <w:rPr>
                <w:rFonts w:asciiTheme="minorHAnsi" w:hAnsiTheme="minorHAnsi" w:cstheme="minorBidi"/>
                <w:b w:val="0"/>
                <w:bCs w:val="0"/>
                <w:i w:val="0"/>
                <w:iCs w:val="0"/>
              </w:rPr>
              <w:t>relationships</w:t>
            </w:r>
            <w:r w:rsidRPr="40A4FEF9">
              <w:rPr>
                <w:rFonts w:asciiTheme="minorHAnsi" w:hAnsiTheme="minorHAnsi" w:cstheme="minorBidi"/>
                <w:b w:val="0"/>
                <w:bCs w:val="0"/>
                <w:i w:val="0"/>
                <w:iCs w:val="0"/>
              </w:rPr>
              <w:t xml:space="preserve"> polic</w:t>
            </w:r>
            <w:r w:rsidR="4B982D68" w:rsidRPr="40A4FEF9">
              <w:rPr>
                <w:rFonts w:asciiTheme="minorHAnsi" w:hAnsiTheme="minorHAnsi" w:cstheme="minorBidi"/>
                <w:b w:val="0"/>
                <w:bCs w:val="0"/>
                <w:i w:val="0"/>
                <w:iCs w:val="0"/>
              </w:rPr>
              <w:t>y</w:t>
            </w:r>
          </w:p>
        </w:tc>
      </w:tr>
      <w:tr w:rsidR="0055133B" w:rsidRPr="00902BBE" w14:paraId="31A13DDC" w14:textId="77777777" w:rsidTr="599D3E80">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How do you know?</w:t>
            </w:r>
          </w:p>
          <w:p w14:paraId="74B728B2" w14:textId="779B616B"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evidence do you have of positive impact on learners?</w:t>
            </w:r>
            <w:r w:rsidRPr="00902BBE">
              <w:rPr>
                <w:rFonts w:cstheme="minorHAnsi"/>
                <w:b/>
                <w:color w:val="595959"/>
                <w:sz w:val="24"/>
                <w:szCs w:val="24"/>
              </w:rPr>
              <w:tab/>
            </w:r>
          </w:p>
        </w:tc>
      </w:tr>
      <w:tr w:rsidR="0055133B" w:rsidRPr="00902BBE" w14:paraId="4A1577EE" w14:textId="77777777" w:rsidTr="599D3E80">
        <w:tblPrEx>
          <w:tblCellMar>
            <w:top w:w="28" w:type="dxa"/>
            <w:bottom w:w="28" w:type="dxa"/>
          </w:tblCellMar>
        </w:tblPrEx>
        <w:trPr>
          <w:trHeight w:val="627"/>
        </w:trPr>
        <w:tc>
          <w:tcPr>
            <w:tcW w:w="9782" w:type="dxa"/>
            <w:shd w:val="clear" w:color="auto" w:fill="auto"/>
            <w:vAlign w:val="center"/>
          </w:tcPr>
          <w:p w14:paraId="05C67786" w14:textId="48F44096" w:rsidR="00EE1A23" w:rsidRPr="00902BBE" w:rsidRDefault="00CB1F64" w:rsidP="00DC63D5">
            <w:pPr>
              <w:pStyle w:val="ListParagraph"/>
              <w:numPr>
                <w:ilvl w:val="0"/>
                <w:numId w:val="13"/>
              </w:numPr>
              <w:spacing w:line="259" w:lineRule="auto"/>
              <w:rPr>
                <w:rFonts w:eastAsiaTheme="minorEastAsia"/>
                <w:b/>
                <w:bCs/>
                <w:color w:val="595959"/>
                <w:sz w:val="24"/>
                <w:szCs w:val="24"/>
              </w:rPr>
            </w:pPr>
            <w:r>
              <w:rPr>
                <w:b/>
                <w:bCs/>
                <w:color w:val="595959" w:themeColor="text1" w:themeTint="A6"/>
                <w:sz w:val="24"/>
                <w:szCs w:val="24"/>
              </w:rPr>
              <w:t>Feedback from</w:t>
            </w:r>
            <w:r w:rsidR="078D3CC5" w:rsidRPr="599D3E80">
              <w:rPr>
                <w:b/>
                <w:bCs/>
                <w:color w:val="595959" w:themeColor="text1" w:themeTint="A6"/>
                <w:sz w:val="24"/>
                <w:szCs w:val="24"/>
              </w:rPr>
              <w:t xml:space="preserve"> children using ‘How good is OUR School? – Our Relationships’</w:t>
            </w:r>
            <w:r>
              <w:rPr>
                <w:b/>
                <w:bCs/>
                <w:color w:val="595959" w:themeColor="text1" w:themeTint="A6"/>
                <w:sz w:val="24"/>
                <w:szCs w:val="24"/>
              </w:rPr>
              <w:t xml:space="preserve"> highlighted that a</w:t>
            </w:r>
            <w:r w:rsidR="078D3CC5" w:rsidRPr="599D3E80">
              <w:rPr>
                <w:b/>
                <w:bCs/>
                <w:color w:val="595959" w:themeColor="text1" w:themeTint="A6"/>
                <w:sz w:val="24"/>
                <w:szCs w:val="24"/>
              </w:rPr>
              <w:t xml:space="preserve">lmost all pupils felt </w:t>
            </w:r>
            <w:r w:rsidR="04E43D23" w:rsidRPr="599D3E80">
              <w:rPr>
                <w:b/>
                <w:bCs/>
                <w:color w:val="595959" w:themeColor="text1" w:themeTint="A6"/>
                <w:sz w:val="24"/>
                <w:szCs w:val="24"/>
              </w:rPr>
              <w:t>safe and secure at Elrick School and said they felt that the teachers cared about them and listened to their views.</w:t>
            </w:r>
            <w:r w:rsidR="00BC5D44">
              <w:rPr>
                <w:b/>
                <w:bCs/>
                <w:color w:val="595959" w:themeColor="text1" w:themeTint="A6"/>
                <w:sz w:val="24"/>
                <w:szCs w:val="24"/>
              </w:rPr>
              <w:t xml:space="preserve">  80% of parents agreed that the school supports their child’s emotional wellbeing and offers the help needed for them to do well.</w:t>
            </w:r>
          </w:p>
          <w:p w14:paraId="3C7ABE2B" w14:textId="7A85A3D5" w:rsidR="00EE1A23" w:rsidRPr="00902BBE" w:rsidRDefault="5F95FEF5"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The wellbeing indicators are integral to teacher assessment and planning next steps in Health and wellbeing</w:t>
            </w:r>
            <w:r w:rsidR="370324E7" w:rsidRPr="599D3E80">
              <w:rPr>
                <w:b/>
                <w:bCs/>
                <w:color w:val="595959" w:themeColor="text1" w:themeTint="A6"/>
                <w:sz w:val="24"/>
                <w:szCs w:val="24"/>
              </w:rPr>
              <w:t>.</w:t>
            </w:r>
          </w:p>
          <w:p w14:paraId="5474E2DC" w14:textId="582F68C7" w:rsidR="00EE1A23" w:rsidRPr="00902BBE" w:rsidRDefault="770EBDCE"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All staff have completed refresher in GIRFEC and Child Protection and are s</w:t>
            </w:r>
            <w:r w:rsidR="4B046376" w:rsidRPr="599D3E80">
              <w:rPr>
                <w:b/>
                <w:bCs/>
                <w:color w:val="595959" w:themeColor="text1" w:themeTint="A6"/>
                <w:sz w:val="24"/>
                <w:szCs w:val="24"/>
              </w:rPr>
              <w:t>ensitive and responsive to the wellbeing of individual children.</w:t>
            </w:r>
          </w:p>
          <w:p w14:paraId="2CFE749C" w14:textId="3CC19D73" w:rsidR="00EE1A23" w:rsidRPr="00902BBE" w:rsidRDefault="4B046376"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Staff show sensitivity and understanding towards the wellbeing of colleagues, providing support</w:t>
            </w:r>
            <w:r w:rsidR="07D2BF9E" w:rsidRPr="599D3E80">
              <w:rPr>
                <w:b/>
                <w:bCs/>
                <w:color w:val="595959" w:themeColor="text1" w:themeTint="A6"/>
                <w:sz w:val="24"/>
                <w:szCs w:val="24"/>
              </w:rPr>
              <w:t xml:space="preserve"> when needed.</w:t>
            </w:r>
          </w:p>
          <w:p w14:paraId="2C730D4C" w14:textId="657C3347" w:rsidR="00EE1A23" w:rsidRPr="00902BBE" w:rsidRDefault="6A71BB32"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Children can talk about the school vision and values and can make links with their class charter and</w:t>
            </w:r>
            <w:r w:rsidR="2584AD2B" w:rsidRPr="599D3E80">
              <w:rPr>
                <w:b/>
                <w:bCs/>
                <w:color w:val="595959" w:themeColor="text1" w:themeTint="A6"/>
                <w:sz w:val="24"/>
                <w:szCs w:val="24"/>
              </w:rPr>
              <w:t xml:space="preserve"> what is expected from them.</w:t>
            </w:r>
          </w:p>
          <w:p w14:paraId="7E594EF6" w14:textId="579C2170" w:rsidR="00EE1A23" w:rsidRPr="00C66CF3" w:rsidRDefault="2584AD2B" w:rsidP="00902BBE">
            <w:pPr>
              <w:pStyle w:val="ListParagraph"/>
              <w:numPr>
                <w:ilvl w:val="0"/>
                <w:numId w:val="13"/>
              </w:numPr>
              <w:spacing w:line="259" w:lineRule="auto"/>
              <w:rPr>
                <w:b/>
                <w:bCs/>
                <w:color w:val="595959"/>
                <w:sz w:val="24"/>
                <w:szCs w:val="24"/>
              </w:rPr>
            </w:pPr>
            <w:r w:rsidRPr="599D3E80">
              <w:rPr>
                <w:b/>
                <w:bCs/>
                <w:color w:val="595959" w:themeColor="text1" w:themeTint="A6"/>
                <w:sz w:val="24"/>
                <w:szCs w:val="24"/>
              </w:rPr>
              <w:t>Restorative language is used more frequently</w:t>
            </w:r>
            <w:r w:rsidR="00983A00">
              <w:rPr>
                <w:b/>
                <w:bCs/>
                <w:color w:val="595959" w:themeColor="text1" w:themeTint="A6"/>
                <w:sz w:val="24"/>
                <w:szCs w:val="24"/>
              </w:rPr>
              <w:t xml:space="preserve"> by all stakeholders</w:t>
            </w:r>
            <w:r w:rsidRPr="599D3E80">
              <w:rPr>
                <w:b/>
                <w:bCs/>
                <w:color w:val="595959" w:themeColor="text1" w:themeTint="A6"/>
                <w:sz w:val="24"/>
                <w:szCs w:val="24"/>
              </w:rPr>
              <w:t xml:space="preserve"> in supporting conflict resolution.</w:t>
            </w:r>
          </w:p>
          <w:p w14:paraId="285AD418" w14:textId="77777777" w:rsidR="00C66CF3" w:rsidRPr="00C17531" w:rsidRDefault="007B2091" w:rsidP="00902BBE">
            <w:pPr>
              <w:pStyle w:val="ListParagraph"/>
              <w:numPr>
                <w:ilvl w:val="0"/>
                <w:numId w:val="13"/>
              </w:numPr>
              <w:spacing w:line="259" w:lineRule="auto"/>
              <w:rPr>
                <w:b/>
                <w:bCs/>
                <w:color w:val="595959"/>
                <w:sz w:val="24"/>
                <w:szCs w:val="24"/>
              </w:rPr>
            </w:pPr>
            <w:r>
              <w:rPr>
                <w:b/>
                <w:bCs/>
                <w:color w:val="595959" w:themeColor="text1" w:themeTint="A6"/>
                <w:sz w:val="24"/>
                <w:szCs w:val="24"/>
              </w:rPr>
              <w:t xml:space="preserve">Individual support plans are in place for </w:t>
            </w:r>
            <w:r w:rsidR="007C469D">
              <w:rPr>
                <w:b/>
                <w:bCs/>
                <w:color w:val="595959" w:themeColor="text1" w:themeTint="A6"/>
                <w:sz w:val="24"/>
                <w:szCs w:val="24"/>
              </w:rPr>
              <w:t>those who require targeted support</w:t>
            </w:r>
            <w:r w:rsidR="00C17531">
              <w:rPr>
                <w:b/>
                <w:bCs/>
                <w:color w:val="595959" w:themeColor="text1" w:themeTint="A6"/>
                <w:sz w:val="24"/>
                <w:szCs w:val="24"/>
              </w:rPr>
              <w:t>, challenge</w:t>
            </w:r>
            <w:r w:rsidR="007C469D">
              <w:rPr>
                <w:b/>
                <w:bCs/>
                <w:color w:val="595959" w:themeColor="text1" w:themeTint="A6"/>
                <w:sz w:val="24"/>
                <w:szCs w:val="24"/>
              </w:rPr>
              <w:t xml:space="preserve"> and intervention</w:t>
            </w:r>
            <w:r w:rsidR="00E7320E">
              <w:rPr>
                <w:b/>
                <w:bCs/>
                <w:color w:val="595959" w:themeColor="text1" w:themeTint="A6"/>
                <w:sz w:val="24"/>
                <w:szCs w:val="24"/>
              </w:rPr>
              <w:t>.  These are regularly reviewed in collaboration with pupils, parents and multi-agency partners.</w:t>
            </w:r>
          </w:p>
          <w:p w14:paraId="0541C34E" w14:textId="77777777" w:rsidR="00C17531" w:rsidRPr="007758D5" w:rsidRDefault="00C17531" w:rsidP="00902BBE">
            <w:pPr>
              <w:pStyle w:val="ListParagraph"/>
              <w:numPr>
                <w:ilvl w:val="0"/>
                <w:numId w:val="13"/>
              </w:numPr>
              <w:spacing w:line="259" w:lineRule="auto"/>
              <w:rPr>
                <w:b/>
                <w:bCs/>
                <w:color w:val="595959"/>
                <w:sz w:val="24"/>
                <w:szCs w:val="24"/>
              </w:rPr>
            </w:pPr>
            <w:r>
              <w:rPr>
                <w:b/>
                <w:bCs/>
                <w:color w:val="595959" w:themeColor="text1" w:themeTint="A6"/>
                <w:sz w:val="24"/>
                <w:szCs w:val="24"/>
              </w:rPr>
              <w:t xml:space="preserve">Children </w:t>
            </w:r>
            <w:r w:rsidR="00A662CF">
              <w:rPr>
                <w:b/>
                <w:bCs/>
                <w:color w:val="595959" w:themeColor="text1" w:themeTint="A6"/>
                <w:sz w:val="24"/>
                <w:szCs w:val="24"/>
              </w:rPr>
              <w:t>know and use the safe spaces around the school to support them when feeling dysregulated (eg, the guine</w:t>
            </w:r>
            <w:r w:rsidR="006710D6">
              <w:rPr>
                <w:b/>
                <w:bCs/>
                <w:color w:val="595959" w:themeColor="text1" w:themeTint="A6"/>
                <w:sz w:val="24"/>
                <w:szCs w:val="24"/>
              </w:rPr>
              <w:t>a</w:t>
            </w:r>
            <w:r w:rsidR="00A662CF">
              <w:rPr>
                <w:b/>
                <w:bCs/>
                <w:color w:val="595959" w:themeColor="text1" w:themeTint="A6"/>
                <w:sz w:val="24"/>
                <w:szCs w:val="24"/>
              </w:rPr>
              <w:t xml:space="preserve"> pigs, </w:t>
            </w:r>
            <w:r w:rsidR="006710D6">
              <w:rPr>
                <w:b/>
                <w:bCs/>
                <w:color w:val="595959" w:themeColor="text1" w:themeTint="A6"/>
                <w:sz w:val="24"/>
                <w:szCs w:val="24"/>
              </w:rPr>
              <w:t xml:space="preserve">courtyard, workshop, library and </w:t>
            </w:r>
            <w:r w:rsidR="007758D5">
              <w:rPr>
                <w:b/>
                <w:bCs/>
                <w:color w:val="595959" w:themeColor="text1" w:themeTint="A6"/>
                <w:sz w:val="24"/>
                <w:szCs w:val="24"/>
              </w:rPr>
              <w:t>individual station in class)</w:t>
            </w:r>
          </w:p>
          <w:p w14:paraId="11CEEAE1" w14:textId="0F3D8E1D" w:rsidR="007758D5" w:rsidRPr="00EF1F77" w:rsidRDefault="007758D5" w:rsidP="00902BBE">
            <w:pPr>
              <w:pStyle w:val="ListParagraph"/>
              <w:numPr>
                <w:ilvl w:val="0"/>
                <w:numId w:val="13"/>
              </w:numPr>
              <w:spacing w:line="259" w:lineRule="auto"/>
              <w:rPr>
                <w:b/>
                <w:bCs/>
                <w:color w:val="595959"/>
                <w:sz w:val="24"/>
                <w:szCs w:val="24"/>
              </w:rPr>
            </w:pPr>
            <w:r>
              <w:rPr>
                <w:b/>
                <w:bCs/>
                <w:color w:val="595959"/>
                <w:sz w:val="24"/>
                <w:szCs w:val="24"/>
              </w:rPr>
              <w:t xml:space="preserve">Children regularly seek out the HT/SLT </w:t>
            </w:r>
            <w:r w:rsidR="0044788D">
              <w:rPr>
                <w:b/>
                <w:bCs/>
                <w:color w:val="595959"/>
                <w:sz w:val="24"/>
                <w:szCs w:val="24"/>
              </w:rPr>
              <w:t>for pastoral support/guidance</w:t>
            </w:r>
          </w:p>
        </w:tc>
      </w:tr>
      <w:tr w:rsidR="0055133B" w:rsidRPr="00902BBE" w14:paraId="7AA70E6B" w14:textId="77777777" w:rsidTr="599D3E80">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34A6B629" w14:textId="4154C6D2"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55133B" w:rsidRPr="00902BBE" w14:paraId="58FBE771" w14:textId="77777777" w:rsidTr="599D3E80">
        <w:tblPrEx>
          <w:tblCellMar>
            <w:top w:w="28" w:type="dxa"/>
            <w:bottom w:w="28" w:type="dxa"/>
          </w:tblCellMar>
        </w:tblPrEx>
        <w:trPr>
          <w:trHeight w:val="627"/>
        </w:trPr>
        <w:tc>
          <w:tcPr>
            <w:tcW w:w="9782" w:type="dxa"/>
            <w:shd w:val="clear" w:color="auto" w:fill="auto"/>
            <w:vAlign w:val="center"/>
          </w:tcPr>
          <w:p w14:paraId="5E7A03F6" w14:textId="5EA35A91" w:rsidR="6A842D78" w:rsidRDefault="0016415C" w:rsidP="00DC63D5">
            <w:pPr>
              <w:pStyle w:val="BodyText3"/>
              <w:numPr>
                <w:ilvl w:val="0"/>
                <w:numId w:val="6"/>
              </w:numPr>
              <w:rPr>
                <w:b w:val="0"/>
                <w:bCs w:val="0"/>
                <w:i w:val="0"/>
                <w:iCs w:val="0"/>
              </w:rPr>
            </w:pPr>
            <w:r>
              <w:rPr>
                <w:rFonts w:asciiTheme="minorHAnsi" w:hAnsiTheme="minorHAnsi" w:cstheme="minorBidi"/>
                <w:b w:val="0"/>
                <w:bCs w:val="0"/>
                <w:i w:val="0"/>
                <w:iCs w:val="0"/>
              </w:rPr>
              <w:t>Further</w:t>
            </w:r>
            <w:r w:rsidR="6A842D78" w:rsidRPr="599D3E80">
              <w:rPr>
                <w:rFonts w:asciiTheme="minorHAnsi" w:hAnsiTheme="minorHAnsi" w:cstheme="minorBidi"/>
                <w:b w:val="0"/>
                <w:bCs w:val="0"/>
                <w:i w:val="0"/>
                <w:iCs w:val="0"/>
              </w:rPr>
              <w:t xml:space="preserve"> engage children across all stages in self-evaluation using ‘HGIOURS?’ to ascertain their views and identify next steps for </w:t>
            </w:r>
            <w:r w:rsidR="509D16D4" w:rsidRPr="599D3E80">
              <w:rPr>
                <w:rFonts w:asciiTheme="minorHAnsi" w:hAnsiTheme="minorHAnsi" w:cstheme="minorBidi"/>
                <w:b w:val="0"/>
                <w:bCs w:val="0"/>
                <w:i w:val="0"/>
                <w:iCs w:val="0"/>
              </w:rPr>
              <w:t>improvement.</w:t>
            </w:r>
          </w:p>
          <w:p w14:paraId="27525253" w14:textId="41F1404B" w:rsidR="006A0A2C" w:rsidRPr="006A0A2C" w:rsidRDefault="60CF03B8" w:rsidP="00DC63D5">
            <w:pPr>
              <w:pStyle w:val="BodyText3"/>
              <w:numPr>
                <w:ilvl w:val="0"/>
                <w:numId w:val="6"/>
              </w:numPr>
              <w:rPr>
                <w:rFonts w:asciiTheme="minorHAnsi" w:hAnsiTheme="minorHAnsi" w:cstheme="minorBidi"/>
                <w:b w:val="0"/>
                <w:bCs w:val="0"/>
                <w:i w:val="0"/>
                <w:iCs w:val="0"/>
              </w:rPr>
            </w:pPr>
            <w:r w:rsidRPr="599D3E80">
              <w:rPr>
                <w:rFonts w:asciiTheme="minorHAnsi" w:hAnsiTheme="minorHAnsi" w:cstheme="minorBidi"/>
                <w:b w:val="0"/>
                <w:bCs w:val="0"/>
                <w:i w:val="0"/>
                <w:iCs w:val="0"/>
              </w:rPr>
              <w:t xml:space="preserve">Continue </w:t>
            </w:r>
            <w:r w:rsidR="6FCCD8ED" w:rsidRPr="599D3E80">
              <w:rPr>
                <w:rFonts w:asciiTheme="minorHAnsi" w:hAnsiTheme="minorHAnsi" w:cstheme="minorBidi"/>
                <w:b w:val="0"/>
                <w:bCs w:val="0"/>
                <w:i w:val="0"/>
                <w:iCs w:val="0"/>
              </w:rPr>
              <w:t>to support children in</w:t>
            </w:r>
            <w:r w:rsidRPr="599D3E80">
              <w:rPr>
                <w:rFonts w:asciiTheme="minorHAnsi" w:hAnsiTheme="minorHAnsi" w:cstheme="minorBidi"/>
                <w:b w:val="0"/>
                <w:bCs w:val="0"/>
                <w:i w:val="0"/>
                <w:iCs w:val="0"/>
              </w:rPr>
              <w:t xml:space="preserve"> building resilience, there is some improvement in this area but still a barrier to learning and social skills</w:t>
            </w:r>
            <w:r w:rsidR="00470A66">
              <w:rPr>
                <w:rFonts w:asciiTheme="minorHAnsi" w:hAnsiTheme="minorHAnsi" w:cstheme="minorBidi"/>
                <w:b w:val="0"/>
                <w:bCs w:val="0"/>
                <w:i w:val="0"/>
                <w:iCs w:val="0"/>
              </w:rPr>
              <w:t>.  Building Confidence and Resilience workshops</w:t>
            </w:r>
            <w:r w:rsidR="00A7590A">
              <w:rPr>
                <w:rFonts w:asciiTheme="minorHAnsi" w:hAnsiTheme="minorHAnsi" w:cstheme="minorBidi"/>
                <w:b w:val="0"/>
                <w:bCs w:val="0"/>
                <w:i w:val="0"/>
                <w:iCs w:val="0"/>
              </w:rPr>
              <w:t xml:space="preserve"> to be run by Aberdeen University for our upper stage classes</w:t>
            </w:r>
          </w:p>
          <w:p w14:paraId="08172C71" w14:textId="30EB689E" w:rsidR="006A0A2C" w:rsidRPr="0016415C" w:rsidRDefault="0016415C" w:rsidP="0016415C">
            <w:pPr>
              <w:pStyle w:val="BodyText3"/>
              <w:numPr>
                <w:ilvl w:val="0"/>
                <w:numId w:val="6"/>
              </w:numPr>
              <w:rPr>
                <w:rFonts w:asciiTheme="minorHAnsi" w:hAnsiTheme="minorHAnsi" w:cstheme="minorBidi"/>
                <w:b w:val="0"/>
                <w:bCs w:val="0"/>
                <w:i w:val="0"/>
                <w:iCs w:val="0"/>
              </w:rPr>
            </w:pPr>
            <w:r>
              <w:rPr>
                <w:rFonts w:asciiTheme="minorHAnsi" w:hAnsiTheme="minorHAnsi" w:cstheme="minorBidi"/>
                <w:b w:val="0"/>
                <w:bCs w:val="0"/>
                <w:i w:val="0"/>
                <w:iCs w:val="0"/>
              </w:rPr>
              <w:t>Further t</w:t>
            </w:r>
            <w:r w:rsidR="2BE82D6F" w:rsidRPr="40A4FEF9">
              <w:rPr>
                <w:rFonts w:asciiTheme="minorHAnsi" w:hAnsiTheme="minorHAnsi" w:cstheme="minorBidi"/>
                <w:b w:val="0"/>
                <w:bCs w:val="0"/>
                <w:i w:val="0"/>
                <w:iCs w:val="0"/>
              </w:rPr>
              <w:t>raining in use of Zones of Regulation</w:t>
            </w:r>
            <w:r>
              <w:rPr>
                <w:rFonts w:asciiTheme="minorHAnsi" w:hAnsiTheme="minorHAnsi" w:cstheme="minorBidi"/>
                <w:b w:val="0"/>
                <w:bCs w:val="0"/>
                <w:i w:val="0"/>
                <w:iCs w:val="0"/>
              </w:rPr>
              <w:t xml:space="preserve"> and </w:t>
            </w:r>
            <w:r w:rsidR="2BE82D6F" w:rsidRPr="0016415C">
              <w:rPr>
                <w:rFonts w:asciiTheme="minorHAnsi" w:hAnsiTheme="minorHAnsi" w:cstheme="minorBidi"/>
                <w:b w:val="0"/>
                <w:bCs w:val="0"/>
                <w:i w:val="0"/>
                <w:iCs w:val="0"/>
              </w:rPr>
              <w:t>well-being indicators</w:t>
            </w:r>
            <w:r>
              <w:rPr>
                <w:rFonts w:asciiTheme="minorHAnsi" w:hAnsiTheme="minorHAnsi" w:cstheme="minorBidi"/>
                <w:b w:val="0"/>
                <w:bCs w:val="0"/>
                <w:i w:val="0"/>
                <w:iCs w:val="0"/>
              </w:rPr>
              <w:t xml:space="preserve">, helping children to identify where </w:t>
            </w:r>
            <w:r w:rsidRPr="0016415C">
              <w:rPr>
                <w:rFonts w:asciiTheme="minorHAnsi" w:hAnsiTheme="minorHAnsi" w:cstheme="minorBidi"/>
                <w:b w:val="0"/>
                <w:bCs w:val="0"/>
                <w:i w:val="0"/>
                <w:iCs w:val="0"/>
              </w:rPr>
              <w:t>they are in relation to these</w:t>
            </w:r>
          </w:p>
          <w:p w14:paraId="3DFAE0CE" w14:textId="7F14007A" w:rsidR="0055133B" w:rsidRPr="006A0A2C" w:rsidRDefault="00E84504" w:rsidP="00DC63D5">
            <w:pPr>
              <w:pStyle w:val="BodyText3"/>
              <w:numPr>
                <w:ilvl w:val="0"/>
                <w:numId w:val="6"/>
              </w:numPr>
              <w:rPr>
                <w:rFonts w:asciiTheme="minorHAnsi" w:hAnsiTheme="minorHAnsi" w:cstheme="minorBidi"/>
                <w:b w:val="0"/>
                <w:bCs w:val="0"/>
                <w:i w:val="0"/>
                <w:iCs w:val="0"/>
              </w:rPr>
            </w:pPr>
            <w:r>
              <w:rPr>
                <w:rFonts w:asciiTheme="minorHAnsi" w:hAnsiTheme="minorHAnsi" w:cstheme="minorBidi"/>
                <w:b w:val="0"/>
                <w:bCs w:val="0"/>
                <w:i w:val="0"/>
                <w:iCs w:val="0"/>
              </w:rPr>
              <w:t>Continue to build</w:t>
            </w:r>
            <w:r w:rsidR="2BE82D6F" w:rsidRPr="40A4FEF9">
              <w:rPr>
                <w:rFonts w:asciiTheme="minorHAnsi" w:hAnsiTheme="minorHAnsi" w:cstheme="minorBidi"/>
                <w:b w:val="0"/>
                <w:bCs w:val="0"/>
                <w:i w:val="0"/>
                <w:iCs w:val="0"/>
              </w:rPr>
              <w:t xml:space="preserve"> understand</w:t>
            </w:r>
            <w:r>
              <w:rPr>
                <w:rFonts w:asciiTheme="minorHAnsi" w:hAnsiTheme="minorHAnsi" w:cstheme="minorBidi"/>
                <w:b w:val="0"/>
                <w:bCs w:val="0"/>
                <w:i w:val="0"/>
                <w:iCs w:val="0"/>
              </w:rPr>
              <w:t>ing of</w:t>
            </w:r>
            <w:r w:rsidR="2BE82D6F" w:rsidRPr="40A4FEF9">
              <w:rPr>
                <w:rFonts w:asciiTheme="minorHAnsi" w:hAnsiTheme="minorHAnsi" w:cstheme="minorBidi"/>
                <w:b w:val="0"/>
                <w:bCs w:val="0"/>
                <w:i w:val="0"/>
                <w:iCs w:val="0"/>
              </w:rPr>
              <w:t xml:space="preserve"> the impact of actions on others in school and in the community through a focus within health and well-being on discrimination and intolerance and celebrating the diversity within the local community</w:t>
            </w:r>
          </w:p>
          <w:p w14:paraId="6867EB93" w14:textId="30DEF97F" w:rsidR="3C2F3DD0" w:rsidRPr="0060708A" w:rsidRDefault="3C2F3DD0" w:rsidP="00DC63D5">
            <w:pPr>
              <w:pStyle w:val="BodyText3"/>
              <w:numPr>
                <w:ilvl w:val="0"/>
                <w:numId w:val="6"/>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Continue to look at the universal offer of support for all our children, promoting an inclusive culture and ethos through positive relationships.</w:t>
            </w:r>
          </w:p>
          <w:p w14:paraId="75163E19" w14:textId="1D413799" w:rsidR="0060708A" w:rsidRPr="009E7E19" w:rsidRDefault="0060708A" w:rsidP="00DC63D5">
            <w:pPr>
              <w:pStyle w:val="BodyText3"/>
              <w:numPr>
                <w:ilvl w:val="0"/>
                <w:numId w:val="6"/>
              </w:numPr>
              <w:rPr>
                <w:rFonts w:asciiTheme="minorHAnsi" w:eastAsiaTheme="minorEastAsia" w:hAnsiTheme="minorHAnsi" w:cstheme="minorBidi"/>
                <w:b w:val="0"/>
                <w:bCs w:val="0"/>
                <w:i w:val="0"/>
                <w:iCs w:val="0"/>
              </w:rPr>
            </w:pPr>
            <w:r>
              <w:rPr>
                <w:rFonts w:ascii="Calibri" w:eastAsia="Calibri" w:hAnsi="Calibri" w:cs="Calibri"/>
                <w:b w:val="0"/>
                <w:bCs w:val="0"/>
                <w:i w:val="0"/>
                <w:iCs w:val="0"/>
              </w:rPr>
              <w:t xml:space="preserve">Staff audit of training needs to be reviewed and </w:t>
            </w:r>
            <w:r w:rsidR="009E7E19">
              <w:rPr>
                <w:rFonts w:ascii="Calibri" w:eastAsia="Calibri" w:hAnsi="Calibri" w:cs="Calibri"/>
                <w:b w:val="0"/>
                <w:bCs w:val="0"/>
                <w:i w:val="0"/>
                <w:iCs w:val="0"/>
              </w:rPr>
              <w:t>next steps identified</w:t>
            </w:r>
          </w:p>
          <w:p w14:paraId="69FEB9CD" w14:textId="224999F5" w:rsidR="009E7E19" w:rsidRDefault="009E7E19" w:rsidP="00DC63D5">
            <w:pPr>
              <w:pStyle w:val="BodyText3"/>
              <w:numPr>
                <w:ilvl w:val="0"/>
                <w:numId w:val="6"/>
              </w:numPr>
              <w:rPr>
                <w:rFonts w:asciiTheme="minorHAnsi" w:eastAsiaTheme="minorEastAsia" w:hAnsiTheme="minorHAnsi" w:cstheme="minorBidi"/>
                <w:b w:val="0"/>
                <w:bCs w:val="0"/>
                <w:i w:val="0"/>
                <w:iCs w:val="0"/>
              </w:rPr>
            </w:pPr>
            <w:r>
              <w:rPr>
                <w:rFonts w:ascii="Calibri" w:eastAsia="Calibri" w:hAnsi="Calibri" w:cs="Calibri"/>
                <w:b w:val="0"/>
                <w:bCs w:val="0"/>
                <w:i w:val="0"/>
                <w:iCs w:val="0"/>
              </w:rPr>
              <w:t>Glasgow motivation and wellbeing profile to be used to track and analyse mental wellbeing of pupils</w:t>
            </w:r>
          </w:p>
          <w:p w14:paraId="5E1084B7" w14:textId="26768EB1" w:rsidR="3C2F3DD0" w:rsidRDefault="3C2F3DD0" w:rsidP="00DC63D5">
            <w:pPr>
              <w:pStyle w:val="BodyText3"/>
              <w:numPr>
                <w:ilvl w:val="0"/>
                <w:numId w:val="6"/>
              </w:numPr>
              <w:rPr>
                <w:b w:val="0"/>
                <w:bCs w:val="0"/>
                <w:i w:val="0"/>
                <w:iCs w:val="0"/>
              </w:rPr>
            </w:pPr>
            <w:r w:rsidRPr="40A4FEF9">
              <w:rPr>
                <w:rFonts w:ascii="Calibri" w:eastAsia="Calibri" w:hAnsi="Calibri" w:cs="Calibri"/>
                <w:b w:val="0"/>
                <w:bCs w:val="0"/>
                <w:i w:val="0"/>
                <w:iCs w:val="0"/>
              </w:rPr>
              <w:t xml:space="preserve">Single Service </w:t>
            </w:r>
            <w:r w:rsidR="009E7E19">
              <w:rPr>
                <w:rFonts w:ascii="Calibri" w:eastAsia="Calibri" w:hAnsi="Calibri" w:cs="Calibri"/>
                <w:b w:val="0"/>
                <w:bCs w:val="0"/>
                <w:i w:val="0"/>
                <w:iCs w:val="0"/>
              </w:rPr>
              <w:t>and mul</w:t>
            </w:r>
            <w:r w:rsidR="00A51B6C">
              <w:rPr>
                <w:rFonts w:ascii="Calibri" w:eastAsia="Calibri" w:hAnsi="Calibri" w:cs="Calibri"/>
                <w:b w:val="0"/>
                <w:bCs w:val="0"/>
                <w:i w:val="0"/>
                <w:iCs w:val="0"/>
              </w:rPr>
              <w:t xml:space="preserve">ti-agency </w:t>
            </w:r>
            <w:r w:rsidRPr="40A4FEF9">
              <w:rPr>
                <w:rFonts w:ascii="Calibri" w:eastAsia="Calibri" w:hAnsi="Calibri" w:cs="Calibri"/>
                <w:b w:val="0"/>
                <w:bCs w:val="0"/>
                <w:i w:val="0"/>
                <w:iCs w:val="0"/>
              </w:rPr>
              <w:t>Action Plans to be created in consultation with families to ensure adequate support in place to meet individual needs</w:t>
            </w:r>
          </w:p>
          <w:p w14:paraId="496CE5D9" w14:textId="4B381A23" w:rsidR="3C2F3DD0" w:rsidRPr="00E84504" w:rsidRDefault="00E84504" w:rsidP="00E84504">
            <w:pPr>
              <w:pStyle w:val="ListParagraph"/>
              <w:numPr>
                <w:ilvl w:val="0"/>
                <w:numId w:val="6"/>
              </w:numPr>
              <w:rPr>
                <w:rFonts w:eastAsiaTheme="minorEastAsia"/>
                <w:sz w:val="24"/>
                <w:szCs w:val="24"/>
              </w:rPr>
            </w:pPr>
            <w:r>
              <w:rPr>
                <w:rFonts w:ascii="Calibri" w:eastAsia="Calibri" w:hAnsi="Calibri" w:cs="Calibri"/>
                <w:sz w:val="24"/>
                <w:szCs w:val="24"/>
              </w:rPr>
              <w:t>Engage with families to promote</w:t>
            </w:r>
            <w:r w:rsidR="3C2F3DD0" w:rsidRPr="40A4FEF9">
              <w:rPr>
                <w:rFonts w:ascii="Calibri" w:eastAsia="Calibri" w:hAnsi="Calibri" w:cs="Calibri"/>
                <w:sz w:val="24"/>
                <w:szCs w:val="24"/>
              </w:rPr>
              <w:t xml:space="preserve"> </w:t>
            </w:r>
            <w:r>
              <w:rPr>
                <w:rFonts w:ascii="Calibri" w:eastAsia="Calibri" w:hAnsi="Calibri" w:cs="Calibri"/>
                <w:sz w:val="24"/>
                <w:szCs w:val="24"/>
              </w:rPr>
              <w:t xml:space="preserve">a greater </w:t>
            </w:r>
            <w:r w:rsidR="3C2F3DD0" w:rsidRPr="40A4FEF9">
              <w:rPr>
                <w:rFonts w:ascii="Calibri" w:eastAsia="Calibri" w:hAnsi="Calibri" w:cs="Calibri"/>
                <w:sz w:val="24"/>
                <w:szCs w:val="24"/>
              </w:rPr>
              <w:t xml:space="preserve">understanding </w:t>
            </w:r>
            <w:r>
              <w:rPr>
                <w:rFonts w:ascii="Calibri" w:eastAsia="Calibri" w:hAnsi="Calibri" w:cs="Calibri"/>
                <w:sz w:val="24"/>
                <w:szCs w:val="24"/>
              </w:rPr>
              <w:t xml:space="preserve">of </w:t>
            </w:r>
            <w:r w:rsidR="3C2F3DD0" w:rsidRPr="40A4FEF9">
              <w:rPr>
                <w:rFonts w:ascii="Calibri" w:eastAsia="Calibri" w:hAnsi="Calibri" w:cs="Calibri"/>
                <w:sz w:val="24"/>
                <w:szCs w:val="24"/>
              </w:rPr>
              <w:t>how we support all learners through</w:t>
            </w:r>
            <w:r>
              <w:rPr>
                <w:rFonts w:ascii="Calibri" w:eastAsia="Calibri" w:hAnsi="Calibri" w:cs="Calibri"/>
                <w:sz w:val="24"/>
                <w:szCs w:val="24"/>
              </w:rPr>
              <w:t xml:space="preserve"> universal and targeted approaches</w:t>
            </w:r>
            <w:r w:rsidR="00ED27FE">
              <w:rPr>
                <w:rFonts w:ascii="Calibri" w:eastAsia="Calibri" w:hAnsi="Calibri" w:cs="Calibri"/>
                <w:sz w:val="24"/>
                <w:szCs w:val="24"/>
              </w:rPr>
              <w:t xml:space="preserve"> – open evenings timetabled for session 22/23</w:t>
            </w:r>
          </w:p>
          <w:p w14:paraId="76A18E50" w14:textId="01D47491" w:rsidR="00EE1A23" w:rsidRPr="00B138E6" w:rsidRDefault="76B009D0" w:rsidP="00DC63D5">
            <w:pPr>
              <w:pStyle w:val="ListParagraph"/>
              <w:numPr>
                <w:ilvl w:val="0"/>
                <w:numId w:val="6"/>
              </w:numPr>
              <w:spacing w:line="257" w:lineRule="auto"/>
              <w:rPr>
                <w:rFonts w:eastAsiaTheme="minorEastAsia"/>
                <w:sz w:val="24"/>
                <w:szCs w:val="24"/>
              </w:rPr>
            </w:pPr>
            <w:r w:rsidRPr="599D3E80">
              <w:rPr>
                <w:rFonts w:ascii="Calibri" w:eastAsia="Calibri" w:hAnsi="Calibri" w:cs="Calibri"/>
                <w:sz w:val="24"/>
                <w:szCs w:val="24"/>
              </w:rPr>
              <w:t>Staff to incorporate restorative circles into their weekly routine and use this as a forum for embedding values</w:t>
            </w:r>
          </w:p>
          <w:p w14:paraId="4E8888EF" w14:textId="3518B5BB" w:rsidR="00B138E6" w:rsidRPr="00293AA6" w:rsidRDefault="00B138E6" w:rsidP="00DC63D5">
            <w:pPr>
              <w:pStyle w:val="ListParagraph"/>
              <w:numPr>
                <w:ilvl w:val="0"/>
                <w:numId w:val="6"/>
              </w:numPr>
              <w:spacing w:line="257" w:lineRule="auto"/>
              <w:rPr>
                <w:rFonts w:eastAsiaTheme="minorEastAsia"/>
                <w:sz w:val="24"/>
                <w:szCs w:val="24"/>
              </w:rPr>
            </w:pPr>
            <w:r>
              <w:rPr>
                <w:rFonts w:eastAsiaTheme="minorEastAsia"/>
                <w:sz w:val="24"/>
                <w:szCs w:val="24"/>
              </w:rPr>
              <w:t>CIRCLES resource to be explored with EPS and cluster colleagues</w:t>
            </w:r>
          </w:p>
          <w:p w14:paraId="7EFC5DA8" w14:textId="25252900" w:rsidR="00293AA6" w:rsidRPr="00902BBE" w:rsidRDefault="00293AA6" w:rsidP="00DC63D5">
            <w:pPr>
              <w:pStyle w:val="ListParagraph"/>
              <w:numPr>
                <w:ilvl w:val="0"/>
                <w:numId w:val="6"/>
              </w:numPr>
              <w:spacing w:line="257" w:lineRule="auto"/>
              <w:rPr>
                <w:rFonts w:eastAsiaTheme="minorEastAsia"/>
                <w:sz w:val="24"/>
                <w:szCs w:val="24"/>
              </w:rPr>
            </w:pPr>
            <w:r>
              <w:rPr>
                <w:rFonts w:ascii="Calibri" w:eastAsia="Calibri" w:hAnsi="Calibri" w:cs="Calibri"/>
                <w:sz w:val="24"/>
                <w:szCs w:val="24"/>
              </w:rPr>
              <w:t>School values to be embedded across the school and central to expectations and recognition</w:t>
            </w:r>
          </w:p>
          <w:p w14:paraId="75E122AB" w14:textId="4BBCF6A1" w:rsidR="00EE1A23" w:rsidRPr="00EF1F77" w:rsidRDefault="63F4FBD7" w:rsidP="00902BBE">
            <w:pPr>
              <w:pStyle w:val="ListParagraph"/>
              <w:numPr>
                <w:ilvl w:val="0"/>
                <w:numId w:val="6"/>
              </w:numPr>
              <w:spacing w:line="257" w:lineRule="auto"/>
              <w:rPr>
                <w:sz w:val="24"/>
                <w:szCs w:val="24"/>
              </w:rPr>
            </w:pPr>
            <w:r w:rsidRPr="599D3E80">
              <w:rPr>
                <w:rFonts w:ascii="Calibri" w:eastAsia="Calibri" w:hAnsi="Calibri" w:cs="Calibri"/>
                <w:sz w:val="24"/>
                <w:szCs w:val="24"/>
              </w:rPr>
              <w:t>Outdoor learning to be embedded in to teaching and learning</w:t>
            </w:r>
            <w:r w:rsidR="00E84504">
              <w:rPr>
                <w:rFonts w:ascii="Calibri" w:eastAsia="Calibri" w:hAnsi="Calibri" w:cs="Calibri"/>
                <w:sz w:val="24"/>
                <w:szCs w:val="24"/>
              </w:rPr>
              <w:t xml:space="preserve"> across all stages</w:t>
            </w:r>
            <w:r w:rsidR="00B138E6">
              <w:rPr>
                <w:rFonts w:ascii="Calibri" w:eastAsia="Calibri" w:hAnsi="Calibri" w:cs="Calibri"/>
                <w:sz w:val="24"/>
                <w:szCs w:val="24"/>
              </w:rPr>
              <w:t xml:space="preserve"> with the employment of </w:t>
            </w:r>
            <w:r w:rsidR="0095684D">
              <w:rPr>
                <w:rFonts w:ascii="Calibri" w:eastAsia="Calibri" w:hAnsi="Calibri" w:cs="Calibri"/>
                <w:sz w:val="24"/>
                <w:szCs w:val="24"/>
              </w:rPr>
              <w:t>our Outdoor Learning teacher</w:t>
            </w:r>
            <w:r w:rsidRPr="599D3E80">
              <w:rPr>
                <w:rFonts w:ascii="Calibri" w:eastAsia="Calibri" w:hAnsi="Calibri" w:cs="Calibri"/>
                <w:sz w:val="24"/>
                <w:szCs w:val="24"/>
              </w:rPr>
              <w:t>.</w:t>
            </w:r>
          </w:p>
        </w:tc>
      </w:tr>
      <w:bookmarkEnd w:id="1"/>
    </w:tbl>
    <w:p w14:paraId="02D1F98E" w14:textId="77777777" w:rsidR="00EE1A23" w:rsidRPr="00902BBE" w:rsidRDefault="00EE1A23" w:rsidP="00902BBE">
      <w:pPr>
        <w:pStyle w:val="BodyText3"/>
        <w:spacing w:line="259" w:lineRule="auto"/>
        <w:rPr>
          <w:rFonts w:asciiTheme="minorHAnsi" w:hAnsiTheme="minorHAnsi" w:cstheme="minorHAnsi"/>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902BBE" w14:paraId="38B967FD" w14:textId="77777777" w:rsidTr="074DCE26">
        <w:trPr>
          <w:trHeight w:val="627"/>
        </w:trPr>
        <w:tc>
          <w:tcPr>
            <w:tcW w:w="9782" w:type="dxa"/>
            <w:shd w:val="clear" w:color="auto" w:fill="E2EFD9" w:themeFill="accent6" w:themeFillTint="33"/>
            <w:vAlign w:val="center"/>
          </w:tcPr>
          <w:p w14:paraId="0AC3DE71" w14:textId="77777777" w:rsidR="0055133B" w:rsidRPr="00902BBE" w:rsidRDefault="0055133B" w:rsidP="00902BBE">
            <w:pPr>
              <w:spacing w:line="259" w:lineRule="auto"/>
              <w:rPr>
                <w:rFonts w:cstheme="minorHAnsi"/>
                <w:b/>
                <w:color w:val="595959"/>
                <w:sz w:val="24"/>
                <w:szCs w:val="24"/>
              </w:rPr>
            </w:pPr>
            <w:r w:rsidRPr="00902BBE">
              <w:rPr>
                <w:rFonts w:cstheme="minorHAnsi"/>
                <w:b/>
                <w:sz w:val="24"/>
                <w:szCs w:val="24"/>
              </w:rPr>
              <w:t>QI</w:t>
            </w:r>
            <w:r w:rsidRPr="00902BBE">
              <w:rPr>
                <w:rFonts w:cstheme="minorHAnsi"/>
                <w:b/>
                <w:color w:val="595959"/>
                <w:sz w:val="24"/>
                <w:szCs w:val="24"/>
              </w:rPr>
              <w:t xml:space="preserve"> </w:t>
            </w:r>
            <w:r w:rsidRPr="00902BBE">
              <w:rPr>
                <w:rFonts w:cstheme="minorHAnsi"/>
                <w:b/>
                <w:sz w:val="24"/>
                <w:szCs w:val="24"/>
              </w:rPr>
              <w:t>3.2 Raising attainment and achievement</w:t>
            </w:r>
          </w:p>
          <w:p w14:paraId="1739447C"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Attainment in literacy and numeracy</w:t>
            </w:r>
          </w:p>
          <w:p w14:paraId="0B04FBB4"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Attainment over time</w:t>
            </w:r>
          </w:p>
          <w:p w14:paraId="5938D3C6"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Overall quality of learners’ achievement</w:t>
            </w:r>
          </w:p>
          <w:p w14:paraId="74213349" w14:textId="77777777" w:rsidR="0055133B" w:rsidRPr="00902BBE" w:rsidRDefault="0055133B" w:rsidP="00902BBE">
            <w:pPr>
              <w:spacing w:line="259" w:lineRule="auto"/>
              <w:rPr>
                <w:rFonts w:cstheme="minorHAnsi"/>
                <w:b/>
                <w:color w:val="595959"/>
                <w:sz w:val="24"/>
                <w:szCs w:val="24"/>
              </w:rPr>
            </w:pPr>
            <w:r w:rsidRPr="00902BBE">
              <w:rPr>
                <w:rFonts w:cstheme="minorHAnsi"/>
                <w:color w:val="595959"/>
                <w:sz w:val="24"/>
                <w:szCs w:val="24"/>
              </w:rPr>
              <w:t>Equity for all learners</w:t>
            </w:r>
          </w:p>
        </w:tc>
      </w:tr>
      <w:tr w:rsidR="0055133B" w:rsidRPr="00902BBE" w14:paraId="471E24F6" w14:textId="77777777" w:rsidTr="074DCE26">
        <w:trPr>
          <w:trHeight w:val="627"/>
        </w:trPr>
        <w:tc>
          <w:tcPr>
            <w:tcW w:w="9782" w:type="dxa"/>
            <w:shd w:val="clear" w:color="auto" w:fill="auto"/>
            <w:vAlign w:val="center"/>
          </w:tcPr>
          <w:p w14:paraId="5CCF28B7"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1259E241"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driver(s): Assessment of children’s progress, School improvement, Performance information</w:t>
            </w:r>
          </w:p>
          <w:p w14:paraId="1D498F10" w14:textId="6030BEE4"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701317">
              <w:rPr>
                <w:rFonts w:cstheme="minorHAnsi"/>
                <w:b/>
                <w:color w:val="595959"/>
                <w:sz w:val="24"/>
                <w:szCs w:val="24"/>
              </w:rPr>
              <w:t>5</w:t>
            </w:r>
            <w:r w:rsidR="00DB7AFD">
              <w:rPr>
                <w:rFonts w:cstheme="minorHAnsi"/>
                <w:b/>
                <w:color w:val="595959"/>
                <w:sz w:val="24"/>
                <w:szCs w:val="24"/>
              </w:rPr>
              <w:t xml:space="preserve"> </w:t>
            </w:r>
            <w:r w:rsidR="00366AEC">
              <w:rPr>
                <w:rFonts w:cstheme="minorHAnsi"/>
                <w:b/>
                <w:color w:val="595959"/>
                <w:sz w:val="24"/>
                <w:szCs w:val="24"/>
              </w:rPr>
              <w:t xml:space="preserve">VERY </w:t>
            </w:r>
            <w:r w:rsidR="00DB7AFD">
              <w:rPr>
                <w:rFonts w:cstheme="minorHAnsi"/>
                <w:b/>
                <w:color w:val="595959"/>
                <w:sz w:val="24"/>
                <w:szCs w:val="24"/>
              </w:rPr>
              <w:t>GOOD</w:t>
            </w:r>
          </w:p>
          <w:p w14:paraId="2A021C2D"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(HGIOS?4/HGIOELC? 1-6 scale)</w:t>
            </w:r>
          </w:p>
          <w:p w14:paraId="3BD7211D" w14:textId="77777777" w:rsidR="0055133B" w:rsidRPr="00902BBE" w:rsidRDefault="0055133B" w:rsidP="00902BBE">
            <w:pPr>
              <w:spacing w:line="259" w:lineRule="auto"/>
              <w:rPr>
                <w:rFonts w:cstheme="minorHAnsi"/>
                <w:b/>
                <w:color w:val="595959"/>
                <w:sz w:val="24"/>
                <w:szCs w:val="24"/>
              </w:rPr>
            </w:pPr>
          </w:p>
        </w:tc>
      </w:tr>
      <w:tr w:rsidR="0055133B" w:rsidRPr="00902BBE" w14:paraId="04EB95D4" w14:textId="77777777" w:rsidTr="074DCE26">
        <w:trPr>
          <w:trHeight w:val="754"/>
        </w:trPr>
        <w:tc>
          <w:tcPr>
            <w:tcW w:w="9782" w:type="dxa"/>
            <w:shd w:val="clear" w:color="auto" w:fill="E2EFD9" w:themeFill="accent6" w:themeFillTint="33"/>
            <w:vAlign w:val="center"/>
          </w:tcPr>
          <w:p w14:paraId="10F047AF"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How well are you doing?</w:t>
            </w:r>
          </w:p>
          <w:p w14:paraId="398D831C" w14:textId="3315AC87"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55133B" w:rsidRPr="00902BBE" w14:paraId="0804F47A" w14:textId="77777777" w:rsidTr="074DCE26">
        <w:trPr>
          <w:trHeight w:val="627"/>
        </w:trPr>
        <w:tc>
          <w:tcPr>
            <w:tcW w:w="9782" w:type="dxa"/>
            <w:shd w:val="clear" w:color="auto" w:fill="auto"/>
            <w:vAlign w:val="center"/>
          </w:tcPr>
          <w:p w14:paraId="1A2C1388" w14:textId="77777777" w:rsidR="006A0A2C" w:rsidRPr="006A0A2C" w:rsidRDefault="006A0A2C" w:rsidP="006A0A2C">
            <w:pPr>
              <w:pStyle w:val="BodyText3"/>
              <w:rPr>
                <w:rFonts w:asciiTheme="minorHAnsi" w:hAnsiTheme="minorHAnsi" w:cstheme="minorHAnsi"/>
                <w:i w:val="0"/>
              </w:rPr>
            </w:pPr>
            <w:r w:rsidRPr="006A0A2C">
              <w:rPr>
                <w:rFonts w:asciiTheme="minorHAnsi" w:hAnsiTheme="minorHAnsi" w:cstheme="minorHAnsi"/>
                <w:i w:val="0"/>
              </w:rPr>
              <w:t>Key strengths:</w:t>
            </w:r>
          </w:p>
          <w:p w14:paraId="27F5FB96" w14:textId="7779466B" w:rsidR="006A0A2C" w:rsidRPr="006A0A2C" w:rsidRDefault="7F6A5A62" w:rsidP="00AF599A">
            <w:pPr>
              <w:pStyle w:val="BodyText3"/>
              <w:numPr>
                <w:ilvl w:val="0"/>
                <w:numId w:val="6"/>
              </w:numPr>
              <w:rPr>
                <w:rFonts w:asciiTheme="minorHAnsi" w:hAnsiTheme="minorHAnsi" w:cstheme="minorBidi"/>
                <w:i w:val="0"/>
                <w:iCs w:val="0"/>
              </w:rPr>
            </w:pPr>
            <w:r w:rsidRPr="074DCE26">
              <w:rPr>
                <w:rFonts w:asciiTheme="minorHAnsi" w:hAnsiTheme="minorHAnsi" w:cstheme="minorBidi"/>
                <w:b w:val="0"/>
                <w:bCs w:val="0"/>
                <w:i w:val="0"/>
                <w:iCs w:val="0"/>
              </w:rPr>
              <w:t xml:space="preserve">Attainment across all stages of the school </w:t>
            </w:r>
            <w:r w:rsidR="00A332E6">
              <w:rPr>
                <w:rFonts w:asciiTheme="minorHAnsi" w:hAnsiTheme="minorHAnsi" w:cstheme="minorBidi"/>
                <w:b w:val="0"/>
                <w:bCs w:val="0"/>
                <w:i w:val="0"/>
                <w:iCs w:val="0"/>
              </w:rPr>
              <w:t>continues to be good</w:t>
            </w:r>
            <w:r w:rsidR="48C6CD6F" w:rsidRPr="074DCE26">
              <w:rPr>
                <w:rFonts w:asciiTheme="minorHAnsi" w:hAnsiTheme="minorHAnsi" w:cstheme="minorBidi"/>
                <w:b w:val="0"/>
                <w:bCs w:val="0"/>
                <w:i w:val="0"/>
                <w:iCs w:val="0"/>
              </w:rPr>
              <w:t xml:space="preserve"> w</w:t>
            </w:r>
            <w:r w:rsidRPr="074DCE26">
              <w:rPr>
                <w:rFonts w:asciiTheme="minorHAnsi" w:hAnsiTheme="minorHAnsi" w:cstheme="minorBidi"/>
                <w:b w:val="0"/>
                <w:bCs w:val="0"/>
                <w:i w:val="0"/>
                <w:iCs w:val="0"/>
              </w:rPr>
              <w:t>ith most pupils achieving the appropriate benchmarks</w:t>
            </w:r>
            <w:r w:rsidR="00ED27FE">
              <w:rPr>
                <w:rFonts w:asciiTheme="minorHAnsi" w:hAnsiTheme="minorHAnsi" w:cstheme="minorBidi"/>
                <w:b w:val="0"/>
                <w:bCs w:val="0"/>
                <w:i w:val="0"/>
                <w:iCs w:val="0"/>
              </w:rPr>
              <w:t>.  Data shows a slight decrease from previous years which will need to be analysed further and appropriate interventions discussed.</w:t>
            </w:r>
          </w:p>
          <w:p w14:paraId="22C15F4B" w14:textId="77777777" w:rsidR="006A0A2C" w:rsidRPr="006A0A2C" w:rsidRDefault="006A0A2C" w:rsidP="006A0A2C">
            <w:pPr>
              <w:pStyle w:val="BodyText3"/>
              <w:rPr>
                <w:rFonts w:asciiTheme="minorHAnsi" w:hAnsiTheme="minorHAnsi" w:cstheme="minorHAnsi"/>
                <w:b w:val="0"/>
                <w:i w:val="0"/>
              </w:rPr>
            </w:pPr>
          </w:p>
          <w:p w14:paraId="6F7183C1" w14:textId="4892B162" w:rsid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Attainment Data 201</w:t>
            </w:r>
            <w:r w:rsidR="003F0A3D">
              <w:rPr>
                <w:rFonts w:asciiTheme="minorHAnsi" w:hAnsiTheme="minorHAnsi" w:cstheme="minorHAnsi"/>
                <w:b w:val="0"/>
                <w:i w:val="0"/>
              </w:rPr>
              <w:t>9</w:t>
            </w:r>
            <w:r w:rsidRPr="006A0A2C">
              <w:rPr>
                <w:rFonts w:asciiTheme="minorHAnsi" w:hAnsiTheme="minorHAnsi" w:cstheme="minorHAnsi"/>
                <w:b w:val="0"/>
                <w:i w:val="0"/>
              </w:rPr>
              <w:t>/</w:t>
            </w:r>
            <w:r w:rsidR="003F0A3D">
              <w:rPr>
                <w:rFonts w:asciiTheme="minorHAnsi" w:hAnsiTheme="minorHAnsi" w:cstheme="minorHAnsi"/>
                <w:b w:val="0"/>
                <w:i w:val="0"/>
              </w:rPr>
              <w:t>20</w:t>
            </w:r>
            <w:r w:rsidRPr="006A0A2C">
              <w:rPr>
                <w:rFonts w:asciiTheme="minorHAnsi" w:hAnsiTheme="minorHAnsi" w:cstheme="minorHAnsi"/>
                <w:b w:val="0"/>
                <w:i w:val="0"/>
              </w:rPr>
              <w:t xml:space="preserve"> – Levels achieved</w:t>
            </w:r>
          </w:p>
          <w:p w14:paraId="70D87633" w14:textId="77777777" w:rsidR="006A0A2C" w:rsidRPr="006A0A2C" w:rsidRDefault="006A0A2C" w:rsidP="006A0A2C">
            <w:pPr>
              <w:pStyle w:val="BodyText3"/>
              <w:rPr>
                <w:rFonts w:asciiTheme="minorHAnsi" w:hAnsiTheme="minorHAnsi" w:cstheme="minorHAnsi"/>
                <w:b w:val="0"/>
                <w:i w:val="0"/>
              </w:rPr>
            </w:pPr>
          </w:p>
          <w:tbl>
            <w:tblPr>
              <w:tblStyle w:val="TableGrid"/>
              <w:tblW w:w="0" w:type="auto"/>
              <w:tblLook w:val="04A0" w:firstRow="1" w:lastRow="0" w:firstColumn="1" w:lastColumn="0" w:noHBand="0" w:noVBand="1"/>
            </w:tblPr>
            <w:tblGrid>
              <w:gridCol w:w="2425"/>
              <w:gridCol w:w="2377"/>
              <w:gridCol w:w="2377"/>
              <w:gridCol w:w="2377"/>
            </w:tblGrid>
            <w:tr w:rsidR="006A0A2C" w:rsidRPr="006A0A2C" w14:paraId="2DB55663" w14:textId="77777777" w:rsidTr="599D3E80">
              <w:tc>
                <w:tcPr>
                  <w:tcW w:w="2530" w:type="dxa"/>
                </w:tcPr>
                <w:p w14:paraId="3B3B82BB" w14:textId="77777777" w:rsidR="006A0A2C" w:rsidRPr="006A0A2C" w:rsidRDefault="006A0A2C" w:rsidP="006A0A2C">
                  <w:pPr>
                    <w:pStyle w:val="BodyText3"/>
                    <w:rPr>
                      <w:rFonts w:asciiTheme="minorHAnsi" w:hAnsiTheme="minorHAnsi" w:cstheme="minorHAnsi"/>
                      <w:b w:val="0"/>
                      <w:i w:val="0"/>
                    </w:rPr>
                  </w:pPr>
                </w:p>
              </w:tc>
              <w:tc>
                <w:tcPr>
                  <w:tcW w:w="2531" w:type="dxa"/>
                </w:tcPr>
                <w:p w14:paraId="751311AD"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P1 (%)</w:t>
                  </w:r>
                </w:p>
              </w:tc>
              <w:tc>
                <w:tcPr>
                  <w:tcW w:w="2531" w:type="dxa"/>
                </w:tcPr>
                <w:p w14:paraId="779A2091"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P4 (%)</w:t>
                  </w:r>
                </w:p>
              </w:tc>
              <w:tc>
                <w:tcPr>
                  <w:tcW w:w="2531" w:type="dxa"/>
                </w:tcPr>
                <w:p w14:paraId="6EE04B4A"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P7 (%)</w:t>
                  </w:r>
                </w:p>
              </w:tc>
            </w:tr>
            <w:tr w:rsidR="006A0A2C" w:rsidRPr="006A0A2C" w14:paraId="1AA5923D" w14:textId="77777777" w:rsidTr="599D3E80">
              <w:tc>
                <w:tcPr>
                  <w:tcW w:w="2530" w:type="dxa"/>
                </w:tcPr>
                <w:p w14:paraId="20BFDB39"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Reading</w:t>
                  </w:r>
                </w:p>
              </w:tc>
              <w:tc>
                <w:tcPr>
                  <w:tcW w:w="2531" w:type="dxa"/>
                </w:tcPr>
                <w:p w14:paraId="7B49E994" w14:textId="16ABB6A3" w:rsidR="006A0A2C" w:rsidRPr="006A0A2C" w:rsidRDefault="080CA31B"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75%</w:t>
                  </w:r>
                </w:p>
              </w:tc>
              <w:tc>
                <w:tcPr>
                  <w:tcW w:w="2531" w:type="dxa"/>
                </w:tcPr>
                <w:p w14:paraId="5D92C4BB" w14:textId="1B44C894" w:rsidR="006A0A2C" w:rsidRPr="006A0A2C" w:rsidRDefault="5819E7C8"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80%</w:t>
                  </w:r>
                </w:p>
              </w:tc>
              <w:tc>
                <w:tcPr>
                  <w:tcW w:w="2531" w:type="dxa"/>
                </w:tcPr>
                <w:p w14:paraId="62921E69" w14:textId="2F6DF04D" w:rsidR="006A0A2C" w:rsidRPr="006A0A2C" w:rsidRDefault="3AF4B3FC"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87%</w:t>
                  </w:r>
                </w:p>
              </w:tc>
            </w:tr>
            <w:tr w:rsidR="006A0A2C" w:rsidRPr="006A0A2C" w14:paraId="4F886C84" w14:textId="77777777" w:rsidTr="599D3E80">
              <w:tc>
                <w:tcPr>
                  <w:tcW w:w="2530" w:type="dxa"/>
                </w:tcPr>
                <w:p w14:paraId="5CE7FDCF"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Writing</w:t>
                  </w:r>
                </w:p>
              </w:tc>
              <w:tc>
                <w:tcPr>
                  <w:tcW w:w="2531" w:type="dxa"/>
                </w:tcPr>
                <w:p w14:paraId="4B00CB43" w14:textId="25725113" w:rsidR="006A0A2C" w:rsidRPr="006A0A2C" w:rsidRDefault="6F040E86"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73%</w:t>
                  </w:r>
                </w:p>
              </w:tc>
              <w:tc>
                <w:tcPr>
                  <w:tcW w:w="2531" w:type="dxa"/>
                </w:tcPr>
                <w:p w14:paraId="788293BE" w14:textId="05B0822B" w:rsidR="006A0A2C" w:rsidRPr="006A0A2C" w:rsidRDefault="312A7FC8"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74%</w:t>
                  </w:r>
                </w:p>
              </w:tc>
              <w:tc>
                <w:tcPr>
                  <w:tcW w:w="2531" w:type="dxa"/>
                </w:tcPr>
                <w:p w14:paraId="446AC806" w14:textId="328324F6" w:rsidR="006A0A2C" w:rsidRPr="006A0A2C" w:rsidRDefault="4FAC3E7E"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83%</w:t>
                  </w:r>
                </w:p>
              </w:tc>
            </w:tr>
            <w:tr w:rsidR="006A0A2C" w:rsidRPr="006A0A2C" w14:paraId="1B659C06" w14:textId="77777777" w:rsidTr="599D3E80">
              <w:tc>
                <w:tcPr>
                  <w:tcW w:w="2530" w:type="dxa"/>
                </w:tcPr>
                <w:p w14:paraId="3FB7D1BB"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Listening and Talking</w:t>
                  </w:r>
                </w:p>
              </w:tc>
              <w:tc>
                <w:tcPr>
                  <w:tcW w:w="2531" w:type="dxa"/>
                </w:tcPr>
                <w:p w14:paraId="09F5BB3E" w14:textId="5D2F205A" w:rsidR="006A0A2C" w:rsidRPr="006A0A2C" w:rsidRDefault="722C5092"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88%</w:t>
                  </w:r>
                </w:p>
              </w:tc>
              <w:tc>
                <w:tcPr>
                  <w:tcW w:w="2531" w:type="dxa"/>
                </w:tcPr>
                <w:p w14:paraId="331CF7DD" w14:textId="3FF8AA80" w:rsidR="006A0A2C" w:rsidRPr="006A0A2C" w:rsidRDefault="16225311"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86%</w:t>
                  </w:r>
                </w:p>
              </w:tc>
              <w:tc>
                <w:tcPr>
                  <w:tcW w:w="2531" w:type="dxa"/>
                </w:tcPr>
                <w:p w14:paraId="795DB7EB" w14:textId="550438D4" w:rsidR="006A0A2C" w:rsidRPr="006A0A2C" w:rsidRDefault="4B4012E8"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92%</w:t>
                  </w:r>
                </w:p>
              </w:tc>
            </w:tr>
            <w:tr w:rsidR="006A0A2C" w:rsidRPr="006A0A2C" w14:paraId="09953EFF" w14:textId="77777777" w:rsidTr="599D3E80">
              <w:tc>
                <w:tcPr>
                  <w:tcW w:w="2530" w:type="dxa"/>
                </w:tcPr>
                <w:p w14:paraId="241F4A27"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Numeracy</w:t>
                  </w:r>
                </w:p>
              </w:tc>
              <w:tc>
                <w:tcPr>
                  <w:tcW w:w="2531" w:type="dxa"/>
                </w:tcPr>
                <w:p w14:paraId="5F6C87F1" w14:textId="2C72B50E" w:rsidR="006A0A2C" w:rsidRPr="006A0A2C" w:rsidRDefault="7D3325FC"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85%</w:t>
                  </w:r>
                </w:p>
              </w:tc>
              <w:tc>
                <w:tcPr>
                  <w:tcW w:w="2531" w:type="dxa"/>
                </w:tcPr>
                <w:p w14:paraId="61A81738" w14:textId="256EA1B4" w:rsidR="006A0A2C" w:rsidRPr="006A0A2C" w:rsidRDefault="37462688"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86%</w:t>
                  </w:r>
                </w:p>
              </w:tc>
              <w:tc>
                <w:tcPr>
                  <w:tcW w:w="2531" w:type="dxa"/>
                </w:tcPr>
                <w:p w14:paraId="088FA40D" w14:textId="2F37EADA" w:rsidR="006A0A2C" w:rsidRPr="006A0A2C" w:rsidRDefault="6F311E71"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89%</w:t>
                  </w:r>
                </w:p>
              </w:tc>
            </w:tr>
          </w:tbl>
          <w:p w14:paraId="3D9E7FEC" w14:textId="7A020990" w:rsidR="006A0A2C" w:rsidRDefault="006A0A2C" w:rsidP="006A0A2C">
            <w:pPr>
              <w:pStyle w:val="BodyText3"/>
              <w:ind w:left="720"/>
              <w:rPr>
                <w:rFonts w:asciiTheme="minorHAnsi" w:hAnsiTheme="minorHAnsi" w:cstheme="minorHAnsi"/>
                <w:i w:val="0"/>
              </w:rPr>
            </w:pPr>
          </w:p>
          <w:p w14:paraId="18881580" w14:textId="07DC3D5E" w:rsidR="00B068B5"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Attainment Data 20</w:t>
            </w:r>
            <w:r>
              <w:rPr>
                <w:rFonts w:asciiTheme="minorHAnsi" w:hAnsiTheme="minorHAnsi" w:cstheme="minorHAnsi"/>
                <w:b w:val="0"/>
                <w:i w:val="0"/>
              </w:rPr>
              <w:t>20</w:t>
            </w:r>
            <w:r w:rsidRPr="006A0A2C">
              <w:rPr>
                <w:rFonts w:asciiTheme="minorHAnsi" w:hAnsiTheme="minorHAnsi" w:cstheme="minorHAnsi"/>
                <w:b w:val="0"/>
                <w:i w:val="0"/>
              </w:rPr>
              <w:t>/</w:t>
            </w:r>
            <w:r>
              <w:rPr>
                <w:rFonts w:asciiTheme="minorHAnsi" w:hAnsiTheme="minorHAnsi" w:cstheme="minorHAnsi"/>
                <w:b w:val="0"/>
                <w:i w:val="0"/>
              </w:rPr>
              <w:t>21</w:t>
            </w:r>
            <w:r w:rsidRPr="006A0A2C">
              <w:rPr>
                <w:rFonts w:asciiTheme="minorHAnsi" w:hAnsiTheme="minorHAnsi" w:cstheme="minorHAnsi"/>
                <w:b w:val="0"/>
                <w:i w:val="0"/>
              </w:rPr>
              <w:t xml:space="preserve"> – Levels achieved</w:t>
            </w:r>
          </w:p>
          <w:p w14:paraId="37AD9230" w14:textId="77777777" w:rsidR="00B068B5" w:rsidRPr="006A0A2C" w:rsidRDefault="00B068B5" w:rsidP="00B068B5">
            <w:pPr>
              <w:pStyle w:val="BodyText3"/>
              <w:rPr>
                <w:rFonts w:asciiTheme="minorHAnsi" w:hAnsiTheme="minorHAnsi" w:cstheme="minorHAnsi"/>
                <w:b w:val="0"/>
                <w:i w:val="0"/>
              </w:rPr>
            </w:pPr>
          </w:p>
          <w:tbl>
            <w:tblPr>
              <w:tblStyle w:val="TableGrid"/>
              <w:tblW w:w="0" w:type="auto"/>
              <w:tblLook w:val="04A0" w:firstRow="1" w:lastRow="0" w:firstColumn="1" w:lastColumn="0" w:noHBand="0" w:noVBand="1"/>
            </w:tblPr>
            <w:tblGrid>
              <w:gridCol w:w="2416"/>
              <w:gridCol w:w="2380"/>
              <w:gridCol w:w="2380"/>
              <w:gridCol w:w="2380"/>
            </w:tblGrid>
            <w:tr w:rsidR="00B068B5" w:rsidRPr="006A0A2C" w14:paraId="3E30DC75" w14:textId="77777777" w:rsidTr="00CE1215">
              <w:tc>
                <w:tcPr>
                  <w:tcW w:w="2530" w:type="dxa"/>
                </w:tcPr>
                <w:p w14:paraId="18CE083E" w14:textId="77777777" w:rsidR="00B068B5" w:rsidRPr="006A0A2C" w:rsidRDefault="00B068B5" w:rsidP="00B068B5">
                  <w:pPr>
                    <w:pStyle w:val="BodyText3"/>
                    <w:rPr>
                      <w:rFonts w:asciiTheme="minorHAnsi" w:hAnsiTheme="minorHAnsi" w:cstheme="minorHAnsi"/>
                      <w:b w:val="0"/>
                      <w:i w:val="0"/>
                    </w:rPr>
                  </w:pPr>
                </w:p>
              </w:tc>
              <w:tc>
                <w:tcPr>
                  <w:tcW w:w="2531" w:type="dxa"/>
                </w:tcPr>
                <w:p w14:paraId="331EECF8"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P1 (%)</w:t>
                  </w:r>
                </w:p>
              </w:tc>
              <w:tc>
                <w:tcPr>
                  <w:tcW w:w="2531" w:type="dxa"/>
                </w:tcPr>
                <w:p w14:paraId="4475B3A5"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P4 (%)</w:t>
                  </w:r>
                </w:p>
              </w:tc>
              <w:tc>
                <w:tcPr>
                  <w:tcW w:w="2531" w:type="dxa"/>
                </w:tcPr>
                <w:p w14:paraId="72799AB4"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P7 (%)</w:t>
                  </w:r>
                </w:p>
              </w:tc>
            </w:tr>
            <w:tr w:rsidR="00B068B5" w:rsidRPr="006A0A2C" w14:paraId="7CE9D3FE" w14:textId="77777777" w:rsidTr="00CE1215">
              <w:tc>
                <w:tcPr>
                  <w:tcW w:w="2530" w:type="dxa"/>
                </w:tcPr>
                <w:p w14:paraId="73865216"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Reading</w:t>
                  </w:r>
                </w:p>
              </w:tc>
              <w:tc>
                <w:tcPr>
                  <w:tcW w:w="2531" w:type="dxa"/>
                </w:tcPr>
                <w:p w14:paraId="0308112E" w14:textId="1AB3A764" w:rsidR="00B068B5" w:rsidRPr="006A0A2C" w:rsidRDefault="00852D7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w:t>
                  </w:r>
                </w:p>
              </w:tc>
              <w:tc>
                <w:tcPr>
                  <w:tcW w:w="2531" w:type="dxa"/>
                </w:tcPr>
                <w:p w14:paraId="6787B680" w14:textId="27B42D32" w:rsidR="00B068B5" w:rsidRPr="006A0A2C" w:rsidRDefault="00DB0D27" w:rsidP="00B068B5">
                  <w:pPr>
                    <w:pStyle w:val="BodyText3"/>
                    <w:rPr>
                      <w:rFonts w:asciiTheme="minorHAnsi" w:hAnsiTheme="minorHAnsi" w:cstheme="minorBidi"/>
                      <w:b w:val="0"/>
                      <w:i w:val="0"/>
                    </w:rPr>
                  </w:pPr>
                  <w:r>
                    <w:rPr>
                      <w:rFonts w:asciiTheme="minorHAnsi" w:hAnsiTheme="minorHAnsi" w:cstheme="minorBidi"/>
                      <w:b w:val="0"/>
                      <w:i w:val="0"/>
                    </w:rPr>
                    <w:t>80%</w:t>
                  </w:r>
                </w:p>
              </w:tc>
              <w:tc>
                <w:tcPr>
                  <w:tcW w:w="2531" w:type="dxa"/>
                </w:tcPr>
                <w:p w14:paraId="5C712D75" w14:textId="6F5899B5" w:rsidR="00B068B5" w:rsidRPr="006A0A2C" w:rsidRDefault="00F4391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87.7%</w:t>
                  </w:r>
                </w:p>
              </w:tc>
            </w:tr>
            <w:tr w:rsidR="00B068B5" w:rsidRPr="006A0A2C" w14:paraId="63DB51E5" w14:textId="77777777" w:rsidTr="00CE1215">
              <w:tc>
                <w:tcPr>
                  <w:tcW w:w="2530" w:type="dxa"/>
                </w:tcPr>
                <w:p w14:paraId="3176A618"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Writing</w:t>
                  </w:r>
                </w:p>
              </w:tc>
              <w:tc>
                <w:tcPr>
                  <w:tcW w:w="2531" w:type="dxa"/>
                </w:tcPr>
                <w:p w14:paraId="2FCEB312" w14:textId="056EDC32" w:rsidR="00B068B5" w:rsidRPr="006A0A2C" w:rsidRDefault="002840F9"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83%</w:t>
                  </w:r>
                </w:p>
              </w:tc>
              <w:tc>
                <w:tcPr>
                  <w:tcW w:w="2531" w:type="dxa"/>
                </w:tcPr>
                <w:p w14:paraId="27B896E7" w14:textId="1C6DE5B3" w:rsidR="00B068B5" w:rsidRPr="006A0A2C" w:rsidRDefault="006376E8" w:rsidP="00B068B5">
                  <w:pPr>
                    <w:pStyle w:val="BodyText3"/>
                    <w:rPr>
                      <w:rFonts w:asciiTheme="minorHAnsi" w:hAnsiTheme="minorHAnsi" w:cstheme="minorBidi"/>
                      <w:b w:val="0"/>
                      <w:i w:val="0"/>
                    </w:rPr>
                  </w:pPr>
                  <w:r>
                    <w:rPr>
                      <w:rFonts w:asciiTheme="minorHAnsi" w:hAnsiTheme="minorHAnsi" w:cstheme="minorBidi"/>
                      <w:b w:val="0"/>
                      <w:i w:val="0"/>
                    </w:rPr>
                    <w:t>76.9%</w:t>
                  </w:r>
                </w:p>
              </w:tc>
              <w:tc>
                <w:tcPr>
                  <w:tcW w:w="2531" w:type="dxa"/>
                </w:tcPr>
                <w:p w14:paraId="6F81DBD4" w14:textId="771D0447" w:rsidR="00B068B5" w:rsidRPr="006A0A2C" w:rsidRDefault="001C294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87.7%</w:t>
                  </w:r>
                </w:p>
              </w:tc>
            </w:tr>
            <w:tr w:rsidR="00B068B5" w:rsidRPr="006A0A2C" w14:paraId="6F7CC687" w14:textId="77777777" w:rsidTr="00CE1215">
              <w:tc>
                <w:tcPr>
                  <w:tcW w:w="2530" w:type="dxa"/>
                </w:tcPr>
                <w:p w14:paraId="6FE19E06"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Listening and Talking</w:t>
                  </w:r>
                </w:p>
              </w:tc>
              <w:tc>
                <w:tcPr>
                  <w:tcW w:w="2531" w:type="dxa"/>
                </w:tcPr>
                <w:p w14:paraId="3D78323C" w14:textId="5CBA4CC8" w:rsidR="00B068B5" w:rsidRPr="006A0A2C" w:rsidRDefault="00852D7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96.2%</w:t>
                  </w:r>
                </w:p>
              </w:tc>
              <w:tc>
                <w:tcPr>
                  <w:tcW w:w="2531" w:type="dxa"/>
                </w:tcPr>
                <w:p w14:paraId="472BEA8F" w14:textId="663FC630" w:rsidR="00B068B5" w:rsidRPr="006A0A2C" w:rsidRDefault="006376E8" w:rsidP="00B068B5">
                  <w:pPr>
                    <w:pStyle w:val="BodyText3"/>
                    <w:rPr>
                      <w:rFonts w:asciiTheme="minorHAnsi" w:hAnsiTheme="minorHAnsi" w:cstheme="minorBidi"/>
                      <w:b w:val="0"/>
                      <w:i w:val="0"/>
                    </w:rPr>
                  </w:pPr>
                  <w:r>
                    <w:rPr>
                      <w:rFonts w:asciiTheme="minorHAnsi" w:hAnsiTheme="minorHAnsi" w:cstheme="minorBidi"/>
                      <w:b w:val="0"/>
                      <w:i w:val="0"/>
                    </w:rPr>
                    <w:t>86.2%</w:t>
                  </w:r>
                </w:p>
              </w:tc>
              <w:tc>
                <w:tcPr>
                  <w:tcW w:w="2531" w:type="dxa"/>
                </w:tcPr>
                <w:p w14:paraId="7AD243B7" w14:textId="247401E3" w:rsidR="00B068B5" w:rsidRPr="006A0A2C" w:rsidRDefault="001C294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87.7%</w:t>
                  </w:r>
                </w:p>
              </w:tc>
            </w:tr>
            <w:tr w:rsidR="00B068B5" w:rsidRPr="006A0A2C" w14:paraId="6C9EB808" w14:textId="77777777" w:rsidTr="00CE1215">
              <w:tc>
                <w:tcPr>
                  <w:tcW w:w="2530" w:type="dxa"/>
                </w:tcPr>
                <w:p w14:paraId="20D91D69"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Numeracy</w:t>
                  </w:r>
                </w:p>
              </w:tc>
              <w:tc>
                <w:tcPr>
                  <w:tcW w:w="2531" w:type="dxa"/>
                </w:tcPr>
                <w:p w14:paraId="4449FC11" w14:textId="08C8749C" w:rsidR="00B068B5" w:rsidRPr="006A0A2C" w:rsidRDefault="002840F9"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83%</w:t>
                  </w:r>
                </w:p>
              </w:tc>
              <w:tc>
                <w:tcPr>
                  <w:tcW w:w="2531" w:type="dxa"/>
                </w:tcPr>
                <w:p w14:paraId="6557F77C" w14:textId="50075730" w:rsidR="00B068B5" w:rsidRPr="006A0A2C" w:rsidRDefault="006376E8" w:rsidP="00B068B5">
                  <w:pPr>
                    <w:pStyle w:val="BodyText3"/>
                    <w:rPr>
                      <w:rFonts w:asciiTheme="minorHAnsi" w:hAnsiTheme="minorHAnsi" w:cstheme="minorBidi"/>
                      <w:b w:val="0"/>
                      <w:i w:val="0"/>
                    </w:rPr>
                  </w:pPr>
                  <w:r>
                    <w:rPr>
                      <w:rFonts w:asciiTheme="minorHAnsi" w:hAnsiTheme="minorHAnsi" w:cstheme="minorBidi"/>
                      <w:b w:val="0"/>
                      <w:i w:val="0"/>
                    </w:rPr>
                    <w:t>90.8%</w:t>
                  </w:r>
                </w:p>
              </w:tc>
              <w:tc>
                <w:tcPr>
                  <w:tcW w:w="2531" w:type="dxa"/>
                </w:tcPr>
                <w:p w14:paraId="7ABE2BAE" w14:textId="367791EB" w:rsidR="00B068B5" w:rsidRPr="006A0A2C" w:rsidRDefault="00B16951"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89.5%</w:t>
                  </w:r>
                </w:p>
              </w:tc>
            </w:tr>
          </w:tbl>
          <w:p w14:paraId="3B35C309" w14:textId="2572FE6B" w:rsidR="00B068B5" w:rsidRDefault="00B068B5" w:rsidP="006A0A2C">
            <w:pPr>
              <w:pStyle w:val="BodyText3"/>
              <w:ind w:left="720"/>
              <w:rPr>
                <w:rFonts w:asciiTheme="minorHAnsi" w:hAnsiTheme="minorHAnsi" w:cstheme="minorHAnsi"/>
                <w:i w:val="0"/>
              </w:rPr>
            </w:pPr>
          </w:p>
          <w:p w14:paraId="09418AFD" w14:textId="48384D2E" w:rsidR="00293AA6"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Attainment Data 20</w:t>
            </w:r>
            <w:r>
              <w:rPr>
                <w:rFonts w:asciiTheme="minorHAnsi" w:hAnsiTheme="minorHAnsi" w:cstheme="minorHAnsi"/>
                <w:b w:val="0"/>
                <w:i w:val="0"/>
              </w:rPr>
              <w:t>21</w:t>
            </w:r>
            <w:r w:rsidRPr="006A0A2C">
              <w:rPr>
                <w:rFonts w:asciiTheme="minorHAnsi" w:hAnsiTheme="minorHAnsi" w:cstheme="minorHAnsi"/>
                <w:b w:val="0"/>
                <w:i w:val="0"/>
              </w:rPr>
              <w:t>/</w:t>
            </w:r>
            <w:r>
              <w:rPr>
                <w:rFonts w:asciiTheme="minorHAnsi" w:hAnsiTheme="minorHAnsi" w:cstheme="minorHAnsi"/>
                <w:b w:val="0"/>
                <w:i w:val="0"/>
              </w:rPr>
              <w:t>22</w:t>
            </w:r>
            <w:r w:rsidRPr="006A0A2C">
              <w:rPr>
                <w:rFonts w:asciiTheme="minorHAnsi" w:hAnsiTheme="minorHAnsi" w:cstheme="minorHAnsi"/>
                <w:b w:val="0"/>
                <w:i w:val="0"/>
              </w:rPr>
              <w:t xml:space="preserve"> – Levels achieved</w:t>
            </w:r>
          </w:p>
          <w:p w14:paraId="327DBA4B" w14:textId="77777777" w:rsidR="00293AA6" w:rsidRPr="006A0A2C" w:rsidRDefault="00293AA6" w:rsidP="00293AA6">
            <w:pPr>
              <w:pStyle w:val="BodyText3"/>
              <w:rPr>
                <w:rFonts w:asciiTheme="minorHAnsi" w:hAnsiTheme="minorHAnsi" w:cstheme="minorHAnsi"/>
                <w:b w:val="0"/>
                <w:i w:val="0"/>
              </w:rPr>
            </w:pPr>
          </w:p>
          <w:tbl>
            <w:tblPr>
              <w:tblStyle w:val="TableGrid"/>
              <w:tblW w:w="0" w:type="auto"/>
              <w:tblLook w:val="04A0" w:firstRow="1" w:lastRow="0" w:firstColumn="1" w:lastColumn="0" w:noHBand="0" w:noVBand="1"/>
            </w:tblPr>
            <w:tblGrid>
              <w:gridCol w:w="2425"/>
              <w:gridCol w:w="2377"/>
              <w:gridCol w:w="2377"/>
              <w:gridCol w:w="2377"/>
            </w:tblGrid>
            <w:tr w:rsidR="00293AA6" w:rsidRPr="006A0A2C" w14:paraId="71731204" w14:textId="77777777" w:rsidTr="00736E6C">
              <w:tc>
                <w:tcPr>
                  <w:tcW w:w="2530" w:type="dxa"/>
                </w:tcPr>
                <w:p w14:paraId="1C60936F" w14:textId="77777777" w:rsidR="00293AA6" w:rsidRPr="006A0A2C" w:rsidRDefault="00293AA6" w:rsidP="00293AA6">
                  <w:pPr>
                    <w:pStyle w:val="BodyText3"/>
                    <w:rPr>
                      <w:rFonts w:asciiTheme="minorHAnsi" w:hAnsiTheme="minorHAnsi" w:cstheme="minorHAnsi"/>
                      <w:b w:val="0"/>
                      <w:i w:val="0"/>
                    </w:rPr>
                  </w:pPr>
                </w:p>
              </w:tc>
              <w:tc>
                <w:tcPr>
                  <w:tcW w:w="2531" w:type="dxa"/>
                </w:tcPr>
                <w:p w14:paraId="4004C80A" w14:textId="77777777" w:rsidR="00293AA6" w:rsidRPr="006A0A2C"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P1 (%)</w:t>
                  </w:r>
                </w:p>
              </w:tc>
              <w:tc>
                <w:tcPr>
                  <w:tcW w:w="2531" w:type="dxa"/>
                </w:tcPr>
                <w:p w14:paraId="127B02C0" w14:textId="77777777" w:rsidR="00293AA6" w:rsidRPr="006A0A2C"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P4 (%)</w:t>
                  </w:r>
                </w:p>
              </w:tc>
              <w:tc>
                <w:tcPr>
                  <w:tcW w:w="2531" w:type="dxa"/>
                </w:tcPr>
                <w:p w14:paraId="14252E6F" w14:textId="77777777" w:rsidR="00293AA6" w:rsidRPr="006A0A2C"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P7 (%)</w:t>
                  </w:r>
                </w:p>
              </w:tc>
            </w:tr>
            <w:tr w:rsidR="00293AA6" w:rsidRPr="006A0A2C" w14:paraId="70526F39" w14:textId="77777777" w:rsidTr="00736E6C">
              <w:tc>
                <w:tcPr>
                  <w:tcW w:w="2530" w:type="dxa"/>
                </w:tcPr>
                <w:p w14:paraId="66871E69" w14:textId="77777777" w:rsidR="00293AA6" w:rsidRPr="006A0A2C"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Reading</w:t>
                  </w:r>
                </w:p>
              </w:tc>
              <w:tc>
                <w:tcPr>
                  <w:tcW w:w="2531" w:type="dxa"/>
                </w:tcPr>
                <w:p w14:paraId="68A67ED4" w14:textId="2998676D" w:rsidR="00293AA6" w:rsidRPr="006A0A2C" w:rsidRDefault="00293AA6"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78%</w:t>
                  </w:r>
                </w:p>
              </w:tc>
              <w:tc>
                <w:tcPr>
                  <w:tcW w:w="2531" w:type="dxa"/>
                </w:tcPr>
                <w:p w14:paraId="565C7F4E" w14:textId="1A98C4C5" w:rsidR="00293AA6" w:rsidRPr="006A0A2C" w:rsidRDefault="0016415C" w:rsidP="00293AA6">
                  <w:pPr>
                    <w:pStyle w:val="BodyText3"/>
                    <w:rPr>
                      <w:rFonts w:asciiTheme="minorHAnsi" w:hAnsiTheme="minorHAnsi" w:cstheme="minorBidi"/>
                      <w:b w:val="0"/>
                      <w:i w:val="0"/>
                    </w:rPr>
                  </w:pPr>
                  <w:r>
                    <w:rPr>
                      <w:rFonts w:asciiTheme="minorHAnsi" w:hAnsiTheme="minorHAnsi" w:cstheme="minorBidi"/>
                      <w:b w:val="0"/>
                      <w:i w:val="0"/>
                    </w:rPr>
                    <w:t>75%</w:t>
                  </w:r>
                </w:p>
              </w:tc>
              <w:tc>
                <w:tcPr>
                  <w:tcW w:w="2531" w:type="dxa"/>
                </w:tcPr>
                <w:p w14:paraId="358CA994" w14:textId="3DBA3C5B" w:rsidR="00293AA6" w:rsidRPr="006A0A2C" w:rsidRDefault="005207EA"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85%</w:t>
                  </w:r>
                </w:p>
              </w:tc>
            </w:tr>
            <w:tr w:rsidR="00293AA6" w:rsidRPr="006A0A2C" w14:paraId="770DE16E" w14:textId="77777777" w:rsidTr="00736E6C">
              <w:tc>
                <w:tcPr>
                  <w:tcW w:w="2530" w:type="dxa"/>
                </w:tcPr>
                <w:p w14:paraId="2581E375" w14:textId="77777777" w:rsidR="00293AA6" w:rsidRPr="006A0A2C"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Writing</w:t>
                  </w:r>
                </w:p>
              </w:tc>
              <w:tc>
                <w:tcPr>
                  <w:tcW w:w="2531" w:type="dxa"/>
                </w:tcPr>
                <w:p w14:paraId="02FFBBD3" w14:textId="423C0884" w:rsidR="00293AA6" w:rsidRPr="006A0A2C" w:rsidRDefault="005207EA"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78%</w:t>
                  </w:r>
                </w:p>
              </w:tc>
              <w:tc>
                <w:tcPr>
                  <w:tcW w:w="2531" w:type="dxa"/>
                </w:tcPr>
                <w:p w14:paraId="27D54999" w14:textId="3D7CEFFA" w:rsidR="00293AA6" w:rsidRPr="006A0A2C" w:rsidRDefault="0016415C" w:rsidP="00293AA6">
                  <w:pPr>
                    <w:pStyle w:val="BodyText3"/>
                    <w:rPr>
                      <w:rFonts w:asciiTheme="minorHAnsi" w:hAnsiTheme="minorHAnsi" w:cstheme="minorBidi"/>
                      <w:b w:val="0"/>
                      <w:i w:val="0"/>
                    </w:rPr>
                  </w:pPr>
                  <w:r>
                    <w:rPr>
                      <w:rFonts w:asciiTheme="minorHAnsi" w:hAnsiTheme="minorHAnsi" w:cstheme="minorBidi"/>
                      <w:b w:val="0"/>
                      <w:i w:val="0"/>
                    </w:rPr>
                    <w:t>64%</w:t>
                  </w:r>
                </w:p>
              </w:tc>
              <w:tc>
                <w:tcPr>
                  <w:tcW w:w="2531" w:type="dxa"/>
                </w:tcPr>
                <w:p w14:paraId="3C75320D" w14:textId="7BE75E23" w:rsidR="00293AA6" w:rsidRPr="006A0A2C" w:rsidRDefault="00E2649D"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83%</w:t>
                  </w:r>
                </w:p>
              </w:tc>
            </w:tr>
            <w:tr w:rsidR="00293AA6" w:rsidRPr="006A0A2C" w14:paraId="3B9544B4" w14:textId="77777777" w:rsidTr="00736E6C">
              <w:tc>
                <w:tcPr>
                  <w:tcW w:w="2530" w:type="dxa"/>
                </w:tcPr>
                <w:p w14:paraId="6A8E2874" w14:textId="77777777" w:rsidR="00293AA6" w:rsidRPr="006A0A2C"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Listening and Talking</w:t>
                  </w:r>
                </w:p>
              </w:tc>
              <w:tc>
                <w:tcPr>
                  <w:tcW w:w="2531" w:type="dxa"/>
                </w:tcPr>
                <w:p w14:paraId="6AB2CEC4" w14:textId="0986A7EB" w:rsidR="00293AA6" w:rsidRPr="006A0A2C" w:rsidRDefault="005207EA"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90%</w:t>
                  </w:r>
                </w:p>
              </w:tc>
              <w:tc>
                <w:tcPr>
                  <w:tcW w:w="2531" w:type="dxa"/>
                </w:tcPr>
                <w:p w14:paraId="68B3333B" w14:textId="7A76EC60" w:rsidR="00293AA6" w:rsidRPr="006A0A2C" w:rsidRDefault="0016415C" w:rsidP="00293AA6">
                  <w:pPr>
                    <w:pStyle w:val="BodyText3"/>
                    <w:rPr>
                      <w:rFonts w:asciiTheme="minorHAnsi" w:hAnsiTheme="minorHAnsi" w:cstheme="minorBidi"/>
                      <w:b w:val="0"/>
                      <w:i w:val="0"/>
                    </w:rPr>
                  </w:pPr>
                  <w:r>
                    <w:rPr>
                      <w:rFonts w:asciiTheme="minorHAnsi" w:hAnsiTheme="minorHAnsi" w:cstheme="minorBidi"/>
                      <w:b w:val="0"/>
                      <w:i w:val="0"/>
                    </w:rPr>
                    <w:t>90%</w:t>
                  </w:r>
                </w:p>
              </w:tc>
              <w:tc>
                <w:tcPr>
                  <w:tcW w:w="2531" w:type="dxa"/>
                </w:tcPr>
                <w:p w14:paraId="3DC14C34" w14:textId="3630D9BA" w:rsidR="00293AA6" w:rsidRPr="006A0A2C" w:rsidRDefault="00E2649D"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90%</w:t>
                  </w:r>
                </w:p>
              </w:tc>
            </w:tr>
            <w:tr w:rsidR="00293AA6" w:rsidRPr="006A0A2C" w14:paraId="1958102B" w14:textId="77777777" w:rsidTr="00736E6C">
              <w:tc>
                <w:tcPr>
                  <w:tcW w:w="2530" w:type="dxa"/>
                </w:tcPr>
                <w:p w14:paraId="687970C0" w14:textId="77777777" w:rsidR="00293AA6" w:rsidRPr="006A0A2C" w:rsidRDefault="00293AA6" w:rsidP="00293AA6">
                  <w:pPr>
                    <w:pStyle w:val="BodyText3"/>
                    <w:rPr>
                      <w:rFonts w:asciiTheme="minorHAnsi" w:hAnsiTheme="minorHAnsi" w:cstheme="minorHAnsi"/>
                      <w:b w:val="0"/>
                      <w:i w:val="0"/>
                    </w:rPr>
                  </w:pPr>
                  <w:r w:rsidRPr="006A0A2C">
                    <w:rPr>
                      <w:rFonts w:asciiTheme="minorHAnsi" w:hAnsiTheme="minorHAnsi" w:cstheme="minorHAnsi"/>
                      <w:b w:val="0"/>
                      <w:i w:val="0"/>
                    </w:rPr>
                    <w:t>Numeracy</w:t>
                  </w:r>
                </w:p>
              </w:tc>
              <w:tc>
                <w:tcPr>
                  <w:tcW w:w="2531" w:type="dxa"/>
                </w:tcPr>
                <w:p w14:paraId="15E75AE8" w14:textId="0EC34E7E" w:rsidR="00293AA6" w:rsidRPr="006A0A2C" w:rsidRDefault="005207EA"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83%</w:t>
                  </w:r>
                </w:p>
              </w:tc>
              <w:tc>
                <w:tcPr>
                  <w:tcW w:w="2531" w:type="dxa"/>
                </w:tcPr>
                <w:p w14:paraId="679731FF" w14:textId="0CDF5008" w:rsidR="00293AA6" w:rsidRPr="006A0A2C" w:rsidRDefault="0016415C" w:rsidP="00293AA6">
                  <w:pPr>
                    <w:pStyle w:val="BodyText3"/>
                    <w:rPr>
                      <w:rFonts w:asciiTheme="minorHAnsi" w:hAnsiTheme="minorHAnsi" w:cstheme="minorBidi"/>
                      <w:b w:val="0"/>
                      <w:i w:val="0"/>
                    </w:rPr>
                  </w:pPr>
                  <w:r>
                    <w:rPr>
                      <w:rFonts w:asciiTheme="minorHAnsi" w:hAnsiTheme="minorHAnsi" w:cstheme="minorBidi"/>
                      <w:b w:val="0"/>
                      <w:i w:val="0"/>
                    </w:rPr>
                    <w:t>81%</w:t>
                  </w:r>
                </w:p>
              </w:tc>
              <w:tc>
                <w:tcPr>
                  <w:tcW w:w="2531" w:type="dxa"/>
                </w:tcPr>
                <w:p w14:paraId="2E65FAED" w14:textId="4ADF09DA" w:rsidR="00293AA6" w:rsidRPr="006A0A2C" w:rsidRDefault="00E2649D" w:rsidP="00293AA6">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w:t>
                  </w:r>
                </w:p>
              </w:tc>
            </w:tr>
          </w:tbl>
          <w:p w14:paraId="47970FAF" w14:textId="77777777" w:rsidR="00293AA6" w:rsidRPr="006A0A2C" w:rsidRDefault="00293AA6" w:rsidP="00293AA6">
            <w:pPr>
              <w:pStyle w:val="BodyText3"/>
              <w:rPr>
                <w:rFonts w:asciiTheme="minorHAnsi" w:hAnsiTheme="minorHAnsi" w:cstheme="minorHAnsi"/>
                <w:i w:val="0"/>
              </w:rPr>
            </w:pPr>
          </w:p>
          <w:p w14:paraId="049E5EEC" w14:textId="71740D14" w:rsidR="006A0A2C" w:rsidRPr="006A0A2C" w:rsidRDefault="60CF03B8" w:rsidP="00AF599A">
            <w:pPr>
              <w:pStyle w:val="BodyText3"/>
              <w:numPr>
                <w:ilvl w:val="0"/>
                <w:numId w:val="6"/>
              </w:numPr>
              <w:rPr>
                <w:rFonts w:asciiTheme="minorHAnsi" w:hAnsiTheme="minorHAnsi" w:cstheme="minorBidi"/>
              </w:rPr>
            </w:pPr>
            <w:r w:rsidRPr="599D3E80">
              <w:rPr>
                <w:rFonts w:asciiTheme="minorHAnsi" w:hAnsiTheme="minorHAnsi" w:cstheme="minorBidi"/>
                <w:b w:val="0"/>
                <w:bCs w:val="0"/>
                <w:i w:val="0"/>
                <w:iCs w:val="0"/>
              </w:rPr>
              <w:t>Tracking and monitoring of pupils</w:t>
            </w:r>
            <w:r w:rsidR="5EA28980" w:rsidRPr="599D3E80">
              <w:rPr>
                <w:rFonts w:asciiTheme="minorHAnsi" w:hAnsiTheme="minorHAnsi" w:cstheme="minorBidi"/>
                <w:b w:val="0"/>
                <w:bCs w:val="0"/>
                <w:i w:val="0"/>
                <w:iCs w:val="0"/>
              </w:rPr>
              <w:t>’</w:t>
            </w:r>
            <w:r w:rsidRPr="599D3E80">
              <w:rPr>
                <w:rFonts w:asciiTheme="minorHAnsi" w:hAnsiTheme="minorHAnsi" w:cstheme="minorBidi"/>
                <w:b w:val="0"/>
                <w:bCs w:val="0"/>
                <w:i w:val="0"/>
                <w:iCs w:val="0"/>
              </w:rPr>
              <w:t xml:space="preserve"> attainment is planned and regular, using a whole school tracker updated at agreed points during the year, tracking and monitoring meetings with individual class teachers using a 20/60/20% model</w:t>
            </w:r>
          </w:p>
          <w:p w14:paraId="4AAC4393" w14:textId="77777777" w:rsidR="006A0A2C" w:rsidRPr="006A0A2C" w:rsidRDefault="2BE82D6F" w:rsidP="00AF599A">
            <w:pPr>
              <w:pStyle w:val="BodyText3"/>
              <w:numPr>
                <w:ilvl w:val="0"/>
                <w:numId w:val="6"/>
              </w:numPr>
              <w:rPr>
                <w:rFonts w:asciiTheme="minorHAnsi" w:hAnsiTheme="minorHAnsi" w:cstheme="minorBidi"/>
              </w:rPr>
            </w:pPr>
            <w:r w:rsidRPr="40A4FEF9">
              <w:rPr>
                <w:rFonts w:asciiTheme="minorHAnsi" w:hAnsiTheme="minorHAnsi" w:cstheme="minorBidi"/>
                <w:b w:val="0"/>
                <w:bCs w:val="0"/>
                <w:i w:val="0"/>
                <w:iCs w:val="0"/>
              </w:rPr>
              <w:t>Regular assessment identifies a child’s current skills and ability and teaching staff use broad, fluid groupings to target learning appropriately</w:t>
            </w:r>
          </w:p>
          <w:p w14:paraId="4DA92EF3" w14:textId="30A4A63B" w:rsidR="006A0A2C" w:rsidRPr="00252B20" w:rsidRDefault="2BE82D6F" w:rsidP="00AF599A">
            <w:pPr>
              <w:pStyle w:val="BodyText3"/>
              <w:numPr>
                <w:ilvl w:val="0"/>
                <w:numId w:val="6"/>
              </w:numPr>
              <w:rPr>
                <w:rFonts w:asciiTheme="minorHAnsi" w:hAnsiTheme="minorHAnsi" w:cstheme="minorBidi"/>
              </w:rPr>
            </w:pPr>
            <w:r w:rsidRPr="40A4FEF9">
              <w:rPr>
                <w:rFonts w:asciiTheme="minorHAnsi" w:hAnsiTheme="minorHAnsi" w:cstheme="minorBidi"/>
                <w:b w:val="0"/>
                <w:bCs w:val="0"/>
                <w:i w:val="0"/>
                <w:iCs w:val="0"/>
              </w:rPr>
              <w:t>Use of pupil support assistants and additional support needs teacher is targeted to support individuals succeed both socially and academically</w:t>
            </w:r>
          </w:p>
          <w:p w14:paraId="3789F36F" w14:textId="42BB80E3" w:rsidR="00252B20" w:rsidRPr="00AF599A" w:rsidRDefault="007D1C3F" w:rsidP="00AF599A">
            <w:pPr>
              <w:pStyle w:val="BodyText3"/>
              <w:numPr>
                <w:ilvl w:val="0"/>
                <w:numId w:val="6"/>
              </w:numPr>
              <w:rPr>
                <w:rFonts w:asciiTheme="minorHAnsi" w:hAnsiTheme="minorHAnsi" w:cstheme="minorBidi"/>
                <w:b w:val="0"/>
                <w:bCs w:val="0"/>
              </w:rPr>
            </w:pPr>
            <w:r>
              <w:rPr>
                <w:rFonts w:asciiTheme="minorHAnsi" w:hAnsiTheme="minorHAnsi" w:cstheme="minorBidi"/>
                <w:b w:val="0"/>
                <w:bCs w:val="0"/>
                <w:i w:val="0"/>
                <w:iCs w:val="0"/>
              </w:rPr>
              <w:t xml:space="preserve">A </w:t>
            </w:r>
            <w:r w:rsidRPr="007D1C3F">
              <w:rPr>
                <w:rFonts w:asciiTheme="minorHAnsi" w:hAnsiTheme="minorHAnsi" w:cstheme="minorBidi"/>
                <w:b w:val="0"/>
                <w:bCs w:val="0"/>
                <w:i w:val="0"/>
                <w:iCs w:val="0"/>
              </w:rPr>
              <w:t>Growth mindset</w:t>
            </w:r>
            <w:r>
              <w:rPr>
                <w:rFonts w:asciiTheme="minorHAnsi" w:hAnsiTheme="minorHAnsi" w:cstheme="minorBidi"/>
                <w:b w:val="0"/>
                <w:bCs w:val="0"/>
                <w:i w:val="0"/>
                <w:iCs w:val="0"/>
              </w:rPr>
              <w:t xml:space="preserve"> approach is used to encourage children to challenge themselves in their learning and </w:t>
            </w:r>
            <w:r w:rsidR="00A42058">
              <w:rPr>
                <w:rFonts w:asciiTheme="minorHAnsi" w:hAnsiTheme="minorHAnsi" w:cstheme="minorBidi"/>
                <w:b w:val="0"/>
                <w:bCs w:val="0"/>
                <w:i w:val="0"/>
                <w:iCs w:val="0"/>
              </w:rPr>
              <w:t xml:space="preserve">almost all classes provide mild, hot, spicy </w:t>
            </w:r>
            <w:r w:rsidR="00AC16C1">
              <w:rPr>
                <w:rFonts w:asciiTheme="minorHAnsi" w:hAnsiTheme="minorHAnsi" w:cstheme="minorBidi"/>
                <w:b w:val="0"/>
                <w:bCs w:val="0"/>
                <w:i w:val="0"/>
                <w:iCs w:val="0"/>
              </w:rPr>
              <w:t>activities to allow pupil choice</w:t>
            </w:r>
            <w:r w:rsidR="00E81BAE">
              <w:rPr>
                <w:rFonts w:asciiTheme="minorHAnsi" w:hAnsiTheme="minorHAnsi" w:cstheme="minorBidi"/>
                <w:b w:val="0"/>
                <w:bCs w:val="0"/>
                <w:i w:val="0"/>
                <w:iCs w:val="0"/>
              </w:rPr>
              <w:t>.  Staff monitor this and provide support and encouragement as appropriate.</w:t>
            </w:r>
          </w:p>
          <w:p w14:paraId="19226585" w14:textId="77777777" w:rsidR="00AF599A" w:rsidRPr="00400EEC" w:rsidRDefault="00AF599A" w:rsidP="00AF599A">
            <w:pPr>
              <w:pStyle w:val="ListParagraph"/>
              <w:numPr>
                <w:ilvl w:val="0"/>
                <w:numId w:val="6"/>
              </w:numPr>
              <w:rPr>
                <w:rFonts w:eastAsiaTheme="minorEastAsia"/>
                <w:sz w:val="24"/>
                <w:szCs w:val="24"/>
              </w:rPr>
            </w:pPr>
            <w:r>
              <w:rPr>
                <w:rFonts w:eastAsiaTheme="minorEastAsia"/>
                <w:sz w:val="24"/>
                <w:szCs w:val="24"/>
              </w:rPr>
              <w:t>Older pupils have been timetabled as buddies to provide additional support to children with barriers to learning, this has been particularly successful with our EAL pupils</w:t>
            </w:r>
          </w:p>
          <w:p w14:paraId="2E4C625A" w14:textId="1FDDC271" w:rsidR="00AF599A" w:rsidRPr="00F929E6" w:rsidRDefault="00B2375C" w:rsidP="00AF599A">
            <w:pPr>
              <w:pStyle w:val="BodyText3"/>
              <w:numPr>
                <w:ilvl w:val="0"/>
                <w:numId w:val="6"/>
              </w:numPr>
              <w:rPr>
                <w:rFonts w:asciiTheme="minorHAnsi" w:hAnsiTheme="minorHAnsi" w:cstheme="minorBidi"/>
                <w:b w:val="0"/>
                <w:bCs w:val="0"/>
              </w:rPr>
            </w:pPr>
            <w:r>
              <w:rPr>
                <w:rFonts w:asciiTheme="minorHAnsi" w:hAnsiTheme="minorHAnsi" w:cstheme="minorBidi"/>
                <w:b w:val="0"/>
                <w:bCs w:val="0"/>
                <w:i w:val="0"/>
                <w:iCs w:val="0"/>
              </w:rPr>
              <w:t>GIRFEC referrals introduced to highlight where targeted support or challenge is required.</w:t>
            </w:r>
          </w:p>
          <w:p w14:paraId="19793BB3" w14:textId="121BE8A6" w:rsidR="00F929E6" w:rsidRPr="00BE1BB8" w:rsidRDefault="00F929E6" w:rsidP="00AF599A">
            <w:pPr>
              <w:pStyle w:val="BodyText3"/>
              <w:numPr>
                <w:ilvl w:val="0"/>
                <w:numId w:val="6"/>
              </w:numPr>
              <w:rPr>
                <w:rFonts w:asciiTheme="minorHAnsi" w:hAnsiTheme="minorHAnsi" w:cstheme="minorBidi"/>
                <w:b w:val="0"/>
                <w:bCs w:val="0"/>
              </w:rPr>
            </w:pPr>
            <w:r>
              <w:rPr>
                <w:rFonts w:asciiTheme="minorHAnsi" w:hAnsiTheme="minorHAnsi" w:cstheme="minorBidi"/>
                <w:b w:val="0"/>
                <w:bCs w:val="0"/>
                <w:i w:val="0"/>
                <w:iCs w:val="0"/>
              </w:rPr>
              <w:t>T</w:t>
            </w:r>
            <w:r w:rsidR="00ED5626">
              <w:rPr>
                <w:rFonts w:asciiTheme="minorHAnsi" w:hAnsiTheme="minorHAnsi" w:cstheme="minorBidi"/>
                <w:b w:val="0"/>
                <w:bCs w:val="0"/>
                <w:i w:val="0"/>
                <w:iCs w:val="0"/>
              </w:rPr>
              <w:t xml:space="preserve">he PT has a focus on challenge groups and has been working effectively to </w:t>
            </w:r>
            <w:r w:rsidR="007F4F05">
              <w:rPr>
                <w:rFonts w:asciiTheme="minorHAnsi" w:hAnsiTheme="minorHAnsi" w:cstheme="minorBidi"/>
                <w:b w:val="0"/>
                <w:bCs w:val="0"/>
                <w:i w:val="0"/>
                <w:iCs w:val="0"/>
              </w:rPr>
              <w:t xml:space="preserve">assess, plan and implement learning activities </w:t>
            </w:r>
            <w:r w:rsidR="00BE1BB8">
              <w:rPr>
                <w:rFonts w:asciiTheme="minorHAnsi" w:hAnsiTheme="minorHAnsi" w:cstheme="minorBidi"/>
                <w:b w:val="0"/>
                <w:bCs w:val="0"/>
                <w:i w:val="0"/>
                <w:iCs w:val="0"/>
              </w:rPr>
              <w:t>to further stretch our most able children</w:t>
            </w:r>
          </w:p>
          <w:p w14:paraId="53B8E598" w14:textId="367D0D5F" w:rsidR="00BE1BB8" w:rsidRDefault="00B55DEE" w:rsidP="00AF599A">
            <w:pPr>
              <w:pStyle w:val="BodyText3"/>
              <w:numPr>
                <w:ilvl w:val="0"/>
                <w:numId w:val="6"/>
              </w:numPr>
              <w:rPr>
                <w:rFonts w:asciiTheme="minorHAnsi" w:hAnsiTheme="minorHAnsi" w:cstheme="minorHAnsi"/>
                <w:b w:val="0"/>
                <w:bCs w:val="0"/>
                <w:i w:val="0"/>
                <w:iCs w:val="0"/>
              </w:rPr>
            </w:pPr>
            <w:r w:rsidRPr="00B55DEE">
              <w:rPr>
                <w:rFonts w:asciiTheme="minorHAnsi" w:hAnsiTheme="minorHAnsi" w:cstheme="minorHAnsi"/>
                <w:b w:val="0"/>
                <w:bCs w:val="0"/>
                <w:i w:val="0"/>
                <w:iCs w:val="0"/>
              </w:rPr>
              <w:t>Overall, our learners are successful, confident, exercise responsibility and contribute to the life of the school, the wider community and as global citizens.</w:t>
            </w:r>
          </w:p>
          <w:p w14:paraId="7676C130" w14:textId="647A3A0F" w:rsidR="00C6044A" w:rsidRDefault="00C6044A" w:rsidP="00AF599A">
            <w:pPr>
              <w:pStyle w:val="BodyText3"/>
              <w:numPr>
                <w:ilvl w:val="0"/>
                <w:numId w:val="6"/>
              </w:numPr>
              <w:rPr>
                <w:rFonts w:asciiTheme="minorHAnsi" w:hAnsiTheme="minorHAnsi" w:cstheme="minorHAnsi"/>
                <w:b w:val="0"/>
                <w:bCs w:val="0"/>
                <w:i w:val="0"/>
                <w:iCs w:val="0"/>
              </w:rPr>
            </w:pPr>
            <w:r>
              <w:rPr>
                <w:rFonts w:asciiTheme="minorHAnsi" w:hAnsiTheme="minorHAnsi" w:cstheme="minorHAnsi"/>
                <w:b w:val="0"/>
                <w:bCs w:val="0"/>
                <w:i w:val="0"/>
                <w:iCs w:val="0"/>
              </w:rPr>
              <w:t xml:space="preserve">Children are given </w:t>
            </w:r>
            <w:r w:rsidR="00F74F14">
              <w:rPr>
                <w:rFonts w:asciiTheme="minorHAnsi" w:hAnsiTheme="minorHAnsi" w:cstheme="minorHAnsi"/>
                <w:b w:val="0"/>
                <w:bCs w:val="0"/>
                <w:i w:val="0"/>
                <w:iCs w:val="0"/>
              </w:rPr>
              <w:t>opportunities to develop a wide range of skills and attributes through participation</w:t>
            </w:r>
            <w:r w:rsidR="00261785">
              <w:rPr>
                <w:rFonts w:asciiTheme="minorHAnsi" w:hAnsiTheme="minorHAnsi" w:cstheme="minorHAnsi"/>
                <w:b w:val="0"/>
                <w:bCs w:val="0"/>
                <w:i w:val="0"/>
                <w:iCs w:val="0"/>
              </w:rPr>
              <w:t xml:space="preserve"> in various </w:t>
            </w:r>
            <w:r w:rsidR="00D932A6">
              <w:rPr>
                <w:rFonts w:asciiTheme="minorHAnsi" w:hAnsiTheme="minorHAnsi" w:cstheme="minorHAnsi"/>
                <w:b w:val="0"/>
                <w:bCs w:val="0"/>
                <w:i w:val="0"/>
                <w:iCs w:val="0"/>
              </w:rPr>
              <w:t xml:space="preserve">experiences, </w:t>
            </w:r>
            <w:r w:rsidR="00261785">
              <w:rPr>
                <w:rFonts w:asciiTheme="minorHAnsi" w:hAnsiTheme="minorHAnsi" w:cstheme="minorHAnsi"/>
                <w:b w:val="0"/>
                <w:bCs w:val="0"/>
                <w:i w:val="0"/>
                <w:iCs w:val="0"/>
              </w:rPr>
              <w:t>activities</w:t>
            </w:r>
            <w:r w:rsidR="0062363E">
              <w:rPr>
                <w:rFonts w:asciiTheme="minorHAnsi" w:hAnsiTheme="minorHAnsi" w:cstheme="minorHAnsi"/>
                <w:b w:val="0"/>
                <w:bCs w:val="0"/>
                <w:i w:val="0"/>
                <w:iCs w:val="0"/>
              </w:rPr>
              <w:t xml:space="preserve"> and clubs.  Their interests and needs are listened </w:t>
            </w:r>
            <w:r w:rsidR="00D932A6">
              <w:rPr>
                <w:rFonts w:asciiTheme="minorHAnsi" w:hAnsiTheme="minorHAnsi" w:cstheme="minorHAnsi"/>
                <w:b w:val="0"/>
                <w:bCs w:val="0"/>
                <w:i w:val="0"/>
                <w:iCs w:val="0"/>
              </w:rPr>
              <w:t>to,</w:t>
            </w:r>
            <w:r w:rsidR="0062363E">
              <w:rPr>
                <w:rFonts w:asciiTheme="minorHAnsi" w:hAnsiTheme="minorHAnsi" w:cstheme="minorHAnsi"/>
                <w:b w:val="0"/>
                <w:bCs w:val="0"/>
                <w:i w:val="0"/>
                <w:iCs w:val="0"/>
              </w:rPr>
              <w:t xml:space="preserve"> and staff plan accordingly</w:t>
            </w:r>
            <w:r w:rsidR="00D932A6">
              <w:rPr>
                <w:rFonts w:asciiTheme="minorHAnsi" w:hAnsiTheme="minorHAnsi" w:cstheme="minorHAnsi"/>
                <w:b w:val="0"/>
                <w:bCs w:val="0"/>
                <w:i w:val="0"/>
                <w:iCs w:val="0"/>
              </w:rPr>
              <w:t xml:space="preserve"> (eg., Glee, Maths club, Bookbug, </w:t>
            </w:r>
            <w:r w:rsidR="00224D29">
              <w:rPr>
                <w:rFonts w:asciiTheme="minorHAnsi" w:hAnsiTheme="minorHAnsi" w:cstheme="minorHAnsi"/>
                <w:b w:val="0"/>
                <w:bCs w:val="0"/>
                <w:i w:val="0"/>
                <w:iCs w:val="0"/>
              </w:rPr>
              <w:t xml:space="preserve">ECO, Digital Leaders, Coding, Drama, Outdoor Learning, </w:t>
            </w:r>
            <w:r w:rsidR="00047732">
              <w:rPr>
                <w:rFonts w:asciiTheme="minorHAnsi" w:hAnsiTheme="minorHAnsi" w:cstheme="minorHAnsi"/>
                <w:b w:val="0"/>
                <w:bCs w:val="0"/>
                <w:i w:val="0"/>
                <w:iCs w:val="0"/>
              </w:rPr>
              <w:t>Chess, History etc)</w:t>
            </w:r>
          </w:p>
          <w:p w14:paraId="40123627" w14:textId="24039FB9" w:rsidR="00654E91" w:rsidRDefault="00654E91" w:rsidP="00AF599A">
            <w:pPr>
              <w:pStyle w:val="BodyText3"/>
              <w:numPr>
                <w:ilvl w:val="0"/>
                <w:numId w:val="6"/>
              </w:numPr>
              <w:rPr>
                <w:rFonts w:asciiTheme="minorHAnsi" w:hAnsiTheme="minorHAnsi" w:cstheme="minorHAnsi"/>
                <w:b w:val="0"/>
                <w:bCs w:val="0"/>
                <w:i w:val="0"/>
                <w:iCs w:val="0"/>
              </w:rPr>
            </w:pPr>
            <w:r>
              <w:rPr>
                <w:rFonts w:asciiTheme="minorHAnsi" w:hAnsiTheme="minorHAnsi" w:cstheme="minorHAnsi"/>
                <w:b w:val="0"/>
                <w:bCs w:val="0"/>
                <w:i w:val="0"/>
                <w:iCs w:val="0"/>
              </w:rPr>
              <w:t xml:space="preserve">Attendance levels are very high and </w:t>
            </w:r>
            <w:r w:rsidR="008B53D5">
              <w:rPr>
                <w:rFonts w:asciiTheme="minorHAnsi" w:hAnsiTheme="minorHAnsi" w:cstheme="minorHAnsi"/>
                <w:b w:val="0"/>
                <w:bCs w:val="0"/>
                <w:i w:val="0"/>
                <w:iCs w:val="0"/>
              </w:rPr>
              <w:t>children want to engage in learning.</w:t>
            </w:r>
          </w:p>
          <w:p w14:paraId="3A13383A" w14:textId="3C86B3A5" w:rsidR="008B53D5" w:rsidRPr="00B55DEE" w:rsidRDefault="008B53D5" w:rsidP="00AF599A">
            <w:pPr>
              <w:pStyle w:val="BodyText3"/>
              <w:numPr>
                <w:ilvl w:val="0"/>
                <w:numId w:val="6"/>
              </w:numPr>
              <w:rPr>
                <w:rFonts w:asciiTheme="minorHAnsi" w:hAnsiTheme="minorHAnsi" w:cstheme="minorHAnsi"/>
                <w:b w:val="0"/>
                <w:bCs w:val="0"/>
                <w:i w:val="0"/>
                <w:iCs w:val="0"/>
              </w:rPr>
            </w:pPr>
            <w:r>
              <w:rPr>
                <w:rFonts w:asciiTheme="minorHAnsi" w:hAnsiTheme="minorHAnsi" w:cstheme="minorHAnsi"/>
                <w:b w:val="0"/>
                <w:bCs w:val="0"/>
                <w:i w:val="0"/>
                <w:iCs w:val="0"/>
              </w:rPr>
              <w:t xml:space="preserve">Children are involved in a wide variety of clubs and activities </w:t>
            </w:r>
            <w:r w:rsidR="007A13B5">
              <w:rPr>
                <w:rFonts w:asciiTheme="minorHAnsi" w:hAnsiTheme="minorHAnsi" w:cstheme="minorHAnsi"/>
                <w:b w:val="0"/>
                <w:bCs w:val="0"/>
                <w:i w:val="0"/>
                <w:iCs w:val="0"/>
              </w:rPr>
              <w:t>out with school and these are encouraged and celebrated through our school newsletters and social media</w:t>
            </w:r>
            <w:r w:rsidR="0047116D">
              <w:rPr>
                <w:rFonts w:asciiTheme="minorHAnsi" w:hAnsiTheme="minorHAnsi" w:cstheme="minorHAnsi"/>
                <w:b w:val="0"/>
                <w:bCs w:val="0"/>
                <w:i w:val="0"/>
                <w:iCs w:val="0"/>
              </w:rPr>
              <w:t>.</w:t>
            </w:r>
          </w:p>
          <w:p w14:paraId="5CDF9286" w14:textId="77777777" w:rsidR="0055133B" w:rsidRPr="00902BBE" w:rsidRDefault="0055133B" w:rsidP="00902BBE">
            <w:pPr>
              <w:spacing w:line="259" w:lineRule="auto"/>
              <w:rPr>
                <w:rFonts w:cstheme="minorHAnsi"/>
                <w:b/>
                <w:color w:val="595959"/>
                <w:sz w:val="24"/>
                <w:szCs w:val="24"/>
              </w:rPr>
            </w:pPr>
          </w:p>
        </w:tc>
      </w:tr>
      <w:tr w:rsidR="0055133B" w:rsidRPr="00902BBE" w14:paraId="20F3D4E5" w14:textId="77777777" w:rsidTr="074DCE26">
        <w:trPr>
          <w:trHeight w:val="627"/>
        </w:trPr>
        <w:tc>
          <w:tcPr>
            <w:tcW w:w="9782" w:type="dxa"/>
            <w:shd w:val="clear" w:color="auto" w:fill="E2EFD9" w:themeFill="accent6" w:themeFillTint="33"/>
            <w:vAlign w:val="center"/>
          </w:tcPr>
          <w:p w14:paraId="0725124B"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How do you know?</w:t>
            </w:r>
          </w:p>
          <w:p w14:paraId="5A4B972F" w14:textId="4B794A52"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evidence do you have of positive impact on learners?</w:t>
            </w:r>
            <w:r w:rsidRPr="00902BBE">
              <w:rPr>
                <w:rFonts w:cstheme="minorHAnsi"/>
                <w:b/>
                <w:color w:val="595959"/>
                <w:sz w:val="24"/>
                <w:szCs w:val="24"/>
              </w:rPr>
              <w:tab/>
            </w:r>
          </w:p>
        </w:tc>
      </w:tr>
      <w:tr w:rsidR="0055133B" w:rsidRPr="00902BBE" w14:paraId="087FCEFD" w14:textId="77777777" w:rsidTr="074DCE26">
        <w:trPr>
          <w:trHeight w:val="627"/>
        </w:trPr>
        <w:tc>
          <w:tcPr>
            <w:tcW w:w="9782" w:type="dxa"/>
            <w:shd w:val="clear" w:color="auto" w:fill="auto"/>
            <w:vAlign w:val="center"/>
          </w:tcPr>
          <w:p w14:paraId="63204DE8" w14:textId="77777777" w:rsidR="006A0A2C" w:rsidRPr="006A0A2C" w:rsidRDefault="006A0A2C" w:rsidP="006A0A2C">
            <w:pPr>
              <w:pStyle w:val="BodyText3"/>
              <w:rPr>
                <w:rFonts w:asciiTheme="minorHAnsi" w:hAnsiTheme="minorHAnsi" w:cstheme="minorHAnsi"/>
                <w:i w:val="0"/>
              </w:rPr>
            </w:pPr>
            <w:r w:rsidRPr="006A0A2C">
              <w:rPr>
                <w:rFonts w:asciiTheme="minorHAnsi" w:hAnsiTheme="minorHAnsi" w:cstheme="minorHAnsi"/>
                <w:i w:val="0"/>
              </w:rPr>
              <w:t>Elrick School uses a variety of evidence and evaluation activities to identify pupils’ current attainment and achievement including:</w:t>
            </w:r>
          </w:p>
          <w:p w14:paraId="6959B863"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Teacher professional judgement of how a child is progressing day by day in their learning and social skills</w:t>
            </w:r>
          </w:p>
          <w:p w14:paraId="32039884"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 xml:space="preserve">SNSA (Scottish National Survey of Achievement) planned for P1,4 and 7 </w:t>
            </w:r>
          </w:p>
          <w:p w14:paraId="4EFEBEAB" w14:textId="3994D09B"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Use of a variety of summative assessment materials such as Emergent Literacy tracker for early years, maths assessments linked to particular topic pre and post teaching input</w:t>
            </w:r>
            <w:r w:rsidR="00325A5F">
              <w:rPr>
                <w:rFonts w:asciiTheme="minorHAnsi" w:hAnsiTheme="minorHAnsi" w:cstheme="minorHAnsi"/>
                <w:b w:val="0"/>
                <w:i w:val="0"/>
              </w:rPr>
              <w:t>, highland literacy assessments</w:t>
            </w:r>
          </w:p>
          <w:p w14:paraId="1DE5813C" w14:textId="6FA3FB64" w:rsidR="006A0A2C" w:rsidRPr="006A0A2C" w:rsidRDefault="47246281" w:rsidP="00DC63D5">
            <w:pPr>
              <w:pStyle w:val="BodyText3"/>
              <w:numPr>
                <w:ilvl w:val="0"/>
                <w:numId w:val="10"/>
              </w:numPr>
              <w:rPr>
                <w:rFonts w:asciiTheme="minorHAnsi" w:hAnsiTheme="minorHAnsi" w:cstheme="minorBidi"/>
                <w:b w:val="0"/>
                <w:bCs w:val="0"/>
                <w:i w:val="0"/>
                <w:iCs w:val="0"/>
              </w:rPr>
            </w:pPr>
            <w:r w:rsidRPr="599D3E80">
              <w:rPr>
                <w:rFonts w:asciiTheme="minorHAnsi" w:hAnsiTheme="minorHAnsi" w:cstheme="minorBidi"/>
                <w:b w:val="0"/>
                <w:bCs w:val="0"/>
                <w:i w:val="0"/>
                <w:iCs w:val="0"/>
              </w:rPr>
              <w:t>Formative assessment</w:t>
            </w:r>
            <w:r w:rsidR="00BB05CA">
              <w:rPr>
                <w:rFonts w:asciiTheme="minorHAnsi" w:hAnsiTheme="minorHAnsi" w:cstheme="minorBidi"/>
                <w:b w:val="0"/>
                <w:bCs w:val="0"/>
                <w:i w:val="0"/>
                <w:iCs w:val="0"/>
              </w:rPr>
              <w:t>s are</w:t>
            </w:r>
            <w:r w:rsidRPr="599D3E80">
              <w:rPr>
                <w:rFonts w:asciiTheme="minorHAnsi" w:hAnsiTheme="minorHAnsi" w:cstheme="minorBidi"/>
                <w:b w:val="0"/>
                <w:bCs w:val="0"/>
                <w:i w:val="0"/>
                <w:iCs w:val="0"/>
              </w:rPr>
              <w:t xml:space="preserve"> used across all classes </w:t>
            </w:r>
            <w:r w:rsidR="00BB05CA">
              <w:rPr>
                <w:rFonts w:asciiTheme="minorHAnsi" w:hAnsiTheme="minorHAnsi" w:cstheme="minorBidi"/>
                <w:b w:val="0"/>
                <w:bCs w:val="0"/>
                <w:i w:val="0"/>
                <w:iCs w:val="0"/>
              </w:rPr>
              <w:t xml:space="preserve">for </w:t>
            </w:r>
            <w:r w:rsidRPr="599D3E80">
              <w:rPr>
                <w:rFonts w:asciiTheme="minorHAnsi" w:hAnsiTheme="minorHAnsi" w:cstheme="minorBidi"/>
                <w:b w:val="0"/>
                <w:bCs w:val="0"/>
                <w:i w:val="0"/>
                <w:iCs w:val="0"/>
              </w:rPr>
              <w:t xml:space="preserve">staff to identify progress and highlight any </w:t>
            </w:r>
            <w:r w:rsidR="469EF8CD" w:rsidRPr="599D3E80">
              <w:rPr>
                <w:rFonts w:asciiTheme="minorHAnsi" w:hAnsiTheme="minorHAnsi" w:cstheme="minorBidi"/>
                <w:b w:val="0"/>
                <w:bCs w:val="0"/>
                <w:i w:val="0"/>
                <w:iCs w:val="0"/>
              </w:rPr>
              <w:t>misunderstandings</w:t>
            </w:r>
          </w:p>
          <w:p w14:paraId="089BAFD8"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Sharing achievements through achievement wall and within classes</w:t>
            </w:r>
          </w:p>
          <w:p w14:paraId="57B5AB2A"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 xml:space="preserve">Use of consistent and agreed writing criteria to assess children’s writing </w:t>
            </w:r>
          </w:p>
          <w:p w14:paraId="6F743ED9" w14:textId="16A6A280" w:rsid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Moderation of pupils’ learning across the stages and with cluster schools</w:t>
            </w:r>
          </w:p>
          <w:p w14:paraId="11B4CF03" w14:textId="06321E53" w:rsidR="0047116D" w:rsidRDefault="0047116D" w:rsidP="00DC63D5">
            <w:pPr>
              <w:pStyle w:val="BodyText3"/>
              <w:numPr>
                <w:ilvl w:val="0"/>
                <w:numId w:val="10"/>
              </w:numPr>
              <w:rPr>
                <w:rFonts w:asciiTheme="minorHAnsi" w:hAnsiTheme="minorHAnsi" w:cstheme="minorHAnsi"/>
                <w:b w:val="0"/>
                <w:i w:val="0"/>
              </w:rPr>
            </w:pPr>
            <w:r>
              <w:rPr>
                <w:rFonts w:asciiTheme="minorHAnsi" w:hAnsiTheme="minorHAnsi" w:cstheme="minorHAnsi"/>
                <w:b w:val="0"/>
                <w:i w:val="0"/>
              </w:rPr>
              <w:t>Attendance monitoring</w:t>
            </w:r>
          </w:p>
          <w:p w14:paraId="4BC205F5" w14:textId="2BA37A01" w:rsidR="0047116D" w:rsidRPr="006A0A2C" w:rsidRDefault="00D26D17" w:rsidP="00DC63D5">
            <w:pPr>
              <w:pStyle w:val="BodyText3"/>
              <w:numPr>
                <w:ilvl w:val="0"/>
                <w:numId w:val="10"/>
              </w:numPr>
              <w:rPr>
                <w:rFonts w:asciiTheme="minorHAnsi" w:hAnsiTheme="minorHAnsi" w:cstheme="minorHAnsi"/>
                <w:b w:val="0"/>
                <w:i w:val="0"/>
              </w:rPr>
            </w:pPr>
            <w:r>
              <w:rPr>
                <w:rFonts w:asciiTheme="minorHAnsi" w:hAnsiTheme="minorHAnsi" w:cstheme="minorHAnsi"/>
                <w:b w:val="0"/>
                <w:i w:val="0"/>
              </w:rPr>
              <w:t>Feedback from parents/pupils</w:t>
            </w:r>
          </w:p>
          <w:p w14:paraId="453B2178" w14:textId="77777777" w:rsidR="0055133B" w:rsidRPr="00902BBE" w:rsidRDefault="0055133B" w:rsidP="00902BBE">
            <w:pPr>
              <w:spacing w:line="259" w:lineRule="auto"/>
              <w:rPr>
                <w:rFonts w:cstheme="minorHAnsi"/>
                <w:b/>
                <w:color w:val="595959"/>
                <w:sz w:val="24"/>
                <w:szCs w:val="24"/>
              </w:rPr>
            </w:pPr>
          </w:p>
        </w:tc>
      </w:tr>
      <w:tr w:rsidR="0055133B" w:rsidRPr="00902BBE" w14:paraId="3BB6B20E" w14:textId="77777777" w:rsidTr="074DCE26">
        <w:trPr>
          <w:trHeight w:val="627"/>
        </w:trPr>
        <w:tc>
          <w:tcPr>
            <w:tcW w:w="9782" w:type="dxa"/>
            <w:shd w:val="clear" w:color="auto" w:fill="E2EFD9" w:themeFill="accent6" w:themeFillTint="33"/>
            <w:vAlign w:val="center"/>
          </w:tcPr>
          <w:p w14:paraId="403937A0"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2A3483F2" w14:textId="2CF7F9DC"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55133B" w:rsidRPr="00902BBE" w14:paraId="3AD31159" w14:textId="77777777" w:rsidTr="074DCE26">
        <w:trPr>
          <w:trHeight w:val="627"/>
        </w:trPr>
        <w:tc>
          <w:tcPr>
            <w:tcW w:w="9782" w:type="dxa"/>
            <w:shd w:val="clear" w:color="auto" w:fill="auto"/>
            <w:vAlign w:val="center"/>
          </w:tcPr>
          <w:p w14:paraId="65A3EE47" w14:textId="5996937F" w:rsidR="32640DE5" w:rsidRDefault="00B75586" w:rsidP="00DC63D5">
            <w:pPr>
              <w:pStyle w:val="ListParagraph"/>
              <w:numPr>
                <w:ilvl w:val="0"/>
                <w:numId w:val="6"/>
              </w:numPr>
              <w:spacing w:line="259" w:lineRule="auto"/>
              <w:rPr>
                <w:rFonts w:eastAsiaTheme="minorEastAsia"/>
                <w:sz w:val="24"/>
                <w:szCs w:val="24"/>
              </w:rPr>
            </w:pPr>
            <w:r>
              <w:rPr>
                <w:rFonts w:ascii="Calibri" w:eastAsia="Calibri" w:hAnsi="Calibri" w:cs="Calibri"/>
                <w:sz w:val="24"/>
                <w:szCs w:val="24"/>
              </w:rPr>
              <w:t xml:space="preserve">Further moderation </w:t>
            </w:r>
            <w:r w:rsidR="00B277E4">
              <w:rPr>
                <w:rFonts w:ascii="Calibri" w:eastAsia="Calibri" w:hAnsi="Calibri" w:cs="Calibri"/>
                <w:sz w:val="24"/>
                <w:szCs w:val="24"/>
              </w:rPr>
              <w:t xml:space="preserve">of literacy, numeracy and HWB to </w:t>
            </w:r>
            <w:r>
              <w:rPr>
                <w:rFonts w:ascii="Calibri" w:eastAsia="Calibri" w:hAnsi="Calibri" w:cs="Calibri"/>
                <w:sz w:val="24"/>
                <w:szCs w:val="24"/>
              </w:rPr>
              <w:t>ensure a consistency in expectations within a level</w:t>
            </w:r>
            <w:r w:rsidR="00140F26">
              <w:rPr>
                <w:rFonts w:ascii="Calibri" w:eastAsia="Calibri" w:hAnsi="Calibri" w:cs="Calibri"/>
                <w:sz w:val="24"/>
                <w:szCs w:val="24"/>
              </w:rPr>
              <w:t>.</w:t>
            </w:r>
          </w:p>
          <w:p w14:paraId="7C0DC280" w14:textId="59CBD9BF" w:rsidR="32640DE5" w:rsidRDefault="2010658C" w:rsidP="00DC63D5">
            <w:pPr>
              <w:pStyle w:val="ListParagraph"/>
              <w:numPr>
                <w:ilvl w:val="0"/>
                <w:numId w:val="6"/>
              </w:numPr>
              <w:spacing w:line="259" w:lineRule="auto"/>
              <w:rPr>
                <w:sz w:val="24"/>
                <w:szCs w:val="24"/>
              </w:rPr>
            </w:pPr>
            <w:r w:rsidRPr="599D3E80">
              <w:rPr>
                <w:rFonts w:ascii="Calibri" w:eastAsia="Calibri" w:hAnsi="Calibri" w:cs="Calibri"/>
                <w:sz w:val="24"/>
                <w:szCs w:val="24"/>
              </w:rPr>
              <w:t xml:space="preserve"> Staff to work collaboratively in assessing needs and identifying barriers to learning such as Dyslexia.</w:t>
            </w:r>
          </w:p>
          <w:p w14:paraId="1241A2A5" w14:textId="79231D9F" w:rsidR="006A0A2C" w:rsidRPr="006A0A2C" w:rsidRDefault="27FB7E32" w:rsidP="00DC63D5">
            <w:pPr>
              <w:pStyle w:val="ListParagraph"/>
              <w:numPr>
                <w:ilvl w:val="0"/>
                <w:numId w:val="6"/>
              </w:numPr>
              <w:rPr>
                <w:sz w:val="24"/>
                <w:szCs w:val="24"/>
              </w:rPr>
            </w:pPr>
            <w:r w:rsidRPr="40A4FEF9">
              <w:rPr>
                <w:sz w:val="24"/>
                <w:szCs w:val="24"/>
              </w:rPr>
              <w:t>Improvement</w:t>
            </w:r>
            <w:r w:rsidR="2BE82D6F" w:rsidRPr="40A4FEF9">
              <w:rPr>
                <w:sz w:val="24"/>
                <w:szCs w:val="24"/>
              </w:rPr>
              <w:t xml:space="preserve"> of grammar progression</w:t>
            </w:r>
            <w:r w:rsidR="5F10E2C5" w:rsidRPr="40A4FEF9">
              <w:rPr>
                <w:sz w:val="24"/>
                <w:szCs w:val="24"/>
              </w:rPr>
              <w:t xml:space="preserve"> to ensure appropriate pace and challenge </w:t>
            </w:r>
            <w:r w:rsidR="2BE82D6F" w:rsidRPr="40A4FEF9">
              <w:rPr>
                <w:sz w:val="24"/>
                <w:szCs w:val="24"/>
              </w:rPr>
              <w:t>across the school</w:t>
            </w:r>
          </w:p>
          <w:p w14:paraId="5061E803" w14:textId="3C3480DB" w:rsidR="0055133B" w:rsidRPr="00D16808" w:rsidRDefault="05A52C03" w:rsidP="00DC63D5">
            <w:pPr>
              <w:pStyle w:val="ListParagraph"/>
              <w:numPr>
                <w:ilvl w:val="0"/>
                <w:numId w:val="6"/>
              </w:numPr>
              <w:spacing w:line="259" w:lineRule="auto"/>
              <w:rPr>
                <w:rFonts w:eastAsiaTheme="minorEastAsia"/>
                <w:sz w:val="24"/>
                <w:szCs w:val="24"/>
              </w:rPr>
            </w:pPr>
            <w:r w:rsidRPr="40A4FEF9">
              <w:rPr>
                <w:sz w:val="24"/>
                <w:szCs w:val="24"/>
              </w:rPr>
              <w:t>Staff to explore approaches to increase pupil engagement, with a particular focus on literacy</w:t>
            </w:r>
          </w:p>
          <w:p w14:paraId="45402627" w14:textId="4FA72A4E" w:rsidR="00D16808" w:rsidRPr="006A0A2C" w:rsidRDefault="00D16808" w:rsidP="00DC63D5">
            <w:pPr>
              <w:pStyle w:val="ListParagraph"/>
              <w:numPr>
                <w:ilvl w:val="0"/>
                <w:numId w:val="6"/>
              </w:numPr>
              <w:spacing w:line="259" w:lineRule="auto"/>
              <w:rPr>
                <w:rFonts w:eastAsiaTheme="minorEastAsia"/>
                <w:sz w:val="24"/>
                <w:szCs w:val="24"/>
              </w:rPr>
            </w:pPr>
            <w:r>
              <w:rPr>
                <w:rFonts w:eastAsiaTheme="minorEastAsia"/>
                <w:sz w:val="24"/>
                <w:szCs w:val="24"/>
              </w:rPr>
              <w:t xml:space="preserve">Talk for Writing to be rolled out across all stages to promote </w:t>
            </w:r>
            <w:r w:rsidR="00424F0B">
              <w:rPr>
                <w:rFonts w:eastAsiaTheme="minorEastAsia"/>
                <w:sz w:val="24"/>
                <w:szCs w:val="24"/>
              </w:rPr>
              <w:t>engagement and attainment in writing, particularly in middle stages.</w:t>
            </w:r>
          </w:p>
          <w:p w14:paraId="180B68FA" w14:textId="72BF356A" w:rsidR="0055133B" w:rsidRPr="006A0A2C" w:rsidRDefault="43A5744A" w:rsidP="00DC63D5">
            <w:pPr>
              <w:pStyle w:val="ListParagraph"/>
              <w:numPr>
                <w:ilvl w:val="0"/>
                <w:numId w:val="6"/>
              </w:numPr>
              <w:spacing w:line="259" w:lineRule="auto"/>
              <w:rPr>
                <w:sz w:val="24"/>
                <w:szCs w:val="24"/>
              </w:rPr>
            </w:pPr>
            <w:r w:rsidRPr="40A4FEF9">
              <w:rPr>
                <w:sz w:val="24"/>
                <w:szCs w:val="24"/>
              </w:rPr>
              <w:t>Continue to develop a ‘Growth Mindset’ culture to encourage pupils to challenge their learning by giving things a go and persevering.</w:t>
            </w:r>
          </w:p>
          <w:p w14:paraId="4FAFB88B" w14:textId="56AF83A7" w:rsidR="0055133B" w:rsidRPr="006A0A2C" w:rsidRDefault="79580EEB"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Staff to be more consistent in praise and rewarding of achievements. Wall of Excellence to be introduced in each class.  Wider achievements to be tracked and any gaps highlighted.</w:t>
            </w:r>
          </w:p>
          <w:p w14:paraId="1A09B752" w14:textId="540497D6" w:rsidR="0055133B" w:rsidRPr="006A0A2C" w:rsidRDefault="79580EEB"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Life skills need to be further embedded and applied across the curriculum and beyond the formal classroom.</w:t>
            </w:r>
            <w:r w:rsidRPr="40A4FEF9">
              <w:rPr>
                <w:sz w:val="24"/>
                <w:szCs w:val="24"/>
              </w:rPr>
              <w:t xml:space="preserve">               </w:t>
            </w:r>
          </w:p>
          <w:p w14:paraId="4D196B12" w14:textId="00A55006" w:rsidR="00140F26" w:rsidRPr="00B277E4" w:rsidRDefault="79580EEB" w:rsidP="00140F26">
            <w:pPr>
              <w:pStyle w:val="ListParagraph"/>
              <w:numPr>
                <w:ilvl w:val="0"/>
                <w:numId w:val="6"/>
              </w:numPr>
              <w:rPr>
                <w:rFonts w:eastAsiaTheme="minorEastAsia"/>
                <w:sz w:val="24"/>
                <w:szCs w:val="24"/>
              </w:rPr>
            </w:pPr>
            <w:r w:rsidRPr="40A4FEF9">
              <w:rPr>
                <w:rFonts w:ascii="Calibri" w:eastAsia="Calibri" w:hAnsi="Calibri" w:cs="Calibri"/>
                <w:sz w:val="24"/>
                <w:szCs w:val="24"/>
              </w:rPr>
              <w:t>To develop a robust and manageable means of planning and assessing teaching and learning, linking it to Aberdeenshire Frameworks to ensure quality, pace and challenge.</w:t>
            </w:r>
          </w:p>
          <w:p w14:paraId="60FBA455" w14:textId="604BF38F" w:rsidR="00B277E4" w:rsidRDefault="00B277E4" w:rsidP="00140F26">
            <w:pPr>
              <w:pStyle w:val="ListParagraph"/>
              <w:numPr>
                <w:ilvl w:val="0"/>
                <w:numId w:val="6"/>
              </w:numPr>
              <w:rPr>
                <w:rFonts w:eastAsiaTheme="minorEastAsia"/>
                <w:sz w:val="24"/>
                <w:szCs w:val="24"/>
              </w:rPr>
            </w:pPr>
            <w:r>
              <w:rPr>
                <w:rFonts w:eastAsiaTheme="minorEastAsia"/>
                <w:sz w:val="24"/>
                <w:szCs w:val="24"/>
              </w:rPr>
              <w:t>Explore manageable ways to track progress across all curricular areas</w:t>
            </w:r>
          </w:p>
          <w:p w14:paraId="5CCB9AA0" w14:textId="679CE6AE" w:rsidR="00B277E4" w:rsidRDefault="00B277E4" w:rsidP="00140F26">
            <w:pPr>
              <w:pStyle w:val="ListParagraph"/>
              <w:numPr>
                <w:ilvl w:val="0"/>
                <w:numId w:val="6"/>
              </w:numPr>
              <w:rPr>
                <w:rFonts w:eastAsiaTheme="minorEastAsia"/>
                <w:sz w:val="24"/>
                <w:szCs w:val="24"/>
              </w:rPr>
            </w:pPr>
            <w:r>
              <w:rPr>
                <w:rFonts w:eastAsiaTheme="minorEastAsia"/>
                <w:sz w:val="24"/>
                <w:szCs w:val="24"/>
              </w:rPr>
              <w:t>Revise bundles to ensure meaningful and appropriate, inline with revised curriculum rationale and design</w:t>
            </w:r>
          </w:p>
          <w:p w14:paraId="094A7DE7" w14:textId="046E6F97" w:rsidR="00B277E4" w:rsidRPr="00140F26" w:rsidRDefault="00B277E4" w:rsidP="00140F26">
            <w:pPr>
              <w:pStyle w:val="ListParagraph"/>
              <w:numPr>
                <w:ilvl w:val="0"/>
                <w:numId w:val="6"/>
              </w:numPr>
              <w:rPr>
                <w:rFonts w:eastAsiaTheme="minorEastAsia"/>
                <w:sz w:val="24"/>
                <w:szCs w:val="24"/>
              </w:rPr>
            </w:pPr>
            <w:r>
              <w:rPr>
                <w:rFonts w:eastAsiaTheme="minorEastAsia"/>
                <w:sz w:val="24"/>
                <w:szCs w:val="24"/>
              </w:rPr>
              <w:t>Revise school progressions using benchmarks</w:t>
            </w:r>
          </w:p>
          <w:p w14:paraId="0B9E9C11" w14:textId="77777777" w:rsidR="0055133B" w:rsidRPr="00B277E4" w:rsidRDefault="00140F26" w:rsidP="00140F26">
            <w:pPr>
              <w:pStyle w:val="ListParagraph"/>
              <w:numPr>
                <w:ilvl w:val="0"/>
                <w:numId w:val="6"/>
              </w:numPr>
              <w:rPr>
                <w:rFonts w:eastAsiaTheme="minorEastAsia"/>
                <w:sz w:val="24"/>
                <w:szCs w:val="24"/>
              </w:rPr>
            </w:pPr>
            <w:r>
              <w:rPr>
                <w:rFonts w:ascii="Calibri" w:eastAsia="Calibri" w:hAnsi="Calibri" w:cs="Calibri"/>
                <w:sz w:val="24"/>
                <w:szCs w:val="24"/>
              </w:rPr>
              <w:t>S</w:t>
            </w:r>
            <w:r w:rsidR="00B1004C" w:rsidRPr="00140F26">
              <w:rPr>
                <w:rFonts w:ascii="Calibri" w:eastAsia="Calibri" w:hAnsi="Calibri" w:cs="Calibri"/>
                <w:sz w:val="24"/>
                <w:szCs w:val="24"/>
              </w:rPr>
              <w:t>ee saw</w:t>
            </w:r>
            <w:r w:rsidR="79580EEB" w:rsidRPr="00140F26">
              <w:rPr>
                <w:rFonts w:ascii="Calibri" w:eastAsia="Calibri" w:hAnsi="Calibri" w:cs="Calibri"/>
                <w:sz w:val="24"/>
                <w:szCs w:val="24"/>
              </w:rPr>
              <w:t xml:space="preserve"> to be embedded as a profiling tool to enhance parental involvement and encourage learning dialogue both at home and school, allowing opportunities to share learning experiences</w:t>
            </w:r>
            <w:r>
              <w:rPr>
                <w:rFonts w:ascii="Calibri" w:eastAsia="Calibri" w:hAnsi="Calibri" w:cs="Calibri"/>
                <w:sz w:val="24"/>
                <w:szCs w:val="24"/>
              </w:rPr>
              <w:t xml:space="preserve"> and track progress.</w:t>
            </w:r>
          </w:p>
          <w:p w14:paraId="6AD9A670" w14:textId="578D654B" w:rsidR="00B277E4" w:rsidRPr="00140F26" w:rsidRDefault="00B277E4" w:rsidP="00140F26">
            <w:pPr>
              <w:pStyle w:val="ListParagraph"/>
              <w:numPr>
                <w:ilvl w:val="0"/>
                <w:numId w:val="6"/>
              </w:numPr>
              <w:rPr>
                <w:rFonts w:eastAsiaTheme="minorEastAsia"/>
                <w:sz w:val="24"/>
                <w:szCs w:val="24"/>
              </w:rPr>
            </w:pPr>
            <w:r>
              <w:rPr>
                <w:rFonts w:ascii="Calibri" w:eastAsia="Calibri" w:hAnsi="Calibri" w:cs="Calibri"/>
                <w:sz w:val="24"/>
                <w:szCs w:val="24"/>
              </w:rPr>
              <w:t>Implement training for new volunteers to ensure effective support in place</w:t>
            </w:r>
          </w:p>
        </w:tc>
      </w:tr>
    </w:tbl>
    <w:p w14:paraId="4BE089C8" w14:textId="77777777" w:rsidR="0055133B" w:rsidRPr="00902BBE" w:rsidRDefault="0055133B" w:rsidP="00902BBE">
      <w:pPr>
        <w:rPr>
          <w:rFonts w:cstheme="minorHAnsi"/>
          <w:sz w:val="24"/>
          <w:szCs w:val="24"/>
        </w:rPr>
        <w:sectPr w:rsidR="0055133B" w:rsidRPr="00902BBE">
          <w:pgSz w:w="11906" w:h="16838"/>
          <w:pgMar w:top="1440" w:right="1440" w:bottom="1440" w:left="1440" w:header="708" w:footer="708" w:gutter="0"/>
          <w:cols w:space="708"/>
          <w:docGrid w:linePitch="360"/>
        </w:sectPr>
      </w:pPr>
    </w:p>
    <w:p w14:paraId="1F349A3F" w14:textId="69B861C5" w:rsidR="000874DB" w:rsidRPr="00902BBE" w:rsidRDefault="000874DB" w:rsidP="00902BBE">
      <w:pPr>
        <w:pStyle w:val="Heading1"/>
        <w:spacing w:line="259" w:lineRule="auto"/>
        <w:rPr>
          <w:rFonts w:asciiTheme="minorHAnsi" w:hAnsiTheme="minorHAnsi" w:cstheme="minorHAnsi"/>
          <w:color w:val="004289"/>
          <w:lang w:val="en-GB"/>
        </w:rPr>
      </w:pPr>
      <w:r w:rsidRPr="00902BBE">
        <w:rPr>
          <w:rFonts w:asciiTheme="minorHAnsi" w:hAnsiTheme="minorHAnsi" w:cstheme="minorHAnsi"/>
          <w:color w:val="004289"/>
        </w:rPr>
        <w:t xml:space="preserve">PEF </w:t>
      </w:r>
      <w:r w:rsidR="00010C7A" w:rsidRPr="00902BBE">
        <w:rPr>
          <w:rFonts w:asciiTheme="minorHAnsi" w:hAnsiTheme="minorHAnsi" w:cstheme="minorHAnsi"/>
          <w:color w:val="004289"/>
        </w:rPr>
        <w:t>20</w:t>
      </w:r>
      <w:r w:rsidR="001C18FA" w:rsidRPr="00902BBE">
        <w:rPr>
          <w:rFonts w:asciiTheme="minorHAnsi" w:hAnsiTheme="minorHAnsi" w:cstheme="minorHAnsi"/>
          <w:color w:val="004289"/>
          <w:lang w:val="en-GB"/>
        </w:rPr>
        <w:t>2</w:t>
      </w:r>
      <w:r w:rsidR="00410FBF">
        <w:rPr>
          <w:rFonts w:asciiTheme="minorHAnsi" w:hAnsiTheme="minorHAnsi" w:cstheme="minorHAnsi"/>
          <w:color w:val="004289"/>
          <w:lang w:val="en-GB"/>
        </w:rPr>
        <w:t>2</w:t>
      </w:r>
      <w:r w:rsidR="00010C7A" w:rsidRPr="00902BBE">
        <w:rPr>
          <w:rFonts w:asciiTheme="minorHAnsi" w:hAnsiTheme="minorHAnsi" w:cstheme="minorHAnsi"/>
          <w:color w:val="004289"/>
        </w:rPr>
        <w:t>-20</w:t>
      </w:r>
      <w:r w:rsidR="001C18FA" w:rsidRPr="00902BBE">
        <w:rPr>
          <w:rFonts w:asciiTheme="minorHAnsi" w:hAnsiTheme="minorHAnsi" w:cstheme="minorHAnsi"/>
          <w:color w:val="004289"/>
          <w:lang w:val="en-GB"/>
        </w:rPr>
        <w:t>2</w:t>
      </w:r>
      <w:r w:rsidR="00410FBF">
        <w:rPr>
          <w:rFonts w:asciiTheme="minorHAnsi" w:hAnsiTheme="minorHAnsi" w:cstheme="minorHAnsi"/>
          <w:color w:val="004289"/>
          <w:lang w:val="en-GB"/>
        </w:rPr>
        <w:t>3</w:t>
      </w:r>
    </w:p>
    <w:p w14:paraId="23DD00DF" w14:textId="77777777" w:rsidR="00E3628D" w:rsidRPr="00902BBE" w:rsidRDefault="00E3628D" w:rsidP="00902BBE">
      <w:pPr>
        <w:rPr>
          <w:rFonts w:cstheme="minorHAnsi"/>
          <w:sz w:val="24"/>
          <w:szCs w:val="24"/>
          <w:lang w:val="x-none"/>
        </w:rPr>
      </w:pPr>
    </w:p>
    <w:tbl>
      <w:tblPr>
        <w:tblStyle w:val="TableGrid"/>
        <w:tblW w:w="9016" w:type="dxa"/>
        <w:tblLook w:val="04A0" w:firstRow="1" w:lastRow="0" w:firstColumn="1" w:lastColumn="0" w:noHBand="0" w:noVBand="1"/>
      </w:tblPr>
      <w:tblGrid>
        <w:gridCol w:w="1905"/>
        <w:gridCol w:w="7111"/>
      </w:tblGrid>
      <w:tr w:rsidR="000874DB" w:rsidRPr="00902BBE" w14:paraId="29463420" w14:textId="77777777" w:rsidTr="20064F98">
        <w:trPr>
          <w:trHeight w:val="1330"/>
        </w:trPr>
        <w:tc>
          <w:tcPr>
            <w:tcW w:w="1905" w:type="dxa"/>
            <w:shd w:val="clear" w:color="auto" w:fill="BDD6EE" w:themeFill="accent1" w:themeFillTint="66"/>
            <w:vAlign w:val="center"/>
          </w:tcPr>
          <w:p w14:paraId="400E2B1E" w14:textId="77777777" w:rsidR="000874DB" w:rsidRPr="00902BBE" w:rsidRDefault="000874DB" w:rsidP="00902BBE">
            <w:pPr>
              <w:spacing w:line="259" w:lineRule="auto"/>
              <w:rPr>
                <w:rFonts w:cstheme="minorHAnsi"/>
                <w:b/>
                <w:bCs/>
                <w:sz w:val="24"/>
                <w:szCs w:val="24"/>
              </w:rPr>
            </w:pPr>
            <w:r w:rsidRPr="00902BBE">
              <w:rPr>
                <w:rFonts w:cstheme="minorHAnsi"/>
                <w:b/>
                <w:bCs/>
                <w:sz w:val="24"/>
                <w:szCs w:val="24"/>
              </w:rPr>
              <w:t>Identified gap</w:t>
            </w:r>
          </w:p>
        </w:tc>
        <w:tc>
          <w:tcPr>
            <w:tcW w:w="7111" w:type="dxa"/>
          </w:tcPr>
          <w:p w14:paraId="4DC21255" w14:textId="6787EE2D" w:rsidR="000874DB" w:rsidRPr="00902BBE" w:rsidRDefault="4B1EF3E9" w:rsidP="20064F98">
            <w:pPr>
              <w:spacing w:line="257" w:lineRule="auto"/>
            </w:pPr>
            <w:r w:rsidRPr="20064F98">
              <w:rPr>
                <w:rFonts w:ascii="Calibri" w:eastAsia="Calibri" w:hAnsi="Calibri" w:cs="Calibri"/>
              </w:rPr>
              <w:t>Nearly all of the children at Elrick fall into deciles 8- 10. Although there are no children classed as living in deprivation at Elrick, we always aim to provide the best quality education for everyone.</w:t>
            </w:r>
            <w:r w:rsidR="1BF641B8" w:rsidRPr="20064F98">
              <w:rPr>
                <w:rFonts w:ascii="Calibri" w:eastAsia="Calibri" w:hAnsi="Calibri" w:cs="Calibri"/>
              </w:rPr>
              <w:t xml:space="preserve"> </w:t>
            </w:r>
            <w:r w:rsidR="00DB66BD">
              <w:rPr>
                <w:rFonts w:ascii="Calibri" w:eastAsia="Calibri" w:hAnsi="Calibri" w:cs="Calibri"/>
              </w:rPr>
              <w:t xml:space="preserve"> Health and wellbeing </w:t>
            </w:r>
            <w:r w:rsidR="00E3138D">
              <w:rPr>
                <w:rFonts w:ascii="Calibri" w:eastAsia="Calibri" w:hAnsi="Calibri" w:cs="Calibri"/>
              </w:rPr>
              <w:t>have</w:t>
            </w:r>
            <w:r w:rsidR="00DB66BD">
              <w:rPr>
                <w:rFonts w:ascii="Calibri" w:eastAsia="Calibri" w:hAnsi="Calibri" w:cs="Calibri"/>
              </w:rPr>
              <w:t xml:space="preserve"> been identified as a priority this year, with </w:t>
            </w:r>
            <w:r w:rsidR="007B28B4">
              <w:rPr>
                <w:rFonts w:ascii="Calibri" w:eastAsia="Calibri" w:hAnsi="Calibri" w:cs="Calibri"/>
              </w:rPr>
              <w:t>a focus on supporting children’s anxiety and emotional wellbeing.</w:t>
            </w:r>
          </w:p>
        </w:tc>
      </w:tr>
      <w:tr w:rsidR="000874DB" w:rsidRPr="00902BBE" w14:paraId="157FFE07" w14:textId="77777777" w:rsidTr="20064F98">
        <w:tc>
          <w:tcPr>
            <w:tcW w:w="1905" w:type="dxa"/>
            <w:shd w:val="clear" w:color="auto" w:fill="BDD6EE" w:themeFill="accent1" w:themeFillTint="66"/>
            <w:vAlign w:val="center"/>
          </w:tcPr>
          <w:p w14:paraId="054A8306" w14:textId="77777777" w:rsidR="000874DB" w:rsidRPr="00902BBE" w:rsidRDefault="000874DB" w:rsidP="00902BBE">
            <w:pPr>
              <w:spacing w:line="259" w:lineRule="auto"/>
              <w:rPr>
                <w:rFonts w:cstheme="minorHAnsi"/>
                <w:b/>
                <w:bCs/>
                <w:sz w:val="24"/>
                <w:szCs w:val="24"/>
              </w:rPr>
            </w:pPr>
            <w:r w:rsidRPr="00902BBE">
              <w:rPr>
                <w:rFonts w:cstheme="minorHAnsi"/>
                <w:b/>
                <w:bCs/>
                <w:sz w:val="24"/>
                <w:szCs w:val="24"/>
              </w:rPr>
              <w:t>Expenditure</w:t>
            </w:r>
          </w:p>
        </w:tc>
        <w:tc>
          <w:tcPr>
            <w:tcW w:w="7111" w:type="dxa"/>
          </w:tcPr>
          <w:p w14:paraId="439E9147" w14:textId="70F5FBCD" w:rsidR="673CB1F1" w:rsidRDefault="673CB1F1" w:rsidP="20064F98">
            <w:pPr>
              <w:jc w:val="both"/>
              <w:rPr>
                <w:rFonts w:eastAsiaTheme="minorEastAsia"/>
              </w:rPr>
            </w:pPr>
            <w:r w:rsidRPr="20064F98">
              <w:rPr>
                <w:rFonts w:eastAsiaTheme="minorEastAsia"/>
              </w:rPr>
              <w:t>Elrick was allocated £</w:t>
            </w:r>
            <w:r w:rsidR="00B277E4">
              <w:rPr>
                <w:rFonts w:eastAsiaTheme="minorEastAsia"/>
              </w:rPr>
              <w:t>9,800</w:t>
            </w:r>
            <w:r w:rsidRPr="20064F98">
              <w:rPr>
                <w:rFonts w:eastAsiaTheme="minorEastAsia"/>
              </w:rPr>
              <w:t xml:space="preserve"> for session </w:t>
            </w:r>
            <w:r w:rsidR="57613DF4" w:rsidRPr="20064F98">
              <w:rPr>
                <w:rFonts w:eastAsiaTheme="minorEastAsia"/>
              </w:rPr>
              <w:t>202</w:t>
            </w:r>
            <w:r w:rsidR="00B277E4">
              <w:rPr>
                <w:rFonts w:eastAsiaTheme="minorEastAsia"/>
              </w:rPr>
              <w:t>2</w:t>
            </w:r>
            <w:r w:rsidR="007B28B4">
              <w:rPr>
                <w:rFonts w:eastAsiaTheme="minorEastAsia"/>
              </w:rPr>
              <w:t>-</w:t>
            </w:r>
            <w:r w:rsidR="57613DF4" w:rsidRPr="20064F98">
              <w:rPr>
                <w:rFonts w:eastAsiaTheme="minorEastAsia"/>
              </w:rPr>
              <w:t>2</w:t>
            </w:r>
            <w:r w:rsidR="00B277E4">
              <w:rPr>
                <w:rFonts w:eastAsiaTheme="minorEastAsia"/>
              </w:rPr>
              <w:t>3</w:t>
            </w:r>
            <w:r w:rsidRPr="20064F98">
              <w:rPr>
                <w:rFonts w:eastAsiaTheme="minorEastAsia"/>
              </w:rPr>
              <w:t xml:space="preserve">. </w:t>
            </w:r>
            <w:r w:rsidR="32DA5F48" w:rsidRPr="20064F98">
              <w:rPr>
                <w:rFonts w:eastAsiaTheme="minorEastAsia"/>
              </w:rPr>
              <w:t xml:space="preserve"> </w:t>
            </w:r>
            <w:r w:rsidR="00B277E4">
              <w:rPr>
                <w:rFonts w:eastAsiaTheme="minorEastAsia"/>
              </w:rPr>
              <w:t xml:space="preserve">Staff and parent feedback showed additional PSA hours to be the preferred option </w:t>
            </w:r>
            <w:r w:rsidR="009246DF">
              <w:rPr>
                <w:rFonts w:eastAsiaTheme="minorEastAsia"/>
              </w:rPr>
              <w:t>to enable a continued focus on:</w:t>
            </w:r>
          </w:p>
          <w:p w14:paraId="13C4C8DF" w14:textId="1D4CC431" w:rsidR="673CB1F1" w:rsidRDefault="673CB1F1" w:rsidP="00DC63D5">
            <w:pPr>
              <w:pStyle w:val="ListParagraph"/>
              <w:numPr>
                <w:ilvl w:val="0"/>
                <w:numId w:val="16"/>
              </w:numPr>
              <w:jc w:val="both"/>
              <w:rPr>
                <w:rFonts w:eastAsiaTheme="minorEastAsia"/>
              </w:rPr>
            </w:pPr>
            <w:r w:rsidRPr="20064F98">
              <w:rPr>
                <w:rFonts w:eastAsiaTheme="minorEastAsia"/>
              </w:rPr>
              <w:t>support</w:t>
            </w:r>
            <w:r w:rsidR="009246DF">
              <w:rPr>
                <w:rFonts w:eastAsiaTheme="minorEastAsia"/>
              </w:rPr>
              <w:t>ing</w:t>
            </w:r>
            <w:r w:rsidRPr="20064F98">
              <w:rPr>
                <w:rFonts w:eastAsiaTheme="minorEastAsia"/>
              </w:rPr>
              <w:t xml:space="preserve"> children to develop strategies and techniques which will support their resilience and positive mental health</w:t>
            </w:r>
            <w:r w:rsidR="1DA13794" w:rsidRPr="20064F98">
              <w:rPr>
                <w:rFonts w:eastAsiaTheme="minorEastAsia"/>
              </w:rPr>
              <w:t xml:space="preserve"> both in the classroom and playground environment</w:t>
            </w:r>
            <w:r w:rsidRPr="20064F98">
              <w:rPr>
                <w:rFonts w:eastAsiaTheme="minorEastAsia"/>
              </w:rPr>
              <w:t xml:space="preserve">. </w:t>
            </w:r>
          </w:p>
          <w:p w14:paraId="5C635109" w14:textId="002044A4" w:rsidR="673CB1F1" w:rsidRDefault="0E1A6964" w:rsidP="00DC63D5">
            <w:pPr>
              <w:pStyle w:val="ListParagraph"/>
              <w:numPr>
                <w:ilvl w:val="0"/>
                <w:numId w:val="16"/>
              </w:numPr>
              <w:jc w:val="both"/>
            </w:pPr>
            <w:r w:rsidRPr="20064F98">
              <w:rPr>
                <w:rFonts w:eastAsiaTheme="minorEastAsia"/>
              </w:rPr>
              <w:t>support</w:t>
            </w:r>
            <w:r w:rsidR="009246DF">
              <w:rPr>
                <w:rFonts w:eastAsiaTheme="minorEastAsia"/>
              </w:rPr>
              <w:t>ing</w:t>
            </w:r>
            <w:r w:rsidR="673CB1F1" w:rsidRPr="20064F98">
              <w:rPr>
                <w:rFonts w:eastAsiaTheme="minorEastAsia"/>
              </w:rPr>
              <w:t xml:space="preserve"> </w:t>
            </w:r>
            <w:r w:rsidR="003A7157">
              <w:rPr>
                <w:rFonts w:eastAsiaTheme="minorEastAsia"/>
              </w:rPr>
              <w:t>the development of emotional literacy</w:t>
            </w:r>
            <w:r w:rsidR="00FC4A7B">
              <w:rPr>
                <w:rFonts w:eastAsiaTheme="minorEastAsia"/>
              </w:rPr>
              <w:t xml:space="preserve"> across the school.</w:t>
            </w:r>
          </w:p>
          <w:p w14:paraId="00494245" w14:textId="77777777" w:rsidR="000874DB" w:rsidRPr="00902BBE" w:rsidRDefault="000874DB" w:rsidP="00902BBE">
            <w:pPr>
              <w:spacing w:line="259" w:lineRule="auto"/>
              <w:rPr>
                <w:rFonts w:cstheme="minorHAnsi"/>
                <w:sz w:val="24"/>
                <w:szCs w:val="24"/>
              </w:rPr>
            </w:pPr>
          </w:p>
        </w:tc>
      </w:tr>
      <w:tr w:rsidR="000874DB" w:rsidRPr="00902BBE" w14:paraId="0FAFDCE6" w14:textId="77777777" w:rsidTr="20064F98">
        <w:tc>
          <w:tcPr>
            <w:tcW w:w="1905" w:type="dxa"/>
            <w:shd w:val="clear" w:color="auto" w:fill="BDD6EE" w:themeFill="accent1" w:themeFillTint="66"/>
            <w:vAlign w:val="center"/>
          </w:tcPr>
          <w:p w14:paraId="6A41056B" w14:textId="4C3055E1" w:rsidR="000874DB" w:rsidRPr="00902BBE" w:rsidRDefault="000874DB" w:rsidP="00902BBE">
            <w:pPr>
              <w:spacing w:line="259" w:lineRule="auto"/>
              <w:rPr>
                <w:rFonts w:cstheme="minorHAnsi"/>
                <w:b/>
                <w:bCs/>
                <w:sz w:val="24"/>
                <w:szCs w:val="24"/>
              </w:rPr>
            </w:pPr>
            <w:r w:rsidRPr="00902BBE">
              <w:rPr>
                <w:rFonts w:cstheme="minorHAnsi"/>
                <w:b/>
                <w:bCs/>
                <w:sz w:val="24"/>
                <w:szCs w:val="24"/>
              </w:rPr>
              <w:t>Expected outcomes</w:t>
            </w:r>
          </w:p>
        </w:tc>
        <w:tc>
          <w:tcPr>
            <w:tcW w:w="7111" w:type="dxa"/>
          </w:tcPr>
          <w:p w14:paraId="6CFD614E" w14:textId="77777777" w:rsidR="000874DB" w:rsidRPr="00902BBE" w:rsidRDefault="000874DB" w:rsidP="20064F98">
            <w:pPr>
              <w:spacing w:line="259" w:lineRule="auto"/>
              <w:rPr>
                <w:sz w:val="24"/>
                <w:szCs w:val="24"/>
              </w:rPr>
            </w:pPr>
          </w:p>
          <w:p w14:paraId="42440E75" w14:textId="4AC46613" w:rsidR="7E66B116" w:rsidRDefault="7E66B116" w:rsidP="20064F98">
            <w:pPr>
              <w:spacing w:line="259" w:lineRule="auto"/>
            </w:pPr>
            <w:r w:rsidRPr="20064F98">
              <w:t>Children will feel safe, valued and included in both the classroom and playground environment and will feel confident that support is available if required.</w:t>
            </w:r>
          </w:p>
          <w:p w14:paraId="5A379B56" w14:textId="2BA2B130" w:rsidR="7E66B116" w:rsidRDefault="7E66B116" w:rsidP="20064F98">
            <w:pPr>
              <w:spacing w:line="259" w:lineRule="auto"/>
            </w:pPr>
            <w:r w:rsidRPr="20064F98">
              <w:t>Children will be more confident in dealing with co</w:t>
            </w:r>
            <w:r w:rsidR="1E4545F0" w:rsidRPr="20064F98">
              <w:t>nflicts.</w:t>
            </w:r>
          </w:p>
          <w:p w14:paraId="12590171" w14:textId="59C790C5" w:rsidR="1E4545F0" w:rsidRDefault="1E4545F0" w:rsidP="20064F98">
            <w:pPr>
              <w:spacing w:line="259" w:lineRule="auto"/>
            </w:pPr>
            <w:r w:rsidRPr="20064F98">
              <w:t>Fewer incidents of negative behaviour in both the classroom and playground.</w:t>
            </w:r>
          </w:p>
          <w:p w14:paraId="774F59A4" w14:textId="1BA098E6" w:rsidR="20064F98" w:rsidRDefault="20064F98" w:rsidP="20064F98">
            <w:pPr>
              <w:spacing w:line="259" w:lineRule="auto"/>
            </w:pPr>
          </w:p>
          <w:p w14:paraId="5B8CFC08" w14:textId="61EBA126" w:rsidR="0034381E" w:rsidRPr="00902BBE" w:rsidRDefault="00FC4A7B" w:rsidP="20064F98">
            <w:pPr>
              <w:spacing w:line="257" w:lineRule="auto"/>
              <w:rPr>
                <w:rFonts w:ascii="Calibri" w:eastAsia="Calibri" w:hAnsi="Calibri" w:cs="Calibri"/>
              </w:rPr>
            </w:pPr>
            <w:r>
              <w:rPr>
                <w:rFonts w:ascii="Calibri" w:eastAsia="Calibri" w:hAnsi="Calibri" w:cs="Calibri"/>
              </w:rPr>
              <w:t>Increased pupil engagement and achievement</w:t>
            </w:r>
            <w:r w:rsidR="775EA7C7" w:rsidRPr="20064F98">
              <w:rPr>
                <w:rFonts w:ascii="Calibri" w:eastAsia="Calibri" w:hAnsi="Calibri" w:cs="Calibri"/>
              </w:rPr>
              <w:t>.</w:t>
            </w:r>
          </w:p>
          <w:p w14:paraId="1F54B4FC" w14:textId="673CD44E" w:rsidR="000874DB" w:rsidRPr="00902BBE" w:rsidRDefault="000874DB" w:rsidP="40A4FEF9">
            <w:pPr>
              <w:spacing w:line="259" w:lineRule="auto"/>
              <w:rPr>
                <w:sz w:val="24"/>
                <w:szCs w:val="24"/>
              </w:rPr>
            </w:pPr>
          </w:p>
        </w:tc>
      </w:tr>
      <w:tr w:rsidR="000874DB" w:rsidRPr="00902BBE" w14:paraId="68D723EE" w14:textId="77777777" w:rsidTr="20064F98">
        <w:tc>
          <w:tcPr>
            <w:tcW w:w="1905" w:type="dxa"/>
            <w:shd w:val="clear" w:color="auto" w:fill="BDD6EE" w:themeFill="accent1" w:themeFillTint="66"/>
            <w:vAlign w:val="center"/>
          </w:tcPr>
          <w:p w14:paraId="68BA239E" w14:textId="20A2D9EA" w:rsidR="000874DB" w:rsidRPr="00902BBE" w:rsidRDefault="000874DB" w:rsidP="00902BBE">
            <w:pPr>
              <w:spacing w:line="259" w:lineRule="auto"/>
              <w:rPr>
                <w:rFonts w:cstheme="minorHAnsi"/>
                <w:b/>
                <w:bCs/>
                <w:sz w:val="24"/>
                <w:szCs w:val="24"/>
              </w:rPr>
            </w:pPr>
            <w:r w:rsidRPr="00902BBE">
              <w:rPr>
                <w:rFonts w:cstheme="minorHAnsi"/>
                <w:b/>
                <w:bCs/>
                <w:sz w:val="24"/>
                <w:szCs w:val="24"/>
              </w:rPr>
              <w:t>Impact</w:t>
            </w:r>
            <w:r w:rsidR="007E7491" w:rsidRPr="00902BBE">
              <w:rPr>
                <w:rFonts w:cstheme="minorHAnsi"/>
                <w:b/>
                <w:bCs/>
                <w:sz w:val="24"/>
                <w:szCs w:val="24"/>
              </w:rPr>
              <w:t xml:space="preserve"> Measurements</w:t>
            </w:r>
          </w:p>
        </w:tc>
        <w:tc>
          <w:tcPr>
            <w:tcW w:w="7111" w:type="dxa"/>
          </w:tcPr>
          <w:p w14:paraId="7E12AA38" w14:textId="77777777" w:rsidR="000874DB" w:rsidRPr="00902BBE" w:rsidRDefault="000874DB" w:rsidP="00902BBE">
            <w:pPr>
              <w:spacing w:line="259" w:lineRule="auto"/>
              <w:rPr>
                <w:rFonts w:cstheme="minorHAnsi"/>
                <w:sz w:val="24"/>
                <w:szCs w:val="24"/>
              </w:rPr>
            </w:pPr>
          </w:p>
          <w:p w14:paraId="5CF9569B" w14:textId="62C361AB" w:rsidR="0034381E" w:rsidRPr="00902BBE" w:rsidRDefault="30E3E171" w:rsidP="00DC63D5">
            <w:pPr>
              <w:pStyle w:val="ListParagraph"/>
              <w:numPr>
                <w:ilvl w:val="0"/>
                <w:numId w:val="19"/>
              </w:numPr>
              <w:spacing w:line="259" w:lineRule="auto"/>
              <w:rPr>
                <w:rFonts w:eastAsiaTheme="minorEastAsia"/>
                <w:sz w:val="24"/>
                <w:szCs w:val="24"/>
              </w:rPr>
            </w:pPr>
            <w:r w:rsidRPr="40A4FEF9">
              <w:rPr>
                <w:rFonts w:ascii="Calibri" w:eastAsia="Calibri" w:hAnsi="Calibri" w:cs="Calibri"/>
                <w:sz w:val="24"/>
                <w:szCs w:val="24"/>
              </w:rPr>
              <w:t>Abilities of children prior to intervention (TMR spreadsheet, evidence from teachers, work samples)</w:t>
            </w:r>
          </w:p>
          <w:p w14:paraId="4969CA10" w14:textId="2B3EA08D" w:rsidR="0034381E" w:rsidRPr="00902BBE" w:rsidRDefault="30E3E171" w:rsidP="00DC63D5">
            <w:pPr>
              <w:pStyle w:val="ListParagraph"/>
              <w:numPr>
                <w:ilvl w:val="0"/>
                <w:numId w:val="19"/>
              </w:numPr>
              <w:spacing w:line="259" w:lineRule="auto"/>
              <w:rPr>
                <w:rFonts w:eastAsiaTheme="minorEastAsia"/>
                <w:sz w:val="24"/>
                <w:szCs w:val="24"/>
              </w:rPr>
            </w:pPr>
            <w:r w:rsidRPr="40A4FEF9">
              <w:rPr>
                <w:rFonts w:ascii="Calibri" w:eastAsia="Calibri" w:hAnsi="Calibri" w:cs="Calibri"/>
                <w:sz w:val="24"/>
                <w:szCs w:val="24"/>
                <w:lang w:val="en"/>
              </w:rPr>
              <w:t xml:space="preserve">Initial and regular assessment and gathering of data to continually monitor progress </w:t>
            </w:r>
          </w:p>
          <w:p w14:paraId="12F90F91" w14:textId="44153AA6" w:rsidR="0034381E" w:rsidRPr="00902BBE" w:rsidRDefault="30E3E171" w:rsidP="00DC63D5">
            <w:pPr>
              <w:pStyle w:val="ListParagraph"/>
              <w:numPr>
                <w:ilvl w:val="0"/>
                <w:numId w:val="19"/>
              </w:numPr>
              <w:spacing w:line="259" w:lineRule="auto"/>
              <w:rPr>
                <w:rFonts w:eastAsiaTheme="minorEastAsia"/>
                <w:sz w:val="24"/>
                <w:szCs w:val="24"/>
              </w:rPr>
            </w:pPr>
            <w:r w:rsidRPr="40A4FEF9">
              <w:rPr>
                <w:rFonts w:ascii="Calibri" w:eastAsia="Calibri" w:hAnsi="Calibri" w:cs="Calibri"/>
                <w:sz w:val="24"/>
                <w:szCs w:val="24"/>
                <w:lang w:val="en"/>
              </w:rPr>
              <w:t xml:space="preserve">Tracking </w:t>
            </w:r>
            <w:r w:rsidR="00D8312D">
              <w:rPr>
                <w:rFonts w:ascii="Calibri" w:eastAsia="Calibri" w:hAnsi="Calibri" w:cs="Calibri"/>
                <w:sz w:val="24"/>
                <w:szCs w:val="24"/>
                <w:lang w:val="en"/>
              </w:rPr>
              <w:t>pupil engagement both socially and academically</w:t>
            </w:r>
          </w:p>
          <w:p w14:paraId="77D6DB3B" w14:textId="77777777" w:rsidR="0034381E" w:rsidRPr="00902BBE" w:rsidRDefault="0034381E" w:rsidP="00902BBE">
            <w:pPr>
              <w:spacing w:line="259" w:lineRule="auto"/>
              <w:rPr>
                <w:rFonts w:cstheme="minorHAnsi"/>
                <w:sz w:val="24"/>
                <w:szCs w:val="24"/>
              </w:rPr>
            </w:pPr>
          </w:p>
          <w:p w14:paraId="08A55C90" w14:textId="77777777" w:rsidR="0034381E" w:rsidRPr="00902BBE" w:rsidRDefault="0034381E" w:rsidP="00902BBE">
            <w:pPr>
              <w:spacing w:line="259" w:lineRule="auto"/>
              <w:rPr>
                <w:rFonts w:cstheme="minorHAnsi"/>
                <w:sz w:val="24"/>
                <w:szCs w:val="24"/>
              </w:rPr>
            </w:pPr>
          </w:p>
          <w:p w14:paraId="21CDA246" w14:textId="77777777" w:rsidR="0034381E" w:rsidRPr="00902BBE" w:rsidRDefault="0034381E" w:rsidP="00902BBE">
            <w:pPr>
              <w:spacing w:line="259" w:lineRule="auto"/>
              <w:rPr>
                <w:rFonts w:cstheme="minorHAnsi"/>
                <w:sz w:val="24"/>
                <w:szCs w:val="24"/>
              </w:rPr>
            </w:pPr>
          </w:p>
        </w:tc>
      </w:tr>
    </w:tbl>
    <w:p w14:paraId="2D242544" w14:textId="115F2F6E" w:rsidR="4694EF7B" w:rsidRDefault="4694EF7B" w:rsidP="4694EF7B">
      <w:pPr>
        <w:rPr>
          <w:rFonts w:eastAsiaTheme="minorEastAsia"/>
          <w:b/>
          <w:bCs/>
          <w:sz w:val="24"/>
          <w:szCs w:val="24"/>
          <w:u w:val="single"/>
        </w:rPr>
      </w:pPr>
    </w:p>
    <w:p w14:paraId="28D58314" w14:textId="0100BBD4" w:rsidR="5E2C3D8E" w:rsidRDefault="5E2C3D8E" w:rsidP="4694EF7B">
      <w:pPr>
        <w:rPr>
          <w:rFonts w:eastAsiaTheme="minorEastAsia"/>
          <w:color w:val="004289"/>
          <w:sz w:val="24"/>
          <w:szCs w:val="24"/>
        </w:rPr>
      </w:pPr>
      <w:r w:rsidRPr="4694EF7B">
        <w:rPr>
          <w:rFonts w:eastAsiaTheme="minorEastAsia"/>
          <w:b/>
          <w:bCs/>
          <w:sz w:val="24"/>
          <w:szCs w:val="24"/>
          <w:u w:val="single"/>
        </w:rPr>
        <w:t>Wider Achievements and Community Links During 20</w:t>
      </w:r>
      <w:r w:rsidR="00D8312D">
        <w:rPr>
          <w:rFonts w:eastAsiaTheme="minorEastAsia"/>
          <w:b/>
          <w:bCs/>
          <w:sz w:val="24"/>
          <w:szCs w:val="24"/>
          <w:u w:val="single"/>
        </w:rPr>
        <w:t>2</w:t>
      </w:r>
      <w:r w:rsidR="009246DF">
        <w:rPr>
          <w:rFonts w:eastAsiaTheme="minorEastAsia"/>
          <w:b/>
          <w:bCs/>
          <w:sz w:val="24"/>
          <w:szCs w:val="24"/>
          <w:u w:val="single"/>
        </w:rPr>
        <w:t>1</w:t>
      </w:r>
      <w:r w:rsidRPr="4694EF7B">
        <w:rPr>
          <w:rFonts w:eastAsiaTheme="minorEastAsia"/>
          <w:b/>
          <w:bCs/>
          <w:sz w:val="24"/>
          <w:szCs w:val="24"/>
          <w:u w:val="single"/>
        </w:rPr>
        <w:t>/2</w:t>
      </w:r>
      <w:r w:rsidR="009246DF">
        <w:rPr>
          <w:rFonts w:eastAsiaTheme="minorEastAsia"/>
          <w:b/>
          <w:bCs/>
          <w:sz w:val="24"/>
          <w:szCs w:val="24"/>
          <w:u w:val="single"/>
        </w:rPr>
        <w:t>2</w:t>
      </w:r>
    </w:p>
    <w:p w14:paraId="413F3981" w14:textId="2F390D72" w:rsidR="5E2C3D8E" w:rsidRDefault="5E2C3D8E" w:rsidP="4694EF7B">
      <w:pPr>
        <w:spacing w:line="257" w:lineRule="auto"/>
        <w:rPr>
          <w:rFonts w:eastAsiaTheme="minorEastAsia"/>
          <w:b/>
          <w:bCs/>
          <w:i/>
          <w:iCs/>
          <w:sz w:val="24"/>
          <w:szCs w:val="24"/>
        </w:rPr>
      </w:pPr>
      <w:r w:rsidRPr="4694EF7B">
        <w:rPr>
          <w:rFonts w:eastAsiaTheme="minorEastAsia"/>
          <w:b/>
          <w:bCs/>
          <w:i/>
          <w:iCs/>
          <w:sz w:val="24"/>
          <w:szCs w:val="24"/>
        </w:rPr>
        <w:t>Memories are made of this:</w:t>
      </w:r>
    </w:p>
    <w:p w14:paraId="4D2FFF16" w14:textId="1E5FAD26" w:rsidR="5E2C3D8E" w:rsidRDefault="5E2C3D8E" w:rsidP="4694EF7B">
      <w:pPr>
        <w:spacing w:line="257" w:lineRule="auto"/>
        <w:rPr>
          <w:rFonts w:eastAsiaTheme="minorEastAsia"/>
          <w:b/>
          <w:bCs/>
          <w:i/>
          <w:iCs/>
          <w:sz w:val="24"/>
          <w:szCs w:val="24"/>
        </w:rPr>
      </w:pPr>
      <w:r w:rsidRPr="4694EF7B">
        <w:rPr>
          <w:rFonts w:eastAsiaTheme="minorEastAsia"/>
          <w:b/>
          <w:bCs/>
          <w:i/>
          <w:iCs/>
          <w:sz w:val="24"/>
          <w:szCs w:val="24"/>
        </w:rPr>
        <w:t>(These are some of the many achievements across all aspects of learning at Elrick School during the year 2019-2020)</w:t>
      </w:r>
    </w:p>
    <w:p w14:paraId="2AD0D8AA" w14:textId="5F9C239C" w:rsidR="5E2C3D8E" w:rsidRDefault="00583CA4" w:rsidP="4694EF7B">
      <w:pPr>
        <w:spacing w:line="257" w:lineRule="auto"/>
        <w:rPr>
          <w:rFonts w:eastAsiaTheme="minorEastAsia"/>
          <w:sz w:val="24"/>
          <w:szCs w:val="24"/>
        </w:rPr>
      </w:pPr>
      <w:r>
        <w:rPr>
          <w:rFonts w:eastAsiaTheme="minorEastAsia"/>
          <w:sz w:val="24"/>
          <w:szCs w:val="24"/>
        </w:rPr>
        <w:t xml:space="preserve">P7 </w:t>
      </w:r>
      <w:r w:rsidR="009246DF">
        <w:rPr>
          <w:rFonts w:eastAsiaTheme="minorEastAsia"/>
          <w:sz w:val="24"/>
          <w:szCs w:val="24"/>
        </w:rPr>
        <w:t>Residential</w:t>
      </w:r>
    </w:p>
    <w:p w14:paraId="040F1388" w14:textId="6BB36143" w:rsidR="009246DF" w:rsidRDefault="009246DF" w:rsidP="4694EF7B">
      <w:pPr>
        <w:spacing w:line="257" w:lineRule="auto"/>
        <w:rPr>
          <w:rFonts w:eastAsiaTheme="minorEastAsia"/>
          <w:sz w:val="24"/>
          <w:szCs w:val="24"/>
        </w:rPr>
      </w:pPr>
      <w:r>
        <w:rPr>
          <w:rFonts w:eastAsiaTheme="minorEastAsia"/>
          <w:sz w:val="24"/>
          <w:szCs w:val="24"/>
        </w:rPr>
        <w:t>Class trips and activities</w:t>
      </w:r>
    </w:p>
    <w:p w14:paraId="26919A82" w14:textId="59D9E2FF" w:rsidR="5E2C3D8E" w:rsidRDefault="5E2C3D8E" w:rsidP="4694EF7B">
      <w:pPr>
        <w:spacing w:line="257" w:lineRule="auto"/>
        <w:rPr>
          <w:rFonts w:eastAsiaTheme="minorEastAsia"/>
          <w:sz w:val="24"/>
          <w:szCs w:val="24"/>
        </w:rPr>
      </w:pPr>
      <w:r w:rsidRPr="4694EF7B">
        <w:rPr>
          <w:rFonts w:eastAsiaTheme="minorEastAsia"/>
          <w:sz w:val="24"/>
          <w:szCs w:val="24"/>
        </w:rPr>
        <w:t>All classes participated in health and wellbeing sessions as part of the A.L.E.C programme and always love seeing Harold the giraffe!</w:t>
      </w:r>
    </w:p>
    <w:p w14:paraId="16E642C1" w14:textId="0A547342" w:rsidR="009D760E" w:rsidRDefault="009D760E" w:rsidP="009246DF">
      <w:pPr>
        <w:tabs>
          <w:tab w:val="center" w:pos="4513"/>
        </w:tabs>
        <w:spacing w:line="257" w:lineRule="auto"/>
        <w:rPr>
          <w:rFonts w:eastAsiaTheme="minorEastAsia"/>
          <w:sz w:val="24"/>
          <w:szCs w:val="24"/>
        </w:rPr>
      </w:pPr>
      <w:r>
        <w:rPr>
          <w:rFonts w:eastAsiaTheme="minorEastAsia"/>
          <w:sz w:val="24"/>
          <w:szCs w:val="24"/>
        </w:rPr>
        <w:t>All classes participated in Health Week</w:t>
      </w:r>
      <w:r w:rsidR="009246DF">
        <w:rPr>
          <w:rFonts w:eastAsiaTheme="minorEastAsia"/>
          <w:sz w:val="24"/>
          <w:szCs w:val="24"/>
        </w:rPr>
        <w:t xml:space="preserve"> with parents joining us for Sports Day.</w:t>
      </w:r>
    </w:p>
    <w:p w14:paraId="604CE540" w14:textId="57EB6218" w:rsidR="5E2C3D8E" w:rsidRDefault="00583CA4" w:rsidP="4694EF7B">
      <w:pPr>
        <w:spacing w:line="257" w:lineRule="auto"/>
        <w:rPr>
          <w:rFonts w:eastAsiaTheme="minorEastAsia"/>
          <w:sz w:val="24"/>
          <w:szCs w:val="24"/>
        </w:rPr>
      </w:pPr>
      <w:r>
        <w:rPr>
          <w:rFonts w:eastAsiaTheme="minorEastAsia"/>
          <w:sz w:val="24"/>
          <w:szCs w:val="24"/>
        </w:rPr>
        <w:t>All</w:t>
      </w:r>
      <w:r w:rsidR="5E2C3D8E" w:rsidRPr="4694EF7B">
        <w:rPr>
          <w:rFonts w:eastAsiaTheme="minorEastAsia"/>
          <w:sz w:val="24"/>
          <w:szCs w:val="24"/>
        </w:rPr>
        <w:t xml:space="preserve"> classes have used Arnhall Moss as a learning environment and </w:t>
      </w:r>
      <w:r w:rsidR="00057614">
        <w:rPr>
          <w:rFonts w:eastAsiaTheme="minorEastAsia"/>
          <w:sz w:val="24"/>
          <w:szCs w:val="24"/>
        </w:rPr>
        <w:t>have engaged in regular outdoor learning experiences.</w:t>
      </w:r>
    </w:p>
    <w:p w14:paraId="3568C9DA" w14:textId="5A32881A" w:rsidR="5E2C3D8E" w:rsidRDefault="5E2C3D8E" w:rsidP="4694EF7B">
      <w:pPr>
        <w:spacing w:line="257" w:lineRule="auto"/>
        <w:rPr>
          <w:rFonts w:eastAsiaTheme="minorEastAsia"/>
          <w:sz w:val="24"/>
          <w:szCs w:val="24"/>
        </w:rPr>
      </w:pPr>
      <w:r w:rsidRPr="4694EF7B">
        <w:rPr>
          <w:rFonts w:eastAsiaTheme="minorEastAsia"/>
          <w:sz w:val="24"/>
          <w:szCs w:val="24"/>
        </w:rPr>
        <w:t xml:space="preserve">All classes </w:t>
      </w:r>
      <w:r w:rsidR="00057614">
        <w:rPr>
          <w:rFonts w:eastAsiaTheme="minorEastAsia"/>
          <w:sz w:val="24"/>
          <w:szCs w:val="24"/>
        </w:rPr>
        <w:t>contributed t</w:t>
      </w:r>
      <w:r w:rsidR="00B0270E">
        <w:rPr>
          <w:rFonts w:eastAsiaTheme="minorEastAsia"/>
          <w:sz w:val="24"/>
          <w:szCs w:val="24"/>
        </w:rPr>
        <w:t>o supporting the local community by writing letters</w:t>
      </w:r>
      <w:r w:rsidR="00002F32">
        <w:rPr>
          <w:rFonts w:eastAsiaTheme="minorEastAsia"/>
          <w:sz w:val="24"/>
          <w:szCs w:val="24"/>
        </w:rPr>
        <w:t>/cards and drawing pictures which were shared with the elde</w:t>
      </w:r>
      <w:r w:rsidR="007563EF">
        <w:rPr>
          <w:rFonts w:eastAsiaTheme="minorEastAsia"/>
          <w:sz w:val="24"/>
          <w:szCs w:val="24"/>
        </w:rPr>
        <w:t>rly.</w:t>
      </w:r>
    </w:p>
    <w:p w14:paraId="723FA813" w14:textId="60764556" w:rsidR="5E2C3D8E" w:rsidRDefault="00DF2D7B" w:rsidP="4694EF7B">
      <w:pPr>
        <w:spacing w:line="257" w:lineRule="auto"/>
        <w:rPr>
          <w:rFonts w:eastAsiaTheme="minorEastAsia"/>
          <w:sz w:val="24"/>
          <w:szCs w:val="24"/>
        </w:rPr>
      </w:pPr>
      <w:r>
        <w:rPr>
          <w:rFonts w:eastAsiaTheme="minorEastAsia"/>
          <w:sz w:val="24"/>
          <w:szCs w:val="24"/>
        </w:rPr>
        <w:t xml:space="preserve">Football </w:t>
      </w:r>
      <w:r w:rsidR="009246DF">
        <w:rPr>
          <w:rFonts w:eastAsiaTheme="minorEastAsia"/>
          <w:sz w:val="24"/>
          <w:szCs w:val="24"/>
        </w:rPr>
        <w:t xml:space="preserve">and Netball </w:t>
      </w:r>
      <w:r>
        <w:rPr>
          <w:rFonts w:eastAsiaTheme="minorEastAsia"/>
          <w:sz w:val="24"/>
          <w:szCs w:val="24"/>
        </w:rPr>
        <w:t>training and matches were able to go ahead with appropriate COVID measures in place</w:t>
      </w:r>
      <w:r w:rsidR="00122724">
        <w:rPr>
          <w:rFonts w:eastAsiaTheme="minorEastAsia"/>
          <w:sz w:val="24"/>
          <w:szCs w:val="24"/>
        </w:rPr>
        <w:t xml:space="preserve">.  </w:t>
      </w:r>
      <w:r w:rsidR="5E2C3D8E" w:rsidRPr="4694EF7B">
        <w:rPr>
          <w:rFonts w:eastAsiaTheme="minorEastAsia"/>
          <w:sz w:val="24"/>
          <w:szCs w:val="24"/>
        </w:rPr>
        <w:t xml:space="preserve"> Well done to all our </w:t>
      </w:r>
      <w:r w:rsidR="009246DF">
        <w:rPr>
          <w:rFonts w:eastAsiaTheme="minorEastAsia"/>
          <w:sz w:val="24"/>
          <w:szCs w:val="24"/>
        </w:rPr>
        <w:t>sports men and women</w:t>
      </w:r>
      <w:r w:rsidR="5E2C3D8E" w:rsidRPr="4694EF7B">
        <w:rPr>
          <w:rFonts w:eastAsiaTheme="minorEastAsia"/>
          <w:sz w:val="24"/>
          <w:szCs w:val="24"/>
        </w:rPr>
        <w:t xml:space="preserve"> and a big thanks to all our volunteer coaches. </w:t>
      </w:r>
    </w:p>
    <w:p w14:paraId="344EDCB1" w14:textId="26901506" w:rsidR="00F53B65" w:rsidRDefault="00F53B65" w:rsidP="4694EF7B">
      <w:pPr>
        <w:spacing w:line="257" w:lineRule="auto"/>
        <w:rPr>
          <w:rFonts w:eastAsiaTheme="minorEastAsia"/>
          <w:sz w:val="24"/>
          <w:szCs w:val="24"/>
        </w:rPr>
      </w:pPr>
      <w:r>
        <w:rPr>
          <w:rFonts w:eastAsiaTheme="minorEastAsia"/>
          <w:sz w:val="24"/>
          <w:szCs w:val="24"/>
        </w:rPr>
        <w:t>P3 pupils performed their show Pirates V Mermaids to pupils, parents and families</w:t>
      </w:r>
    </w:p>
    <w:p w14:paraId="008342D4" w14:textId="06BCF917" w:rsidR="00F53B65" w:rsidRDefault="00F53B65" w:rsidP="4694EF7B">
      <w:pPr>
        <w:spacing w:line="257" w:lineRule="auto"/>
        <w:rPr>
          <w:rFonts w:eastAsiaTheme="minorEastAsia"/>
          <w:sz w:val="24"/>
          <w:szCs w:val="24"/>
        </w:rPr>
      </w:pPr>
      <w:r>
        <w:rPr>
          <w:rFonts w:eastAsiaTheme="minorEastAsia"/>
          <w:sz w:val="24"/>
          <w:szCs w:val="24"/>
        </w:rPr>
        <w:t>P7 performed ‘The Jungle Book’ in front of pupils, parents and families</w:t>
      </w:r>
    </w:p>
    <w:p w14:paraId="1AAC8C99" w14:textId="0B7E7BAB" w:rsidR="00F53B65" w:rsidRDefault="00F53B65" w:rsidP="4694EF7B">
      <w:pPr>
        <w:spacing w:line="257" w:lineRule="auto"/>
        <w:rPr>
          <w:rFonts w:eastAsiaTheme="minorEastAsia"/>
          <w:sz w:val="24"/>
          <w:szCs w:val="24"/>
        </w:rPr>
      </w:pPr>
      <w:r>
        <w:rPr>
          <w:rFonts w:eastAsiaTheme="minorEastAsia"/>
          <w:sz w:val="24"/>
          <w:szCs w:val="24"/>
        </w:rPr>
        <w:t>We welcomed P7 parents to our P7 Prize Giving ceremony</w:t>
      </w:r>
    </w:p>
    <w:p w14:paraId="6186BE9D" w14:textId="094B87FF" w:rsidR="00F53B65" w:rsidRDefault="00F53B65" w:rsidP="4694EF7B">
      <w:pPr>
        <w:spacing w:line="257" w:lineRule="auto"/>
        <w:rPr>
          <w:rFonts w:eastAsiaTheme="minorEastAsia"/>
          <w:sz w:val="24"/>
          <w:szCs w:val="24"/>
        </w:rPr>
      </w:pPr>
      <w:r>
        <w:rPr>
          <w:rFonts w:eastAsiaTheme="minorEastAsia"/>
          <w:sz w:val="24"/>
          <w:szCs w:val="24"/>
        </w:rPr>
        <w:t>We were delighted to celebrate our Nursery Graduation with families attending</w:t>
      </w:r>
    </w:p>
    <w:p w14:paraId="571A2503" w14:textId="4AFB44AB" w:rsidR="5E2C3D8E" w:rsidRDefault="5E2C3D8E" w:rsidP="4694EF7B">
      <w:pPr>
        <w:spacing w:line="257" w:lineRule="auto"/>
        <w:rPr>
          <w:rFonts w:eastAsiaTheme="minorEastAsia"/>
          <w:sz w:val="24"/>
          <w:szCs w:val="24"/>
        </w:rPr>
      </w:pPr>
      <w:r w:rsidRPr="4694EF7B">
        <w:rPr>
          <w:rFonts w:eastAsiaTheme="minorEastAsia"/>
          <w:sz w:val="24"/>
          <w:szCs w:val="24"/>
        </w:rPr>
        <w:t xml:space="preserve">The Parent Council organised a number of fundraising activities across the </w:t>
      </w:r>
      <w:r w:rsidR="00F53B65" w:rsidRPr="4694EF7B">
        <w:rPr>
          <w:rFonts w:eastAsiaTheme="minorEastAsia"/>
          <w:sz w:val="24"/>
          <w:szCs w:val="24"/>
        </w:rPr>
        <w:t>year,</w:t>
      </w:r>
      <w:r w:rsidRPr="4694EF7B">
        <w:rPr>
          <w:rFonts w:eastAsiaTheme="minorEastAsia"/>
          <w:sz w:val="24"/>
          <w:szCs w:val="24"/>
        </w:rPr>
        <w:t xml:space="preserve"> and this supported the school with </w:t>
      </w:r>
      <w:r w:rsidR="00F53B65">
        <w:rPr>
          <w:rFonts w:eastAsiaTheme="minorEastAsia"/>
          <w:sz w:val="24"/>
          <w:szCs w:val="24"/>
        </w:rPr>
        <w:t>a variety of resources</w:t>
      </w:r>
      <w:r w:rsidR="00FC12B5">
        <w:rPr>
          <w:rFonts w:eastAsiaTheme="minorEastAsia"/>
          <w:sz w:val="24"/>
          <w:szCs w:val="24"/>
        </w:rPr>
        <w:t xml:space="preserve"> to support learning</w:t>
      </w:r>
      <w:r w:rsidR="00F53B65">
        <w:rPr>
          <w:rFonts w:eastAsiaTheme="minorEastAsia"/>
          <w:sz w:val="24"/>
          <w:szCs w:val="24"/>
        </w:rPr>
        <w:t xml:space="preserve"> and engage young people. </w:t>
      </w:r>
    </w:p>
    <w:p w14:paraId="24863707" w14:textId="73063526" w:rsidR="00F53B65" w:rsidRDefault="00F53B65" w:rsidP="4694EF7B">
      <w:pPr>
        <w:spacing w:line="257" w:lineRule="auto"/>
        <w:rPr>
          <w:rFonts w:eastAsiaTheme="minorEastAsia"/>
          <w:sz w:val="24"/>
          <w:szCs w:val="24"/>
        </w:rPr>
      </w:pPr>
      <w:r>
        <w:rPr>
          <w:rFonts w:eastAsiaTheme="minorEastAsia"/>
          <w:sz w:val="24"/>
          <w:szCs w:val="24"/>
        </w:rPr>
        <w:t>Pupils had great fun celebrating our 40</w:t>
      </w:r>
      <w:r w:rsidRPr="00F53B65">
        <w:rPr>
          <w:rFonts w:eastAsiaTheme="minorEastAsia"/>
          <w:sz w:val="24"/>
          <w:szCs w:val="24"/>
          <w:vertAlign w:val="superscript"/>
        </w:rPr>
        <w:t>th</w:t>
      </w:r>
      <w:r>
        <w:rPr>
          <w:rFonts w:eastAsiaTheme="minorEastAsia"/>
          <w:sz w:val="24"/>
          <w:szCs w:val="24"/>
        </w:rPr>
        <w:t xml:space="preserve"> Anniversary with a visit from spiderman, 80s disco, Family Quiz and birthday cake – a huge thanks to our Parent Council who organised this!</w:t>
      </w:r>
    </w:p>
    <w:p w14:paraId="0B4E0142" w14:textId="4A525EAA" w:rsidR="4694EF7B" w:rsidRDefault="4694EF7B" w:rsidP="4694EF7B">
      <w:pPr>
        <w:spacing w:after="0"/>
        <w:rPr>
          <w:rFonts w:eastAsia="Times New Roman"/>
          <w:sz w:val="24"/>
          <w:szCs w:val="24"/>
          <w:lang w:val="en" w:eastAsia="en-GB"/>
        </w:rPr>
      </w:pPr>
    </w:p>
    <w:p w14:paraId="2FE24158" w14:textId="74B7E797" w:rsidR="007A4214" w:rsidRPr="00902BBE" w:rsidRDefault="007A4214"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t>Capacity for improvement</w:t>
      </w:r>
    </w:p>
    <w:p w14:paraId="5BBA2384" w14:textId="77777777" w:rsidR="007A4214" w:rsidRPr="00902BBE" w:rsidRDefault="007A4214" w:rsidP="00902BBE">
      <w:pPr>
        <w:spacing w:after="0"/>
        <w:rPr>
          <w:rFonts w:eastAsia="Times New Roman" w:cstheme="minorHAnsi"/>
          <w:sz w:val="24"/>
          <w:szCs w:val="24"/>
          <w:lang w:val="en" w:eastAsia="en-GB"/>
        </w:rPr>
      </w:pPr>
    </w:p>
    <w:p w14:paraId="0ED8EF4F" w14:textId="761E404A" w:rsidR="007A4214" w:rsidRPr="00902BBE" w:rsidRDefault="007A4214" w:rsidP="00902BBE">
      <w:pPr>
        <w:spacing w:after="0"/>
        <w:rPr>
          <w:rFonts w:eastAsia="Times New Roman" w:cstheme="minorHAnsi"/>
          <w:sz w:val="24"/>
          <w:szCs w:val="24"/>
          <w:lang w:val="en" w:eastAsia="en-GB"/>
        </w:rPr>
      </w:pPr>
      <w:r w:rsidRPr="00902BBE">
        <w:rPr>
          <w:rFonts w:eastAsia="Times New Roman" w:cstheme="minorHAnsi"/>
          <w:sz w:val="24"/>
          <w:szCs w:val="24"/>
          <w:lang w:val="en" w:eastAsia="en-GB"/>
        </w:rPr>
        <w:t>School and Nursery staff are fully committed to the principle of continu</w:t>
      </w:r>
      <w:r w:rsidR="00CB13C3" w:rsidRPr="00902BBE">
        <w:rPr>
          <w:rFonts w:eastAsia="Times New Roman" w:cstheme="minorHAnsi"/>
          <w:sz w:val="24"/>
          <w:szCs w:val="24"/>
          <w:lang w:val="en" w:eastAsia="en-GB"/>
        </w:rPr>
        <w:t>ous improvement. We wish to provide the very best</w:t>
      </w:r>
      <w:r w:rsidRPr="00902BBE">
        <w:rPr>
          <w:rFonts w:eastAsia="Times New Roman" w:cstheme="minorHAnsi"/>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902BBE" w:rsidRDefault="007A4214" w:rsidP="20064F98">
      <w:pPr>
        <w:spacing w:after="0"/>
        <w:rPr>
          <w:rFonts w:eastAsia="Times New Roman"/>
          <w:sz w:val="24"/>
          <w:szCs w:val="24"/>
          <w:lang w:val="en" w:eastAsia="en-GB"/>
        </w:rPr>
      </w:pPr>
      <w:r w:rsidRPr="20064F98">
        <w:rPr>
          <w:rFonts w:eastAsia="Times New Roman"/>
          <w:sz w:val="24"/>
          <w:szCs w:val="24"/>
          <w:lang w:val="en" w:eastAsia="en-GB"/>
        </w:rPr>
        <w:t>We will continue to look inwards, outwards and forwards to prepare and equip our young people for their future. We will continue to work in p</w:t>
      </w:r>
      <w:r w:rsidR="00611656" w:rsidRPr="20064F98">
        <w:rPr>
          <w:rFonts w:eastAsia="Times New Roman"/>
          <w:sz w:val="24"/>
          <w:szCs w:val="24"/>
          <w:lang w:val="en" w:eastAsia="en-GB"/>
        </w:rPr>
        <w:t xml:space="preserve">artnership with parents, health </w:t>
      </w:r>
      <w:r w:rsidRPr="20064F98">
        <w:rPr>
          <w:rFonts w:eastAsia="Times New Roman"/>
          <w:sz w:val="24"/>
          <w:szCs w:val="24"/>
          <w:lang w:val="en" w:eastAsia="en-GB"/>
        </w:rPr>
        <w:t>professionals, and others to ‘get it right’ for every</w:t>
      </w:r>
      <w:r w:rsidR="003D588F" w:rsidRPr="20064F98">
        <w:rPr>
          <w:rFonts w:eastAsia="Times New Roman"/>
          <w:sz w:val="24"/>
          <w:szCs w:val="24"/>
          <w:lang w:val="en" w:eastAsia="en-GB"/>
        </w:rPr>
        <w:t xml:space="preserve"> child.</w:t>
      </w:r>
    </w:p>
    <w:p w14:paraId="072C994A" w14:textId="4ECE8C78" w:rsidR="20064F98" w:rsidRDefault="20064F98" w:rsidP="20064F98">
      <w:pPr>
        <w:spacing w:after="0"/>
        <w:rPr>
          <w:rFonts w:eastAsia="Times New Roman"/>
          <w:sz w:val="24"/>
          <w:szCs w:val="24"/>
          <w:lang w:val="en" w:eastAsia="en-GB"/>
        </w:rPr>
      </w:pPr>
    </w:p>
    <w:p w14:paraId="1C4AAB0E" w14:textId="2279A67A" w:rsidR="1CFB18EF" w:rsidRDefault="1CFB18EF" w:rsidP="20064F98">
      <w:pPr>
        <w:rPr>
          <w:rFonts w:ascii="Calibri" w:eastAsia="Calibri" w:hAnsi="Calibri" w:cs="Calibri"/>
          <w:b/>
          <w:bCs/>
          <w:color w:val="1F4E79" w:themeColor="accent1" w:themeShade="80"/>
          <w:u w:val="single"/>
          <w:lang w:val="en"/>
        </w:rPr>
      </w:pPr>
      <w:r w:rsidRPr="20064F98">
        <w:rPr>
          <w:rFonts w:ascii="Calibri" w:eastAsia="Calibri" w:hAnsi="Calibri" w:cs="Calibri"/>
          <w:b/>
          <w:bCs/>
          <w:color w:val="1F4E79" w:themeColor="accent1" w:themeShade="80"/>
          <w:u w:val="single"/>
          <w:lang w:val="en"/>
        </w:rPr>
        <w:t>Key priorities for session 2</w:t>
      </w:r>
      <w:r w:rsidR="00F53B65">
        <w:rPr>
          <w:rFonts w:ascii="Calibri" w:eastAsia="Calibri" w:hAnsi="Calibri" w:cs="Calibri"/>
          <w:b/>
          <w:bCs/>
          <w:color w:val="1F4E79" w:themeColor="accent1" w:themeShade="80"/>
          <w:u w:val="single"/>
          <w:lang w:val="en"/>
        </w:rPr>
        <w:t>2</w:t>
      </w:r>
      <w:r w:rsidR="004C67D1">
        <w:rPr>
          <w:rFonts w:ascii="Calibri" w:eastAsia="Calibri" w:hAnsi="Calibri" w:cs="Calibri"/>
          <w:b/>
          <w:bCs/>
          <w:color w:val="1F4E79" w:themeColor="accent1" w:themeShade="80"/>
          <w:u w:val="single"/>
          <w:lang w:val="en"/>
        </w:rPr>
        <w:t>/2</w:t>
      </w:r>
      <w:r w:rsidR="00F53B65">
        <w:rPr>
          <w:rFonts w:ascii="Calibri" w:eastAsia="Calibri" w:hAnsi="Calibri" w:cs="Calibri"/>
          <w:b/>
          <w:bCs/>
          <w:color w:val="1F4E79" w:themeColor="accent1" w:themeShade="80"/>
          <w:u w:val="single"/>
          <w:lang w:val="en"/>
        </w:rPr>
        <w:t>3</w:t>
      </w:r>
    </w:p>
    <w:p w14:paraId="55706365" w14:textId="096B4096" w:rsidR="1CFB18EF" w:rsidRDefault="1CFB18EF" w:rsidP="20064F98">
      <w:pPr>
        <w:rPr>
          <w:rFonts w:ascii="Calibri" w:eastAsia="Calibri" w:hAnsi="Calibri" w:cs="Calibri"/>
          <w:b/>
          <w:bCs/>
          <w:lang w:val="en"/>
        </w:rPr>
      </w:pPr>
      <w:r w:rsidRPr="20064F98">
        <w:rPr>
          <w:rFonts w:ascii="Calibri" w:eastAsia="Calibri" w:hAnsi="Calibri" w:cs="Calibri"/>
          <w:b/>
          <w:bCs/>
          <w:lang w:val="en"/>
        </w:rPr>
        <w:t>Priority 1</w:t>
      </w:r>
      <w:r w:rsidR="130F4D8D" w:rsidRPr="20064F98">
        <w:rPr>
          <w:rFonts w:ascii="Calibri" w:eastAsia="Calibri" w:hAnsi="Calibri" w:cs="Calibri"/>
          <w:b/>
          <w:bCs/>
          <w:lang w:val="en"/>
        </w:rPr>
        <w:t xml:space="preserve"> </w:t>
      </w:r>
      <w:r w:rsidR="001631F5">
        <w:rPr>
          <w:rFonts w:ascii="Calibri" w:eastAsia="Calibri" w:hAnsi="Calibri" w:cs="Calibri"/>
          <w:b/>
          <w:bCs/>
          <w:lang w:val="en"/>
        </w:rPr>
        <w:t>–</w:t>
      </w:r>
      <w:r w:rsidR="3DE6BD22" w:rsidRPr="20064F98">
        <w:rPr>
          <w:rFonts w:ascii="Calibri" w:eastAsia="Calibri" w:hAnsi="Calibri" w:cs="Calibri"/>
          <w:b/>
          <w:bCs/>
          <w:lang w:val="en"/>
        </w:rPr>
        <w:t xml:space="preserve"> </w:t>
      </w:r>
      <w:r w:rsidR="00472804">
        <w:rPr>
          <w:rFonts w:ascii="Calibri" w:eastAsia="Calibri" w:hAnsi="Calibri" w:cs="Calibri"/>
          <w:b/>
          <w:bCs/>
          <w:lang w:val="en"/>
        </w:rPr>
        <w:t xml:space="preserve">Consistency </w:t>
      </w:r>
      <w:r w:rsidR="009D22AD">
        <w:rPr>
          <w:rFonts w:ascii="Calibri" w:eastAsia="Calibri" w:hAnsi="Calibri" w:cs="Calibri"/>
          <w:b/>
          <w:bCs/>
          <w:lang w:val="en"/>
        </w:rPr>
        <w:t>in high quality</w:t>
      </w:r>
      <w:r w:rsidR="00B53DED">
        <w:rPr>
          <w:rFonts w:ascii="Calibri" w:eastAsia="Calibri" w:hAnsi="Calibri" w:cs="Calibri"/>
          <w:b/>
          <w:bCs/>
          <w:lang w:val="en"/>
        </w:rPr>
        <w:t xml:space="preserve"> and </w:t>
      </w:r>
      <w:r w:rsidR="009D22AD">
        <w:rPr>
          <w:rFonts w:ascii="Calibri" w:eastAsia="Calibri" w:hAnsi="Calibri" w:cs="Calibri"/>
          <w:b/>
          <w:bCs/>
          <w:lang w:val="en"/>
        </w:rPr>
        <w:t xml:space="preserve">meaningful </w:t>
      </w:r>
      <w:r w:rsidR="00B53DED">
        <w:rPr>
          <w:rFonts w:ascii="Calibri" w:eastAsia="Calibri" w:hAnsi="Calibri" w:cs="Calibri"/>
          <w:b/>
          <w:bCs/>
          <w:lang w:val="en"/>
        </w:rPr>
        <w:t>L</w:t>
      </w:r>
      <w:r w:rsidR="009D22AD">
        <w:rPr>
          <w:rFonts w:ascii="Calibri" w:eastAsia="Calibri" w:hAnsi="Calibri" w:cs="Calibri"/>
          <w:b/>
          <w:bCs/>
          <w:lang w:val="en"/>
        </w:rPr>
        <w:t xml:space="preserve">earning, </w:t>
      </w:r>
      <w:r w:rsidR="00B53DED">
        <w:rPr>
          <w:rFonts w:ascii="Calibri" w:eastAsia="Calibri" w:hAnsi="Calibri" w:cs="Calibri"/>
          <w:b/>
          <w:bCs/>
          <w:lang w:val="en"/>
        </w:rPr>
        <w:t>T</w:t>
      </w:r>
      <w:r w:rsidR="009D22AD">
        <w:rPr>
          <w:rFonts w:ascii="Calibri" w:eastAsia="Calibri" w:hAnsi="Calibri" w:cs="Calibri"/>
          <w:b/>
          <w:bCs/>
          <w:lang w:val="en"/>
        </w:rPr>
        <w:t xml:space="preserve">eaching and </w:t>
      </w:r>
      <w:r w:rsidR="00B53DED">
        <w:rPr>
          <w:rFonts w:ascii="Calibri" w:eastAsia="Calibri" w:hAnsi="Calibri" w:cs="Calibri"/>
          <w:b/>
          <w:bCs/>
          <w:lang w:val="en"/>
        </w:rPr>
        <w:t>A</w:t>
      </w:r>
      <w:r w:rsidR="009D22AD">
        <w:rPr>
          <w:rFonts w:ascii="Calibri" w:eastAsia="Calibri" w:hAnsi="Calibri" w:cs="Calibri"/>
          <w:b/>
          <w:bCs/>
          <w:lang w:val="en"/>
        </w:rPr>
        <w:t>ssessment</w:t>
      </w:r>
    </w:p>
    <w:p w14:paraId="3A060E2F" w14:textId="0D70BC4F" w:rsidR="1CFB18EF" w:rsidRDefault="1CFB18EF" w:rsidP="20064F98">
      <w:pPr>
        <w:rPr>
          <w:rFonts w:ascii="Calibri" w:eastAsia="Calibri" w:hAnsi="Calibri" w:cs="Calibri"/>
          <w:b/>
          <w:bCs/>
          <w:lang w:val="en"/>
        </w:rPr>
      </w:pPr>
      <w:r w:rsidRPr="20064F98">
        <w:rPr>
          <w:rFonts w:ascii="Calibri" w:eastAsia="Calibri" w:hAnsi="Calibri" w:cs="Calibri"/>
          <w:b/>
          <w:bCs/>
          <w:lang w:val="en"/>
        </w:rPr>
        <w:t xml:space="preserve">Priority 2 </w:t>
      </w:r>
      <w:r w:rsidR="005C2033">
        <w:rPr>
          <w:rFonts w:ascii="Calibri" w:eastAsia="Calibri" w:hAnsi="Calibri" w:cs="Calibri"/>
          <w:b/>
          <w:bCs/>
          <w:lang w:val="en"/>
        </w:rPr>
        <w:t>–</w:t>
      </w:r>
      <w:r w:rsidRPr="20064F98">
        <w:rPr>
          <w:rFonts w:ascii="Calibri" w:eastAsia="Calibri" w:hAnsi="Calibri" w:cs="Calibri"/>
          <w:b/>
          <w:bCs/>
          <w:lang w:val="en"/>
        </w:rPr>
        <w:t xml:space="preserve"> </w:t>
      </w:r>
      <w:r w:rsidR="005C2033">
        <w:rPr>
          <w:rFonts w:ascii="Calibri" w:eastAsia="Calibri" w:hAnsi="Calibri" w:cs="Calibri"/>
          <w:b/>
          <w:bCs/>
          <w:lang w:val="en"/>
        </w:rPr>
        <w:t xml:space="preserve">Improved </w:t>
      </w:r>
      <w:r w:rsidR="009D22AD">
        <w:rPr>
          <w:rFonts w:ascii="Calibri" w:eastAsia="Calibri" w:hAnsi="Calibri" w:cs="Calibri"/>
          <w:b/>
          <w:bCs/>
          <w:lang w:val="en"/>
        </w:rPr>
        <w:t>Partnerships</w:t>
      </w:r>
    </w:p>
    <w:p w14:paraId="054AE360" w14:textId="2E39FD35" w:rsidR="00E3628D" w:rsidRPr="00410FBF" w:rsidRDefault="1CFB18EF" w:rsidP="00410FBF">
      <w:pPr>
        <w:rPr>
          <w:rFonts w:ascii="Calibri" w:eastAsia="Calibri" w:hAnsi="Calibri" w:cs="Calibri"/>
          <w:b/>
          <w:bCs/>
          <w:lang w:val="en"/>
        </w:rPr>
        <w:sectPr w:rsidR="00E3628D" w:rsidRPr="00410FBF">
          <w:pgSz w:w="11906" w:h="16838"/>
          <w:pgMar w:top="1440" w:right="1440" w:bottom="1440" w:left="1440" w:header="708" w:footer="708" w:gutter="0"/>
          <w:cols w:space="708"/>
          <w:docGrid w:linePitch="360"/>
        </w:sectPr>
      </w:pPr>
      <w:r w:rsidRPr="20064F98">
        <w:rPr>
          <w:rFonts w:ascii="Calibri" w:eastAsia="Calibri" w:hAnsi="Calibri" w:cs="Calibri"/>
          <w:b/>
          <w:bCs/>
          <w:lang w:val="en"/>
        </w:rPr>
        <w:t xml:space="preserve">Priority 3 </w:t>
      </w:r>
      <w:r w:rsidR="00FD30CA">
        <w:rPr>
          <w:rFonts w:ascii="Calibri" w:eastAsia="Calibri" w:hAnsi="Calibri" w:cs="Calibri"/>
          <w:b/>
          <w:bCs/>
          <w:lang w:val="en"/>
        </w:rPr>
        <w:t>–</w:t>
      </w:r>
      <w:r w:rsidR="58D2C8C6" w:rsidRPr="20064F98">
        <w:rPr>
          <w:rFonts w:ascii="Calibri" w:eastAsia="Calibri" w:hAnsi="Calibri" w:cs="Calibri"/>
          <w:b/>
          <w:bCs/>
          <w:lang w:val="en"/>
        </w:rPr>
        <w:t xml:space="preserve"> </w:t>
      </w:r>
      <w:r w:rsidR="009D22AD">
        <w:rPr>
          <w:rFonts w:ascii="Calibri" w:eastAsia="Calibri" w:hAnsi="Calibri" w:cs="Calibri"/>
          <w:b/>
          <w:bCs/>
          <w:lang w:val="en"/>
        </w:rPr>
        <w:t xml:space="preserve">To develop a </w:t>
      </w:r>
      <w:r w:rsidR="00B53DED">
        <w:rPr>
          <w:rFonts w:ascii="Calibri" w:eastAsia="Calibri" w:hAnsi="Calibri" w:cs="Calibri"/>
          <w:b/>
          <w:bCs/>
          <w:lang w:val="en"/>
        </w:rPr>
        <w:t>w</w:t>
      </w:r>
      <w:r w:rsidR="009D22AD">
        <w:rPr>
          <w:rFonts w:ascii="Calibri" w:eastAsia="Calibri" w:hAnsi="Calibri" w:cs="Calibri"/>
          <w:b/>
          <w:bCs/>
          <w:lang w:val="en"/>
        </w:rPr>
        <w:t xml:space="preserve">hole </w:t>
      </w:r>
      <w:r w:rsidR="00B53DED">
        <w:rPr>
          <w:rFonts w:ascii="Calibri" w:eastAsia="Calibri" w:hAnsi="Calibri" w:cs="Calibri"/>
          <w:b/>
          <w:bCs/>
          <w:lang w:val="en"/>
        </w:rPr>
        <w:t>s</w:t>
      </w:r>
      <w:r w:rsidR="009D22AD">
        <w:rPr>
          <w:rFonts w:ascii="Calibri" w:eastAsia="Calibri" w:hAnsi="Calibri" w:cs="Calibri"/>
          <w:b/>
          <w:bCs/>
          <w:lang w:val="en"/>
        </w:rPr>
        <w:t xml:space="preserve">chool approach </w:t>
      </w:r>
      <w:r w:rsidR="00BC7ACE">
        <w:rPr>
          <w:rFonts w:ascii="Calibri" w:eastAsia="Calibri" w:hAnsi="Calibri" w:cs="Calibri"/>
          <w:b/>
          <w:bCs/>
          <w:lang w:val="en"/>
        </w:rPr>
        <w:t xml:space="preserve">to </w:t>
      </w:r>
      <w:r w:rsidR="009D22AD">
        <w:rPr>
          <w:rFonts w:ascii="Calibri" w:eastAsia="Calibri" w:hAnsi="Calibri" w:cs="Calibri"/>
          <w:b/>
          <w:bCs/>
          <w:lang w:val="en"/>
        </w:rPr>
        <w:t>support</w:t>
      </w:r>
      <w:r w:rsidR="00B53DED">
        <w:rPr>
          <w:rFonts w:ascii="Calibri" w:eastAsia="Calibri" w:hAnsi="Calibri" w:cs="Calibri"/>
          <w:b/>
          <w:bCs/>
          <w:lang w:val="en"/>
        </w:rPr>
        <w:t xml:space="preserve"> mental health and wellbeing</w:t>
      </w:r>
    </w:p>
    <w:p w14:paraId="00A47A87" w14:textId="77777777" w:rsidR="00B53DED" w:rsidRDefault="00B53DED" w:rsidP="00B53DED">
      <w:pPr>
        <w:rPr>
          <w:lang w:val="x-none"/>
        </w:rPr>
      </w:pPr>
    </w:p>
    <w:p w14:paraId="4D25910F" w14:textId="77777777" w:rsidR="00B53DED" w:rsidRDefault="00B53DED" w:rsidP="00B53DED">
      <w:pPr>
        <w:rPr>
          <w:lang w:val="x-none"/>
        </w:rPr>
      </w:pPr>
    </w:p>
    <w:p w14:paraId="2D84D7A6" w14:textId="77777777" w:rsidR="00B53DED" w:rsidRDefault="00B53DED" w:rsidP="00B53DED">
      <w:pPr>
        <w:rPr>
          <w:lang w:val="x-none"/>
        </w:rPr>
      </w:pPr>
    </w:p>
    <w:p w14:paraId="4679CB82" w14:textId="77777777" w:rsidR="00B53DED" w:rsidRDefault="00B53DED" w:rsidP="00B53DED">
      <w:pPr>
        <w:rPr>
          <w:lang w:val="x-none"/>
        </w:rPr>
      </w:pPr>
    </w:p>
    <w:p w14:paraId="76285626" w14:textId="77777777" w:rsidR="00B53DED" w:rsidRDefault="00B53DED" w:rsidP="00B53DED">
      <w:pPr>
        <w:rPr>
          <w:lang w:val="x-none"/>
        </w:rPr>
      </w:pPr>
    </w:p>
    <w:p w14:paraId="6D95B818" w14:textId="77777777" w:rsidR="00B53DED" w:rsidRDefault="00B53DED" w:rsidP="00B53DED">
      <w:pPr>
        <w:rPr>
          <w:lang w:val="x-none"/>
        </w:rPr>
      </w:pPr>
    </w:p>
    <w:p w14:paraId="426EFC95" w14:textId="77777777" w:rsidR="00B53DED" w:rsidRDefault="00B53DED" w:rsidP="00B53DED">
      <w:pPr>
        <w:rPr>
          <w:lang w:val="x-none"/>
        </w:rPr>
      </w:pPr>
    </w:p>
    <w:p w14:paraId="4C27D8A7" w14:textId="77777777" w:rsidR="00B53DED" w:rsidRDefault="00B53DED" w:rsidP="00B53DED">
      <w:pPr>
        <w:rPr>
          <w:lang w:val="x-none"/>
        </w:rPr>
      </w:pPr>
    </w:p>
    <w:p w14:paraId="77FF8112" w14:textId="77777777" w:rsidR="00B53DED" w:rsidRDefault="00B53DED" w:rsidP="00B53DED">
      <w:pPr>
        <w:rPr>
          <w:lang w:val="x-none"/>
        </w:rPr>
      </w:pPr>
    </w:p>
    <w:p w14:paraId="5E784E74" w14:textId="77777777" w:rsidR="00B53DED" w:rsidRDefault="00B53DED" w:rsidP="00B53DED">
      <w:pPr>
        <w:rPr>
          <w:lang w:val="x-none"/>
        </w:rPr>
      </w:pPr>
    </w:p>
    <w:p w14:paraId="253F9639" w14:textId="77777777" w:rsidR="00B53DED" w:rsidRDefault="00B53DED" w:rsidP="00B53DED">
      <w:pPr>
        <w:rPr>
          <w:lang w:val="x-none"/>
        </w:rPr>
      </w:pPr>
    </w:p>
    <w:p w14:paraId="37DA5882" w14:textId="77777777" w:rsidR="00B53DED" w:rsidRDefault="00B53DED" w:rsidP="00B53DED">
      <w:pPr>
        <w:rPr>
          <w:lang w:val="x-none"/>
        </w:rPr>
      </w:pPr>
    </w:p>
    <w:p w14:paraId="775D7C26" w14:textId="77777777" w:rsidR="00B53DED" w:rsidRDefault="00B53DED" w:rsidP="00B53DED">
      <w:pPr>
        <w:rPr>
          <w:lang w:val="x-none"/>
        </w:rPr>
      </w:pPr>
    </w:p>
    <w:p w14:paraId="74B82C9E" w14:textId="77777777" w:rsidR="00B53DED" w:rsidRDefault="00B53DED" w:rsidP="00B53DED">
      <w:pPr>
        <w:rPr>
          <w:lang w:val="x-none"/>
        </w:rPr>
      </w:pPr>
    </w:p>
    <w:p w14:paraId="56C312BA" w14:textId="77777777" w:rsidR="00B53DED" w:rsidRDefault="00B53DED" w:rsidP="00B53DED">
      <w:pPr>
        <w:rPr>
          <w:lang w:val="x-none"/>
        </w:rPr>
      </w:pPr>
    </w:p>
    <w:p w14:paraId="18F2E0BD" w14:textId="77777777" w:rsidR="00B53DED" w:rsidRDefault="00B53DED" w:rsidP="00B53DED">
      <w:pPr>
        <w:rPr>
          <w:lang w:val="x-none"/>
        </w:rPr>
      </w:pPr>
    </w:p>
    <w:p w14:paraId="1608FD3A" w14:textId="77777777" w:rsidR="00B53DED" w:rsidRDefault="00B53DED" w:rsidP="00B53DED">
      <w:pPr>
        <w:rPr>
          <w:lang w:val="x-none"/>
        </w:rPr>
      </w:pPr>
    </w:p>
    <w:p w14:paraId="51B6641C" w14:textId="77777777" w:rsidR="00B53DED" w:rsidRDefault="00B53DED" w:rsidP="00B53DED">
      <w:pPr>
        <w:rPr>
          <w:lang w:val="x-none"/>
        </w:rPr>
      </w:pPr>
    </w:p>
    <w:p w14:paraId="62F5716F" w14:textId="77777777" w:rsidR="00B53DED" w:rsidRDefault="00B53DED" w:rsidP="00B53DED">
      <w:pPr>
        <w:rPr>
          <w:lang w:val="x-none"/>
        </w:rPr>
      </w:pPr>
    </w:p>
    <w:p w14:paraId="0E4ABFCA" w14:textId="77777777" w:rsidR="00B53DED" w:rsidRDefault="00B53DED" w:rsidP="00B53DED">
      <w:pPr>
        <w:rPr>
          <w:lang w:val="x-none"/>
        </w:rPr>
      </w:pPr>
    </w:p>
    <w:p w14:paraId="46F02EB1" w14:textId="77777777" w:rsidR="00B53DED" w:rsidRDefault="00B53DED" w:rsidP="00B53DED">
      <w:pPr>
        <w:rPr>
          <w:lang w:val="x-none"/>
        </w:rPr>
      </w:pPr>
    </w:p>
    <w:p w14:paraId="28386898" w14:textId="77777777" w:rsidR="00B53DED" w:rsidRDefault="00B53DED" w:rsidP="00B53DED">
      <w:pPr>
        <w:rPr>
          <w:lang w:val="x-none"/>
        </w:rPr>
      </w:pPr>
    </w:p>
    <w:p w14:paraId="11573D5E" w14:textId="77777777" w:rsidR="00B53DED" w:rsidRDefault="00B53DED" w:rsidP="00B53DED">
      <w:pPr>
        <w:rPr>
          <w:lang w:val="x-none"/>
        </w:rPr>
      </w:pPr>
    </w:p>
    <w:p w14:paraId="4CA98914" w14:textId="77777777" w:rsidR="00B53DED" w:rsidRDefault="00B53DED" w:rsidP="00B53DED">
      <w:pPr>
        <w:rPr>
          <w:lang w:val="x-none"/>
        </w:rPr>
      </w:pPr>
    </w:p>
    <w:p w14:paraId="12FF7F46" w14:textId="4C9EF0DE" w:rsidR="000A1E73" w:rsidRPr="00B53DED" w:rsidRDefault="000A1E73" w:rsidP="00B53DED">
      <w:pPr>
        <w:rPr>
          <w:lang w:val="x-none"/>
        </w:rPr>
        <w:sectPr w:rsidR="000A1E73" w:rsidRPr="00B53DED" w:rsidSect="00EB5595">
          <w:pgSz w:w="11906" w:h="16838"/>
          <w:pgMar w:top="1440" w:right="1440" w:bottom="1440" w:left="1440" w:header="708" w:footer="708" w:gutter="0"/>
          <w:cols w:space="708"/>
          <w:docGrid w:linePitch="360"/>
        </w:sectPr>
      </w:pPr>
    </w:p>
    <w:p w14:paraId="37701C6A" w14:textId="20A3637E" w:rsidR="000A1E73" w:rsidRPr="0022087B" w:rsidRDefault="000A1E73" w:rsidP="000A1E73">
      <w:pPr>
        <w:pStyle w:val="Heading1"/>
        <w:rPr>
          <w:rFonts w:ascii="Arial" w:hAnsi="Arial" w:cs="Arial"/>
          <w:color w:val="004289"/>
          <w:sz w:val="28"/>
          <w:szCs w:val="28"/>
          <w:lang w:val="en-GB"/>
        </w:rPr>
      </w:pPr>
      <w:r>
        <w:rPr>
          <w:rFonts w:ascii="Arial" w:hAnsi="Arial" w:cs="Arial"/>
          <w:color w:val="004289"/>
          <w:sz w:val="28"/>
          <w:szCs w:val="28"/>
          <w:lang w:val="en-GB"/>
        </w:rPr>
        <w:t xml:space="preserve">2022-23 </w:t>
      </w:r>
      <w:r w:rsidRPr="00E3628D">
        <w:rPr>
          <w:rFonts w:ascii="Arial" w:hAnsi="Arial" w:cs="Arial"/>
          <w:color w:val="004289"/>
          <w:sz w:val="28"/>
          <w:szCs w:val="28"/>
        </w:rPr>
        <w:t xml:space="preserve">Action </w:t>
      </w:r>
      <w:r>
        <w:rPr>
          <w:rFonts w:ascii="Arial" w:hAnsi="Arial" w:cs="Arial"/>
          <w:color w:val="004289"/>
          <w:sz w:val="28"/>
          <w:szCs w:val="28"/>
          <w:lang w:val="en-GB"/>
        </w:rPr>
        <w:t>P</w:t>
      </w:r>
      <w:r w:rsidRPr="00E3628D">
        <w:rPr>
          <w:rFonts w:ascii="Arial" w:hAnsi="Arial" w:cs="Arial"/>
          <w:color w:val="004289"/>
          <w:sz w:val="28"/>
          <w:szCs w:val="28"/>
        </w:rPr>
        <w:t>lan</w:t>
      </w:r>
      <w:r>
        <w:rPr>
          <w:rFonts w:ascii="Arial" w:hAnsi="Arial" w:cs="Arial"/>
          <w:color w:val="004289"/>
          <w:sz w:val="28"/>
          <w:szCs w:val="28"/>
          <w:lang w:val="en-GB"/>
        </w:rPr>
        <w:t xml:space="preserve"> 1</w:t>
      </w:r>
    </w:p>
    <w:tbl>
      <w:tblPr>
        <w:tblStyle w:val="TableGrid"/>
        <w:tblW w:w="15451" w:type="dxa"/>
        <w:tblInd w:w="-147" w:type="dxa"/>
        <w:tblLayout w:type="fixed"/>
        <w:tblLook w:val="04A0" w:firstRow="1" w:lastRow="0" w:firstColumn="1" w:lastColumn="0" w:noHBand="0" w:noVBand="1"/>
      </w:tblPr>
      <w:tblGrid>
        <w:gridCol w:w="5294"/>
        <w:gridCol w:w="1014"/>
        <w:gridCol w:w="579"/>
        <w:gridCol w:w="700"/>
        <w:gridCol w:w="2794"/>
        <w:gridCol w:w="3540"/>
        <w:gridCol w:w="1530"/>
      </w:tblGrid>
      <w:tr w:rsidR="000A1E73" w:rsidRPr="00010C7A" w14:paraId="092FD682" w14:textId="77777777" w:rsidTr="0098051F">
        <w:trPr>
          <w:trHeight w:val="409"/>
        </w:trPr>
        <w:tc>
          <w:tcPr>
            <w:tcW w:w="5294" w:type="dxa"/>
            <w:shd w:val="clear" w:color="auto" w:fill="auto"/>
            <w:vAlign w:val="center"/>
          </w:tcPr>
          <w:p w14:paraId="62FEECFE" w14:textId="77777777" w:rsidR="000A1E73" w:rsidRPr="004303F5" w:rsidRDefault="006400F2" w:rsidP="0098051F">
            <w:pPr>
              <w:rPr>
                <w:rFonts w:cstheme="minorHAnsi"/>
                <w:sz w:val="18"/>
                <w:szCs w:val="18"/>
              </w:rPr>
            </w:pPr>
            <w:hyperlink r:id="rId19" w:history="1">
              <w:r w:rsidR="000A1E73" w:rsidRPr="004303F5">
                <w:rPr>
                  <w:rStyle w:val="Hyperlink"/>
                  <w:rFonts w:cstheme="minorHAnsi"/>
                  <w:sz w:val="18"/>
                  <w:szCs w:val="18"/>
                </w:rPr>
                <w:t>National Improvement Framework Priorities</w:t>
              </w:r>
            </w:hyperlink>
          </w:p>
        </w:tc>
        <w:tc>
          <w:tcPr>
            <w:tcW w:w="5087" w:type="dxa"/>
            <w:gridSpan w:val="4"/>
            <w:vMerge w:val="restart"/>
            <w:tcBorders>
              <w:bottom w:val="nil"/>
              <w:right w:val="nil"/>
            </w:tcBorders>
            <w:shd w:val="clear" w:color="auto" w:fill="auto"/>
            <w:vAlign w:val="center"/>
          </w:tcPr>
          <w:p w14:paraId="68D6A7FC" w14:textId="77777777" w:rsidR="000A1E73" w:rsidRPr="000A1E73" w:rsidRDefault="006400F2" w:rsidP="0098051F">
            <w:pPr>
              <w:rPr>
                <w:rFonts w:cstheme="minorHAnsi"/>
                <w:sz w:val="18"/>
                <w:szCs w:val="18"/>
              </w:rPr>
            </w:pPr>
            <w:hyperlink r:id="rId20" w:history="1">
              <w:r w:rsidR="000A1E73" w:rsidRPr="000A1E73">
                <w:rPr>
                  <w:rStyle w:val="Hyperlink"/>
                  <w:rFonts w:cstheme="minorHAnsi"/>
                  <w:sz w:val="18"/>
                  <w:szCs w:val="18"/>
                </w:rPr>
                <w:t>HGIOS</w:t>
              </w:r>
            </w:hyperlink>
            <w:r w:rsidR="000A1E73" w:rsidRPr="000A1E73">
              <w:rPr>
                <w:rFonts w:cstheme="minorHAnsi"/>
                <w:sz w:val="18"/>
                <w:szCs w:val="18"/>
              </w:rPr>
              <w:t xml:space="preserve"> and </w:t>
            </w:r>
            <w:hyperlink r:id="rId21" w:history="1">
              <w:r w:rsidR="000A1E73" w:rsidRPr="000A1E73">
                <w:rPr>
                  <w:rStyle w:val="Hyperlink"/>
                  <w:rFonts w:cstheme="minorHAnsi"/>
                  <w:sz w:val="18"/>
                  <w:szCs w:val="18"/>
                </w:rPr>
                <w:t>ELCC</w:t>
              </w:r>
            </w:hyperlink>
          </w:p>
          <w:p w14:paraId="0DF754FA"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1.1</w:t>
            </w:r>
            <w:r w:rsidRPr="000A1E73">
              <w:rPr>
                <w:rFonts w:eastAsia="Times New Roman" w:cstheme="minorHAnsi"/>
                <w:sz w:val="18"/>
                <w:szCs w:val="18"/>
                <w:lang w:val="en" w:eastAsia="en-GB"/>
              </w:rPr>
              <w:tab/>
            </w:r>
            <w:r w:rsidRPr="005E4979">
              <w:rPr>
                <w:rFonts w:eastAsia="Times New Roman" w:cstheme="minorHAnsi"/>
                <w:sz w:val="18"/>
                <w:szCs w:val="18"/>
                <w:highlight w:val="yellow"/>
                <w:lang w:val="en" w:eastAsia="en-GB"/>
              </w:rPr>
              <w:t>Self-evaluation for self-improvement</w:t>
            </w:r>
          </w:p>
          <w:p w14:paraId="6483B9E8"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1.2</w:t>
            </w:r>
            <w:r w:rsidRPr="000A1E73">
              <w:rPr>
                <w:rFonts w:eastAsia="Times New Roman" w:cstheme="minorHAnsi"/>
                <w:sz w:val="18"/>
                <w:szCs w:val="18"/>
                <w:lang w:val="en" w:eastAsia="en-GB"/>
              </w:rPr>
              <w:tab/>
            </w:r>
            <w:r w:rsidRPr="005E4979">
              <w:rPr>
                <w:rFonts w:eastAsia="Times New Roman" w:cstheme="minorHAnsi"/>
                <w:sz w:val="18"/>
                <w:szCs w:val="18"/>
                <w:highlight w:val="yellow"/>
                <w:lang w:val="en" w:eastAsia="en-GB"/>
              </w:rPr>
              <w:t>Leadership for learning</w:t>
            </w:r>
          </w:p>
          <w:p w14:paraId="2C7FF73D"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1.3 </w:t>
            </w:r>
            <w:r w:rsidRPr="000A1E73">
              <w:rPr>
                <w:rFonts w:eastAsia="Times New Roman" w:cstheme="minorHAnsi"/>
                <w:sz w:val="18"/>
                <w:szCs w:val="18"/>
                <w:lang w:val="en" w:eastAsia="en-GB"/>
              </w:rPr>
              <w:tab/>
            </w:r>
            <w:r w:rsidRPr="005E4979">
              <w:rPr>
                <w:rFonts w:eastAsia="Times New Roman" w:cstheme="minorHAnsi"/>
                <w:sz w:val="18"/>
                <w:szCs w:val="18"/>
                <w:highlight w:val="yellow"/>
                <w:lang w:val="en" w:eastAsia="en-GB"/>
              </w:rPr>
              <w:t>Leadership of change</w:t>
            </w:r>
          </w:p>
          <w:p w14:paraId="443C9F99"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1.4 </w:t>
            </w:r>
            <w:r w:rsidRPr="000A1E73">
              <w:rPr>
                <w:rFonts w:eastAsia="Times New Roman" w:cstheme="minorHAnsi"/>
                <w:sz w:val="18"/>
                <w:szCs w:val="18"/>
                <w:lang w:val="en" w:eastAsia="en-GB"/>
              </w:rPr>
              <w:tab/>
            </w:r>
            <w:r w:rsidRPr="005E4979">
              <w:rPr>
                <w:rFonts w:eastAsia="Times New Roman" w:cstheme="minorHAnsi"/>
                <w:sz w:val="18"/>
                <w:szCs w:val="18"/>
                <w:highlight w:val="yellow"/>
                <w:lang w:val="en" w:eastAsia="en-GB"/>
              </w:rPr>
              <w:t xml:space="preserve">Leadership and management of staff/ </w:t>
            </w:r>
            <w:r w:rsidRPr="005E4979">
              <w:rPr>
                <w:rFonts w:eastAsia="Times New Roman" w:cstheme="minorHAnsi"/>
                <w:sz w:val="18"/>
                <w:szCs w:val="18"/>
                <w:highlight w:val="yellow"/>
                <w:lang w:val="en" w:eastAsia="en-GB"/>
              </w:rPr>
              <w:tab/>
              <w:t>practitioners</w:t>
            </w:r>
          </w:p>
          <w:p w14:paraId="64C39283"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1.5 </w:t>
            </w:r>
            <w:r w:rsidRPr="000A1E73">
              <w:rPr>
                <w:rFonts w:eastAsia="Times New Roman" w:cstheme="minorHAnsi"/>
                <w:sz w:val="18"/>
                <w:szCs w:val="18"/>
                <w:lang w:val="en" w:eastAsia="en-GB"/>
              </w:rPr>
              <w:tab/>
              <w:t>Management of resources to promote equity</w:t>
            </w:r>
          </w:p>
          <w:p w14:paraId="3DD894F1"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2.1 </w:t>
            </w:r>
            <w:r w:rsidRPr="000A1E73">
              <w:rPr>
                <w:rFonts w:eastAsia="Times New Roman" w:cstheme="minorHAnsi"/>
                <w:sz w:val="18"/>
                <w:szCs w:val="18"/>
                <w:lang w:val="en" w:eastAsia="en-GB"/>
              </w:rPr>
              <w:tab/>
              <w:t>Safeguarding and child protection</w:t>
            </w:r>
          </w:p>
          <w:p w14:paraId="38D6A3DD"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2.2 </w:t>
            </w:r>
            <w:r w:rsidRPr="000A1E73">
              <w:rPr>
                <w:rFonts w:eastAsia="Times New Roman" w:cstheme="minorHAnsi"/>
                <w:sz w:val="18"/>
                <w:szCs w:val="18"/>
                <w:lang w:val="en" w:eastAsia="en-GB"/>
              </w:rPr>
              <w:tab/>
            </w:r>
            <w:r w:rsidRPr="005E4979">
              <w:rPr>
                <w:rFonts w:eastAsia="Times New Roman" w:cstheme="minorHAnsi"/>
                <w:sz w:val="18"/>
                <w:szCs w:val="18"/>
                <w:highlight w:val="yellow"/>
                <w:lang w:val="en" w:eastAsia="en-GB"/>
              </w:rPr>
              <w:t>Curriculum</w:t>
            </w:r>
          </w:p>
          <w:p w14:paraId="1D59259C"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2.3 </w:t>
            </w:r>
            <w:r w:rsidRPr="000A1E73">
              <w:rPr>
                <w:rFonts w:eastAsia="Times New Roman" w:cstheme="minorHAnsi"/>
                <w:sz w:val="18"/>
                <w:szCs w:val="18"/>
                <w:lang w:val="en" w:eastAsia="en-GB"/>
              </w:rPr>
              <w:tab/>
            </w:r>
            <w:r w:rsidRPr="005E4979">
              <w:rPr>
                <w:rFonts w:eastAsia="Times New Roman" w:cstheme="minorHAnsi"/>
                <w:sz w:val="18"/>
                <w:szCs w:val="18"/>
                <w:highlight w:val="yellow"/>
                <w:lang w:val="en" w:eastAsia="en-GB"/>
              </w:rPr>
              <w:t>Learning teaching and assessment</w:t>
            </w:r>
          </w:p>
          <w:p w14:paraId="0004A0BA"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2.4 </w:t>
            </w:r>
            <w:r w:rsidRPr="000A1E73">
              <w:rPr>
                <w:rFonts w:eastAsia="Times New Roman" w:cstheme="minorHAnsi"/>
                <w:sz w:val="18"/>
                <w:szCs w:val="18"/>
                <w:lang w:val="en" w:eastAsia="en-GB"/>
              </w:rPr>
              <w:tab/>
            </w:r>
            <w:r w:rsidRPr="005E4979">
              <w:rPr>
                <w:rFonts w:eastAsia="Times New Roman" w:cstheme="minorHAnsi"/>
                <w:sz w:val="18"/>
                <w:szCs w:val="18"/>
                <w:highlight w:val="yellow"/>
                <w:lang w:val="en" w:eastAsia="en-GB"/>
              </w:rPr>
              <w:t>Personalised</w:t>
            </w:r>
            <w:r w:rsidRPr="000A1E73">
              <w:rPr>
                <w:rFonts w:eastAsia="Times New Roman" w:cstheme="minorHAnsi"/>
                <w:sz w:val="18"/>
                <w:szCs w:val="18"/>
                <w:lang w:val="en" w:eastAsia="en-GB"/>
              </w:rPr>
              <w:t xml:space="preserve"> support </w:t>
            </w:r>
          </w:p>
          <w:p w14:paraId="4C96A4E2"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2.5 </w:t>
            </w:r>
            <w:r w:rsidRPr="000A1E73">
              <w:rPr>
                <w:rFonts w:eastAsia="Times New Roman" w:cstheme="minorHAnsi"/>
                <w:sz w:val="18"/>
                <w:szCs w:val="18"/>
                <w:lang w:val="en" w:eastAsia="en-GB"/>
              </w:rPr>
              <w:tab/>
              <w:t>Family learning</w:t>
            </w:r>
          </w:p>
          <w:p w14:paraId="4A405D7A"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2.6 </w:t>
            </w:r>
            <w:r w:rsidRPr="000A1E73">
              <w:rPr>
                <w:rFonts w:eastAsia="Times New Roman" w:cstheme="minorHAnsi"/>
                <w:sz w:val="18"/>
                <w:szCs w:val="18"/>
                <w:lang w:val="en" w:eastAsia="en-GB"/>
              </w:rPr>
              <w:tab/>
              <w:t>Transitions</w:t>
            </w:r>
          </w:p>
          <w:p w14:paraId="224EDDD3"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2.7 </w:t>
            </w:r>
            <w:r w:rsidRPr="000A1E73">
              <w:rPr>
                <w:rFonts w:eastAsia="Times New Roman" w:cstheme="minorHAnsi"/>
                <w:sz w:val="18"/>
                <w:szCs w:val="18"/>
                <w:lang w:val="en" w:eastAsia="en-GB"/>
              </w:rPr>
              <w:tab/>
              <w:t xml:space="preserve">Partnerships </w:t>
            </w:r>
          </w:p>
          <w:p w14:paraId="46A0AC96"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3.1 </w:t>
            </w:r>
            <w:r w:rsidRPr="000A1E73">
              <w:rPr>
                <w:rFonts w:eastAsia="Times New Roman" w:cstheme="minorHAnsi"/>
                <w:sz w:val="18"/>
                <w:szCs w:val="18"/>
                <w:lang w:val="en" w:eastAsia="en-GB"/>
              </w:rPr>
              <w:tab/>
              <w:t xml:space="preserve">Improving/ ensuring wellbeing, equality and </w:t>
            </w:r>
            <w:r w:rsidRPr="000A1E73">
              <w:rPr>
                <w:rFonts w:eastAsia="Times New Roman" w:cstheme="minorHAnsi"/>
                <w:sz w:val="18"/>
                <w:szCs w:val="18"/>
                <w:lang w:val="en" w:eastAsia="en-GB"/>
              </w:rPr>
              <w:tab/>
              <w:t xml:space="preserve">inclusion </w:t>
            </w:r>
          </w:p>
        </w:tc>
        <w:tc>
          <w:tcPr>
            <w:tcW w:w="5070" w:type="dxa"/>
            <w:gridSpan w:val="2"/>
            <w:vMerge w:val="restart"/>
            <w:tcBorders>
              <w:left w:val="nil"/>
            </w:tcBorders>
            <w:shd w:val="clear" w:color="auto" w:fill="auto"/>
            <w:vAlign w:val="center"/>
          </w:tcPr>
          <w:p w14:paraId="1D09D488" w14:textId="77777777" w:rsidR="000A1E73" w:rsidRPr="004303F5" w:rsidRDefault="000A1E73" w:rsidP="0098051F">
            <w:pPr>
              <w:tabs>
                <w:tab w:val="left" w:pos="2794"/>
              </w:tabs>
              <w:rPr>
                <w:rFonts w:eastAsia="Times New Roman" w:cstheme="minorHAnsi"/>
                <w:b/>
                <w:bCs/>
                <w:color w:val="1F4E79" w:themeColor="accent1" w:themeShade="80"/>
                <w:sz w:val="18"/>
                <w:szCs w:val="18"/>
                <w:lang w:val="en" w:eastAsia="en-GB"/>
              </w:rPr>
            </w:pPr>
          </w:p>
          <w:p w14:paraId="1D2B1750" w14:textId="77777777" w:rsidR="000A1E73" w:rsidRPr="004303F5" w:rsidRDefault="000A1E73" w:rsidP="0098051F">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Specific to HGIOS 4 </w:t>
            </w:r>
          </w:p>
          <w:p w14:paraId="192A0A7E" w14:textId="77777777" w:rsidR="000A1E73" w:rsidRPr="004303F5" w:rsidRDefault="000A1E73" w:rsidP="0098051F">
            <w:pPr>
              <w:rPr>
                <w:rFonts w:eastAsia="Times New Roman" w:cstheme="minorHAnsi"/>
                <w:sz w:val="18"/>
                <w:szCs w:val="18"/>
                <w:lang w:val="en" w:eastAsia="en-GB"/>
              </w:rPr>
            </w:pPr>
            <w:r w:rsidRPr="004303F5">
              <w:rPr>
                <w:rFonts w:eastAsia="Times New Roman" w:cstheme="minorHAnsi"/>
                <w:sz w:val="18"/>
                <w:szCs w:val="18"/>
                <w:lang w:val="en" w:eastAsia="en-GB"/>
              </w:rPr>
              <w:t xml:space="preserve">3.2 </w:t>
            </w:r>
            <w:r w:rsidRPr="004303F5">
              <w:rPr>
                <w:rFonts w:eastAsia="Times New Roman" w:cstheme="minorHAnsi"/>
                <w:sz w:val="18"/>
                <w:szCs w:val="18"/>
                <w:lang w:val="en" w:eastAsia="en-GB"/>
              </w:rPr>
              <w:tab/>
            </w:r>
            <w:r w:rsidRPr="005E4979">
              <w:rPr>
                <w:rFonts w:eastAsia="Times New Roman" w:cstheme="minorHAnsi"/>
                <w:sz w:val="18"/>
                <w:szCs w:val="18"/>
                <w:highlight w:val="yellow"/>
                <w:lang w:val="en" w:eastAsia="en-GB"/>
              </w:rPr>
              <w:t>Raising attainment and achievement</w:t>
            </w:r>
            <w:r w:rsidRPr="004303F5">
              <w:rPr>
                <w:rFonts w:eastAsia="Times New Roman" w:cstheme="minorHAnsi"/>
                <w:sz w:val="18"/>
                <w:szCs w:val="18"/>
                <w:lang w:val="en" w:eastAsia="en-GB"/>
              </w:rPr>
              <w:t xml:space="preserve"> </w:t>
            </w:r>
          </w:p>
          <w:p w14:paraId="7CE1409D" w14:textId="77777777" w:rsidR="000A1E73" w:rsidRPr="004303F5" w:rsidRDefault="000A1E73" w:rsidP="0098051F">
            <w:pPr>
              <w:rPr>
                <w:rFonts w:eastAsia="Times New Roman" w:cstheme="minorHAnsi"/>
                <w:sz w:val="18"/>
                <w:szCs w:val="18"/>
                <w:lang w:val="en" w:eastAsia="en-GB"/>
              </w:rPr>
            </w:pPr>
            <w:r w:rsidRPr="004303F5">
              <w:rPr>
                <w:rFonts w:eastAsia="Times New Roman" w:cstheme="minorHAnsi"/>
                <w:sz w:val="18"/>
                <w:szCs w:val="18"/>
                <w:lang w:val="en" w:eastAsia="en-GB"/>
              </w:rPr>
              <w:t xml:space="preserve">3.3 </w:t>
            </w:r>
            <w:r w:rsidRPr="004303F5">
              <w:rPr>
                <w:rFonts w:eastAsia="Times New Roman" w:cstheme="minorHAnsi"/>
                <w:sz w:val="18"/>
                <w:szCs w:val="18"/>
                <w:lang w:val="en" w:eastAsia="en-GB"/>
              </w:rPr>
              <w:tab/>
            </w:r>
            <w:r w:rsidRPr="005E4979">
              <w:rPr>
                <w:rFonts w:eastAsia="Times New Roman" w:cstheme="minorHAnsi"/>
                <w:sz w:val="18"/>
                <w:szCs w:val="18"/>
                <w:highlight w:val="yellow"/>
                <w:lang w:val="en" w:eastAsia="en-GB"/>
              </w:rPr>
              <w:t>Increasing creativity and employability</w:t>
            </w:r>
            <w:r w:rsidRPr="004303F5">
              <w:rPr>
                <w:rFonts w:eastAsia="Times New Roman" w:cstheme="minorHAnsi"/>
                <w:sz w:val="18"/>
                <w:szCs w:val="18"/>
                <w:lang w:val="en" w:eastAsia="en-GB"/>
              </w:rPr>
              <w:t xml:space="preserve"> </w:t>
            </w:r>
          </w:p>
          <w:p w14:paraId="6878B3C1" w14:textId="77777777" w:rsidR="000A1E73" w:rsidRPr="004303F5" w:rsidRDefault="000A1E73" w:rsidP="0098051F">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Specific to HGIOELC </w:t>
            </w:r>
          </w:p>
          <w:p w14:paraId="7994E287" w14:textId="77777777" w:rsidR="000A1E73" w:rsidRPr="004303F5" w:rsidRDefault="000A1E73" w:rsidP="0098051F">
            <w:pPr>
              <w:rPr>
                <w:rFonts w:eastAsia="Times New Roman" w:cstheme="minorHAnsi"/>
                <w:sz w:val="18"/>
                <w:szCs w:val="18"/>
                <w:lang w:val="en" w:eastAsia="en-GB"/>
              </w:rPr>
            </w:pPr>
            <w:r w:rsidRPr="004303F5">
              <w:rPr>
                <w:rFonts w:eastAsia="Times New Roman" w:cstheme="minorHAnsi"/>
                <w:sz w:val="18"/>
                <w:szCs w:val="18"/>
                <w:lang w:val="en" w:eastAsia="en-GB"/>
              </w:rPr>
              <w:t xml:space="preserve">3.2 </w:t>
            </w:r>
            <w:r w:rsidRPr="004303F5">
              <w:rPr>
                <w:rFonts w:eastAsia="Times New Roman" w:cstheme="minorHAnsi"/>
                <w:sz w:val="18"/>
                <w:szCs w:val="18"/>
                <w:lang w:val="en" w:eastAsia="en-GB"/>
              </w:rPr>
              <w:tab/>
            </w:r>
            <w:r w:rsidRPr="005E4979">
              <w:rPr>
                <w:rFonts w:eastAsia="Times New Roman" w:cstheme="minorHAnsi"/>
                <w:sz w:val="18"/>
                <w:szCs w:val="18"/>
                <w:highlight w:val="yellow"/>
                <w:lang w:val="en" w:eastAsia="en-GB"/>
              </w:rPr>
              <w:t>Securing children’s progress</w:t>
            </w:r>
            <w:r w:rsidRPr="004303F5">
              <w:rPr>
                <w:rFonts w:eastAsia="Times New Roman" w:cstheme="minorHAnsi"/>
                <w:sz w:val="18"/>
                <w:szCs w:val="18"/>
                <w:lang w:val="en" w:eastAsia="en-GB"/>
              </w:rPr>
              <w:t xml:space="preserve"> </w:t>
            </w:r>
          </w:p>
          <w:p w14:paraId="5FC35911" w14:textId="77777777" w:rsidR="000A1E73" w:rsidRPr="004303F5" w:rsidRDefault="000A1E73" w:rsidP="0098051F">
            <w:pPr>
              <w:tabs>
                <w:tab w:val="left" w:pos="2794"/>
              </w:tabs>
              <w:rPr>
                <w:rFonts w:eastAsia="Times New Roman" w:cstheme="minorHAnsi"/>
                <w:b/>
                <w:bCs/>
                <w:color w:val="1F4E79" w:themeColor="accent1" w:themeShade="80"/>
                <w:sz w:val="18"/>
                <w:szCs w:val="18"/>
                <w:lang w:val="en" w:eastAsia="en-GB"/>
              </w:rPr>
            </w:pPr>
            <w:r w:rsidRPr="004303F5">
              <w:rPr>
                <w:rFonts w:eastAsia="Times New Roman" w:cstheme="minorHAnsi"/>
                <w:sz w:val="18"/>
                <w:szCs w:val="18"/>
                <w:lang w:val="en" w:eastAsia="en-GB"/>
              </w:rPr>
              <w:t xml:space="preserve">3.3         </w:t>
            </w:r>
            <w:r w:rsidRPr="005E4979">
              <w:rPr>
                <w:rFonts w:eastAsia="Times New Roman" w:cstheme="minorHAnsi"/>
                <w:sz w:val="18"/>
                <w:szCs w:val="18"/>
                <w:highlight w:val="yellow"/>
                <w:lang w:val="en" w:eastAsia="en-GB"/>
              </w:rPr>
              <w:t>Developing creativity and skills for life</w:t>
            </w:r>
          </w:p>
          <w:p w14:paraId="643CBD1C" w14:textId="77777777" w:rsidR="000A1E73" w:rsidRPr="004303F5" w:rsidRDefault="000A1E73" w:rsidP="0098051F">
            <w:pPr>
              <w:rPr>
                <w:rFonts w:cstheme="minorHAnsi"/>
                <w:sz w:val="18"/>
                <w:szCs w:val="18"/>
              </w:rPr>
            </w:pPr>
          </w:p>
        </w:tc>
      </w:tr>
      <w:tr w:rsidR="000A1E73" w:rsidRPr="00010C7A" w14:paraId="59DB5DC0" w14:textId="77777777" w:rsidTr="0098051F">
        <w:trPr>
          <w:trHeight w:val="1135"/>
        </w:trPr>
        <w:tc>
          <w:tcPr>
            <w:tcW w:w="5294" w:type="dxa"/>
            <w:vMerge w:val="restart"/>
          </w:tcPr>
          <w:p w14:paraId="0B44EBF5" w14:textId="77777777" w:rsidR="000A1E73" w:rsidRPr="005E4979" w:rsidRDefault="000A1E73" w:rsidP="0098051F">
            <w:pPr>
              <w:pStyle w:val="ListParagraph"/>
              <w:numPr>
                <w:ilvl w:val="0"/>
                <w:numId w:val="6"/>
              </w:numPr>
              <w:ind w:left="608" w:hanging="425"/>
              <w:rPr>
                <w:rFonts w:eastAsia="Times New Roman" w:cstheme="minorHAnsi"/>
                <w:sz w:val="18"/>
                <w:szCs w:val="18"/>
                <w:highlight w:val="yellow"/>
                <w:lang w:val="en" w:eastAsia="en-GB"/>
              </w:rPr>
            </w:pPr>
            <w:r w:rsidRPr="005E4979">
              <w:rPr>
                <w:rFonts w:eastAsia="Times New Roman" w:cstheme="minorHAnsi"/>
                <w:sz w:val="18"/>
                <w:szCs w:val="18"/>
                <w:highlight w:val="yellow"/>
                <w:lang w:val="en" w:eastAsia="en-GB"/>
              </w:rPr>
              <w:t xml:space="preserve">Improvement in attainment, particularly in literacy and numeracy. </w:t>
            </w:r>
          </w:p>
          <w:p w14:paraId="6E1CC85A" w14:textId="77777777" w:rsidR="000A1E73" w:rsidRPr="004303F5" w:rsidRDefault="000A1E73" w:rsidP="0098051F">
            <w:pPr>
              <w:pStyle w:val="ListParagraph"/>
              <w:numPr>
                <w:ilvl w:val="0"/>
                <w:numId w:val="6"/>
              </w:numPr>
              <w:ind w:left="608" w:hanging="425"/>
              <w:rPr>
                <w:rFonts w:eastAsia="Times New Roman" w:cstheme="minorHAnsi"/>
                <w:sz w:val="18"/>
                <w:szCs w:val="18"/>
                <w:lang w:val="en" w:eastAsia="en-GB"/>
              </w:rPr>
            </w:pPr>
            <w:r w:rsidRPr="005E4979">
              <w:rPr>
                <w:rFonts w:eastAsia="Times New Roman" w:cstheme="minorHAnsi"/>
                <w:sz w:val="18"/>
                <w:szCs w:val="18"/>
                <w:highlight w:val="yellow"/>
                <w:lang w:val="en" w:eastAsia="en-GB"/>
              </w:rPr>
              <w:t>Closing the attainment gap between the most and least disadvantaged children</w:t>
            </w:r>
            <w:r w:rsidRPr="004303F5">
              <w:rPr>
                <w:rFonts w:eastAsia="Times New Roman" w:cstheme="minorHAnsi"/>
                <w:sz w:val="18"/>
                <w:szCs w:val="18"/>
                <w:lang w:val="en" w:eastAsia="en-GB"/>
              </w:rPr>
              <w:t xml:space="preserve">. </w:t>
            </w:r>
          </w:p>
          <w:p w14:paraId="613F274B" w14:textId="77777777" w:rsidR="000A1E73" w:rsidRPr="000A1E73" w:rsidRDefault="000A1E73" w:rsidP="0098051F">
            <w:pPr>
              <w:pStyle w:val="ListParagraph"/>
              <w:numPr>
                <w:ilvl w:val="0"/>
                <w:numId w:val="6"/>
              </w:numPr>
              <w:ind w:left="608" w:hanging="425"/>
              <w:rPr>
                <w:rFonts w:eastAsia="Times New Roman" w:cstheme="minorHAnsi"/>
                <w:sz w:val="18"/>
                <w:szCs w:val="18"/>
                <w:lang w:val="en" w:eastAsia="en-GB"/>
              </w:rPr>
            </w:pPr>
            <w:r w:rsidRPr="000A1E73">
              <w:rPr>
                <w:rFonts w:eastAsia="Times New Roman" w:cstheme="minorHAnsi"/>
                <w:sz w:val="18"/>
                <w:szCs w:val="18"/>
                <w:lang w:val="en" w:eastAsia="en-GB"/>
              </w:rPr>
              <w:t xml:space="preserve">Improvement in children and young people’s health and wellbeing. </w:t>
            </w:r>
          </w:p>
          <w:p w14:paraId="4ED3592A" w14:textId="77777777" w:rsidR="000A1E73" w:rsidRPr="005E4979" w:rsidRDefault="000A1E73" w:rsidP="0098051F">
            <w:pPr>
              <w:pStyle w:val="ListParagraph"/>
              <w:numPr>
                <w:ilvl w:val="0"/>
                <w:numId w:val="6"/>
              </w:numPr>
              <w:ind w:left="608" w:hanging="425"/>
              <w:rPr>
                <w:rFonts w:eastAsia="Times New Roman" w:cstheme="minorHAnsi"/>
                <w:sz w:val="18"/>
                <w:szCs w:val="18"/>
                <w:highlight w:val="yellow"/>
                <w:lang w:val="en" w:eastAsia="en-GB"/>
              </w:rPr>
            </w:pPr>
            <w:r w:rsidRPr="005E4979">
              <w:rPr>
                <w:rFonts w:eastAsia="Times New Roman" w:cstheme="minorHAnsi"/>
                <w:sz w:val="18"/>
                <w:szCs w:val="18"/>
                <w:highlight w:val="yellow"/>
                <w:lang w:val="en" w:eastAsia="en-GB"/>
              </w:rPr>
              <w:t xml:space="preserve">Improvement in employability skills and sustained, positive destinations. </w:t>
            </w:r>
          </w:p>
          <w:p w14:paraId="1D106FD6" w14:textId="77777777" w:rsidR="000A1E73" w:rsidRPr="004303F5" w:rsidRDefault="000A1E73" w:rsidP="0098051F">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Key drivers of improvement </w:t>
            </w:r>
          </w:p>
          <w:p w14:paraId="1A9F1479" w14:textId="77777777" w:rsidR="000A1E73" w:rsidRPr="000A1E73" w:rsidRDefault="000A1E73" w:rsidP="0098051F">
            <w:pPr>
              <w:pStyle w:val="ListParagraph"/>
              <w:numPr>
                <w:ilvl w:val="0"/>
                <w:numId w:val="11"/>
              </w:numPr>
              <w:rPr>
                <w:rFonts w:eastAsia="Times New Roman" w:cstheme="minorHAnsi"/>
                <w:sz w:val="18"/>
                <w:szCs w:val="18"/>
                <w:lang w:val="en" w:eastAsia="en-GB"/>
              </w:rPr>
            </w:pPr>
            <w:r w:rsidRPr="000A1E73">
              <w:rPr>
                <w:rFonts w:eastAsia="Times New Roman" w:cstheme="minorHAnsi"/>
                <w:sz w:val="18"/>
                <w:szCs w:val="18"/>
                <w:lang w:val="en" w:eastAsia="en-GB"/>
              </w:rPr>
              <w:t xml:space="preserve">School leadership </w:t>
            </w:r>
          </w:p>
          <w:p w14:paraId="63E1347B" w14:textId="77777777" w:rsidR="000A1E73" w:rsidRPr="000A1E73" w:rsidRDefault="000A1E73" w:rsidP="0098051F">
            <w:pPr>
              <w:pStyle w:val="ListParagraph"/>
              <w:numPr>
                <w:ilvl w:val="0"/>
                <w:numId w:val="11"/>
              </w:numPr>
              <w:rPr>
                <w:rFonts w:eastAsia="Times New Roman" w:cstheme="minorHAnsi"/>
                <w:sz w:val="18"/>
                <w:szCs w:val="18"/>
                <w:lang w:val="en" w:eastAsia="en-GB"/>
              </w:rPr>
            </w:pPr>
            <w:r w:rsidRPr="000A1E73">
              <w:rPr>
                <w:rFonts w:eastAsia="Times New Roman" w:cstheme="minorHAnsi"/>
                <w:sz w:val="18"/>
                <w:szCs w:val="18"/>
                <w:lang w:val="en" w:eastAsia="en-GB"/>
              </w:rPr>
              <w:t xml:space="preserve">Teacher professionalism </w:t>
            </w:r>
          </w:p>
          <w:p w14:paraId="51A73A4F" w14:textId="77777777" w:rsidR="000A1E73" w:rsidRPr="004303F5" w:rsidRDefault="000A1E73" w:rsidP="0098051F">
            <w:pPr>
              <w:pStyle w:val="ListParagraph"/>
              <w:numPr>
                <w:ilvl w:val="0"/>
                <w:numId w:val="11"/>
              </w:numPr>
              <w:rPr>
                <w:rFonts w:eastAsia="Times New Roman" w:cstheme="minorHAnsi"/>
                <w:sz w:val="18"/>
                <w:szCs w:val="18"/>
                <w:lang w:val="en" w:eastAsia="en-GB"/>
              </w:rPr>
            </w:pPr>
            <w:r w:rsidRPr="004303F5">
              <w:rPr>
                <w:rFonts w:eastAsia="Times New Roman" w:cstheme="minorHAnsi"/>
                <w:sz w:val="18"/>
                <w:szCs w:val="18"/>
                <w:lang w:val="en" w:eastAsia="en-GB"/>
              </w:rPr>
              <w:t xml:space="preserve">Parental engagement </w:t>
            </w:r>
          </w:p>
          <w:p w14:paraId="1774CA8F" w14:textId="77777777" w:rsidR="000A1E73" w:rsidRPr="005E4979" w:rsidRDefault="000A1E73" w:rsidP="0098051F">
            <w:pPr>
              <w:pStyle w:val="ListParagraph"/>
              <w:numPr>
                <w:ilvl w:val="0"/>
                <w:numId w:val="11"/>
              </w:numPr>
              <w:rPr>
                <w:rFonts w:eastAsia="Times New Roman" w:cstheme="minorHAnsi"/>
                <w:sz w:val="18"/>
                <w:szCs w:val="18"/>
                <w:highlight w:val="yellow"/>
                <w:lang w:val="en" w:eastAsia="en-GB"/>
              </w:rPr>
            </w:pPr>
            <w:r w:rsidRPr="005E4979">
              <w:rPr>
                <w:rFonts w:eastAsia="Times New Roman" w:cstheme="minorHAnsi"/>
                <w:sz w:val="18"/>
                <w:szCs w:val="18"/>
                <w:highlight w:val="yellow"/>
                <w:lang w:val="en" w:eastAsia="en-GB"/>
              </w:rPr>
              <w:t>Assessment of children’s progress</w:t>
            </w:r>
          </w:p>
          <w:p w14:paraId="768B8BF7" w14:textId="77777777" w:rsidR="000A1E73" w:rsidRPr="005E4979" w:rsidRDefault="000A1E73" w:rsidP="0098051F">
            <w:pPr>
              <w:pStyle w:val="ListParagraph"/>
              <w:numPr>
                <w:ilvl w:val="0"/>
                <w:numId w:val="11"/>
              </w:numPr>
              <w:rPr>
                <w:rFonts w:eastAsia="Times New Roman" w:cstheme="minorHAnsi"/>
                <w:sz w:val="18"/>
                <w:szCs w:val="18"/>
                <w:highlight w:val="yellow"/>
                <w:lang w:val="en" w:eastAsia="en-GB"/>
              </w:rPr>
            </w:pPr>
            <w:r w:rsidRPr="005E4979">
              <w:rPr>
                <w:rFonts w:eastAsia="Times New Roman" w:cstheme="minorHAnsi"/>
                <w:sz w:val="18"/>
                <w:szCs w:val="18"/>
                <w:highlight w:val="yellow"/>
                <w:lang w:val="en" w:eastAsia="en-GB"/>
              </w:rPr>
              <w:t xml:space="preserve">School improvement </w:t>
            </w:r>
          </w:p>
          <w:p w14:paraId="62856F86" w14:textId="77777777" w:rsidR="000A1E73" w:rsidRPr="004303F5" w:rsidRDefault="000A1E73" w:rsidP="0098051F">
            <w:pPr>
              <w:pStyle w:val="ListParagraph"/>
              <w:numPr>
                <w:ilvl w:val="0"/>
                <w:numId w:val="11"/>
              </w:numPr>
              <w:rPr>
                <w:rFonts w:eastAsia="Times New Roman" w:cstheme="minorHAnsi"/>
                <w:sz w:val="18"/>
                <w:szCs w:val="18"/>
                <w:lang w:val="en" w:eastAsia="en-GB"/>
              </w:rPr>
            </w:pPr>
            <w:r w:rsidRPr="005E4979">
              <w:rPr>
                <w:rFonts w:eastAsia="Times New Roman" w:cstheme="minorHAnsi"/>
                <w:sz w:val="18"/>
                <w:szCs w:val="18"/>
                <w:highlight w:val="yellow"/>
                <w:lang w:val="en" w:eastAsia="en-GB"/>
              </w:rPr>
              <w:t>Performance Information</w:t>
            </w:r>
          </w:p>
        </w:tc>
        <w:tc>
          <w:tcPr>
            <w:tcW w:w="5087" w:type="dxa"/>
            <w:gridSpan w:val="4"/>
            <w:vMerge/>
          </w:tcPr>
          <w:p w14:paraId="34145DFE" w14:textId="77777777" w:rsidR="000A1E73" w:rsidRPr="004303F5" w:rsidRDefault="000A1E73" w:rsidP="0098051F">
            <w:pPr>
              <w:rPr>
                <w:rFonts w:eastAsia="Times New Roman" w:cstheme="minorHAnsi"/>
                <w:sz w:val="18"/>
                <w:szCs w:val="18"/>
                <w:lang w:val="en" w:eastAsia="en-GB"/>
              </w:rPr>
            </w:pPr>
          </w:p>
        </w:tc>
        <w:tc>
          <w:tcPr>
            <w:tcW w:w="5070" w:type="dxa"/>
            <w:gridSpan w:val="2"/>
            <w:vMerge/>
          </w:tcPr>
          <w:p w14:paraId="0C66ABD9" w14:textId="77777777" w:rsidR="000A1E73" w:rsidRPr="004303F5" w:rsidRDefault="000A1E73" w:rsidP="0098051F">
            <w:pPr>
              <w:rPr>
                <w:rFonts w:eastAsia="Times New Roman" w:cstheme="minorHAnsi"/>
                <w:sz w:val="18"/>
                <w:szCs w:val="18"/>
                <w:lang w:val="en" w:eastAsia="en-GB"/>
              </w:rPr>
            </w:pPr>
          </w:p>
        </w:tc>
      </w:tr>
      <w:tr w:rsidR="000A1E73" w:rsidRPr="00010C7A" w14:paraId="1D5387B9" w14:textId="77777777" w:rsidTr="0098051F">
        <w:trPr>
          <w:trHeight w:val="1637"/>
        </w:trPr>
        <w:tc>
          <w:tcPr>
            <w:tcW w:w="5294" w:type="dxa"/>
            <w:vMerge/>
          </w:tcPr>
          <w:p w14:paraId="4FA87840" w14:textId="77777777" w:rsidR="000A1E73" w:rsidRPr="004303F5" w:rsidRDefault="000A1E73" w:rsidP="0098051F">
            <w:pPr>
              <w:pStyle w:val="ListParagraph"/>
              <w:numPr>
                <w:ilvl w:val="0"/>
                <w:numId w:val="6"/>
              </w:numPr>
              <w:ind w:left="608" w:hanging="425"/>
              <w:rPr>
                <w:rFonts w:eastAsia="Times New Roman" w:cstheme="minorHAnsi"/>
                <w:sz w:val="18"/>
                <w:szCs w:val="18"/>
                <w:lang w:val="en" w:eastAsia="en-GB"/>
              </w:rPr>
            </w:pPr>
          </w:p>
        </w:tc>
        <w:tc>
          <w:tcPr>
            <w:tcW w:w="5087" w:type="dxa"/>
            <w:gridSpan w:val="4"/>
            <w:vMerge/>
          </w:tcPr>
          <w:p w14:paraId="0D19FF80" w14:textId="77777777" w:rsidR="000A1E73" w:rsidRPr="004303F5" w:rsidRDefault="000A1E73" w:rsidP="0098051F">
            <w:pPr>
              <w:rPr>
                <w:rFonts w:eastAsia="Times New Roman" w:cstheme="minorHAnsi"/>
                <w:sz w:val="18"/>
                <w:szCs w:val="18"/>
                <w:lang w:val="en" w:eastAsia="en-GB"/>
              </w:rPr>
            </w:pPr>
          </w:p>
        </w:tc>
        <w:tc>
          <w:tcPr>
            <w:tcW w:w="5070" w:type="dxa"/>
            <w:gridSpan w:val="2"/>
            <w:tcBorders>
              <w:left w:val="single" w:sz="4" w:space="0" w:color="auto"/>
            </w:tcBorders>
          </w:tcPr>
          <w:p w14:paraId="396B9995" w14:textId="77777777" w:rsidR="000A1E73" w:rsidRPr="004303F5" w:rsidRDefault="000A1E73" w:rsidP="0098051F">
            <w:pPr>
              <w:tabs>
                <w:tab w:val="left" w:pos="2794"/>
              </w:tabs>
              <w:rPr>
                <w:rFonts w:cstheme="minorHAnsi"/>
                <w:b/>
                <w:bCs/>
                <w:color w:val="1F4E79" w:themeColor="accent1" w:themeShade="80"/>
                <w:sz w:val="18"/>
                <w:szCs w:val="18"/>
              </w:rPr>
            </w:pPr>
            <w:r w:rsidRPr="004303F5">
              <w:rPr>
                <w:rFonts w:eastAsia="Times New Roman" w:cstheme="minorHAnsi"/>
                <w:b/>
                <w:bCs/>
                <w:color w:val="1F4E79" w:themeColor="accent1" w:themeShade="80"/>
                <w:sz w:val="18"/>
                <w:szCs w:val="18"/>
                <w:lang w:val="en" w:eastAsia="en-GB"/>
              </w:rPr>
              <w:t>A</w:t>
            </w:r>
            <w:r w:rsidRPr="004303F5">
              <w:rPr>
                <w:rFonts w:cstheme="minorHAnsi"/>
                <w:b/>
                <w:bCs/>
                <w:color w:val="1F4E79" w:themeColor="accent1" w:themeShade="80"/>
                <w:sz w:val="18"/>
                <w:szCs w:val="18"/>
              </w:rPr>
              <w:t>berdeenshire Priorities:</w:t>
            </w:r>
          </w:p>
          <w:p w14:paraId="6FEFB8ED" w14:textId="77777777" w:rsidR="000A1E73" w:rsidRPr="004303F5" w:rsidRDefault="000A1E73" w:rsidP="0098051F">
            <w:pPr>
              <w:tabs>
                <w:tab w:val="left" w:pos="2794"/>
              </w:tabs>
              <w:rPr>
                <w:rFonts w:cstheme="minorHAnsi"/>
                <w:sz w:val="18"/>
                <w:szCs w:val="18"/>
              </w:rPr>
            </w:pPr>
            <w:r w:rsidRPr="004303F5">
              <w:rPr>
                <w:rFonts w:cstheme="minorHAnsi"/>
                <w:sz w:val="18"/>
                <w:szCs w:val="18"/>
              </w:rPr>
              <w:t xml:space="preserve"> 1. </w:t>
            </w:r>
            <w:r w:rsidRPr="004303F5">
              <w:rPr>
                <w:rFonts w:cstheme="minorHAnsi"/>
                <w:sz w:val="18"/>
                <w:szCs w:val="18"/>
                <w:highlight w:val="yellow"/>
              </w:rPr>
              <w:t>Improving learning, teaching and assessment</w:t>
            </w:r>
            <w:r w:rsidRPr="004303F5">
              <w:rPr>
                <w:rFonts w:cstheme="minorHAnsi"/>
                <w:sz w:val="18"/>
                <w:szCs w:val="18"/>
              </w:rPr>
              <w:t>.</w:t>
            </w:r>
          </w:p>
          <w:p w14:paraId="5A964718" w14:textId="77777777" w:rsidR="000A1E73" w:rsidRPr="004303F5" w:rsidRDefault="000A1E73" w:rsidP="0098051F">
            <w:pPr>
              <w:tabs>
                <w:tab w:val="left" w:pos="2794"/>
              </w:tabs>
              <w:rPr>
                <w:rFonts w:cstheme="minorHAnsi"/>
                <w:sz w:val="18"/>
                <w:szCs w:val="18"/>
              </w:rPr>
            </w:pPr>
            <w:r w:rsidRPr="004303F5">
              <w:rPr>
                <w:rFonts w:cstheme="minorHAnsi"/>
                <w:sz w:val="18"/>
                <w:szCs w:val="18"/>
              </w:rPr>
              <w:t xml:space="preserve"> 2. Partnership working to raise attainment.</w:t>
            </w:r>
          </w:p>
          <w:p w14:paraId="52324C3E" w14:textId="77777777" w:rsidR="000A1E73" w:rsidRPr="004303F5" w:rsidRDefault="000A1E73" w:rsidP="0098051F">
            <w:pPr>
              <w:tabs>
                <w:tab w:val="left" w:pos="2794"/>
              </w:tabs>
              <w:rPr>
                <w:rFonts w:cstheme="minorHAnsi"/>
                <w:sz w:val="18"/>
                <w:szCs w:val="18"/>
              </w:rPr>
            </w:pPr>
            <w:r w:rsidRPr="004303F5">
              <w:rPr>
                <w:rFonts w:cstheme="minorHAnsi"/>
                <w:sz w:val="18"/>
                <w:szCs w:val="18"/>
              </w:rPr>
              <w:t xml:space="preserve"> 3. Developing leadership at all levels.</w:t>
            </w:r>
          </w:p>
          <w:p w14:paraId="6EA3CF45" w14:textId="77777777" w:rsidR="000A1E73" w:rsidRPr="004303F5" w:rsidRDefault="000A1E73" w:rsidP="0098051F">
            <w:pPr>
              <w:rPr>
                <w:rFonts w:eastAsia="Times New Roman" w:cstheme="minorHAnsi"/>
                <w:sz w:val="18"/>
                <w:szCs w:val="18"/>
                <w:lang w:val="en" w:eastAsia="en-GB"/>
              </w:rPr>
            </w:pPr>
            <w:r w:rsidRPr="004303F5">
              <w:rPr>
                <w:rFonts w:cstheme="minorHAnsi"/>
                <w:sz w:val="18"/>
                <w:szCs w:val="18"/>
              </w:rPr>
              <w:t xml:space="preserve"> 4 Improvement through self-evaluation.</w:t>
            </w:r>
          </w:p>
        </w:tc>
      </w:tr>
      <w:tr w:rsidR="000A1E73" w:rsidRPr="00E66F71" w14:paraId="462F976F" w14:textId="77777777" w:rsidTr="0098051F">
        <w:trPr>
          <w:trHeight w:val="861"/>
        </w:trPr>
        <w:tc>
          <w:tcPr>
            <w:tcW w:w="6887" w:type="dxa"/>
            <w:gridSpan w:val="3"/>
            <w:shd w:val="clear" w:color="auto" w:fill="BDD6EE" w:themeFill="accent1" w:themeFillTint="66"/>
            <w:vAlign w:val="center"/>
          </w:tcPr>
          <w:p w14:paraId="288A8F36" w14:textId="47DB8401" w:rsidR="000A1E73" w:rsidRPr="00E66F71" w:rsidRDefault="000A1E73" w:rsidP="0098051F">
            <w:pPr>
              <w:tabs>
                <w:tab w:val="left" w:pos="2794"/>
              </w:tabs>
              <w:rPr>
                <w:rFonts w:cstheme="minorHAnsi"/>
                <w:b/>
              </w:rPr>
            </w:pPr>
            <w:r w:rsidRPr="00E66F71">
              <w:rPr>
                <w:rFonts w:cstheme="minorHAnsi"/>
                <w:b/>
              </w:rPr>
              <w:t xml:space="preserve">Priority 1 : </w:t>
            </w:r>
            <w:r w:rsidR="00BC7ACE">
              <w:rPr>
                <w:rFonts w:ascii="Calibri" w:eastAsia="Calibri" w:hAnsi="Calibri" w:cs="Calibri"/>
                <w:b/>
                <w:bCs/>
                <w:lang w:val="en"/>
              </w:rPr>
              <w:t>Consistency in high quality and meaningful Learning, Teaching and Assessment</w:t>
            </w:r>
          </w:p>
        </w:tc>
        <w:tc>
          <w:tcPr>
            <w:tcW w:w="8564" w:type="dxa"/>
            <w:gridSpan w:val="4"/>
            <w:shd w:val="clear" w:color="auto" w:fill="BDD6EE" w:themeFill="accent1" w:themeFillTint="66"/>
            <w:vAlign w:val="center"/>
          </w:tcPr>
          <w:p w14:paraId="66A4DDA3" w14:textId="43675FFD" w:rsidR="000A1E73" w:rsidRPr="00E66F71" w:rsidRDefault="000A1E73" w:rsidP="0098051F">
            <w:pPr>
              <w:tabs>
                <w:tab w:val="left" w:pos="2794"/>
              </w:tabs>
              <w:rPr>
                <w:b/>
                <w:bCs/>
              </w:rPr>
            </w:pPr>
            <w:r w:rsidRPr="40A4FEF9">
              <w:rPr>
                <w:b/>
                <w:bCs/>
              </w:rPr>
              <w:t xml:space="preserve">Data/evidence informing priority: </w:t>
            </w:r>
            <w:r w:rsidR="00971F29">
              <w:rPr>
                <w:b/>
                <w:bCs/>
              </w:rPr>
              <w:t xml:space="preserve"> </w:t>
            </w:r>
            <w:r w:rsidR="009432A8">
              <w:rPr>
                <w:b/>
                <w:bCs/>
              </w:rPr>
              <w:t xml:space="preserve">staff feedback highlights need </w:t>
            </w:r>
            <w:r w:rsidR="008B6E83">
              <w:rPr>
                <w:b/>
                <w:bCs/>
              </w:rPr>
              <w:t xml:space="preserve">for further </w:t>
            </w:r>
            <w:r w:rsidR="00194E77">
              <w:rPr>
                <w:b/>
                <w:bCs/>
              </w:rPr>
              <w:t xml:space="preserve">work around assessment and moderation.  </w:t>
            </w:r>
            <w:r w:rsidR="00042D9B">
              <w:rPr>
                <w:b/>
                <w:bCs/>
              </w:rPr>
              <w:t xml:space="preserve">Stakeholder feedback </w:t>
            </w:r>
            <w:r w:rsidR="00B17A00">
              <w:rPr>
                <w:b/>
                <w:bCs/>
              </w:rPr>
              <w:t xml:space="preserve">agree inconsistencies in how </w:t>
            </w:r>
            <w:r w:rsidR="004960FE">
              <w:rPr>
                <w:b/>
                <w:bCs/>
              </w:rPr>
              <w:t>learning is being tracked and shared across stages.</w:t>
            </w:r>
          </w:p>
          <w:p w14:paraId="3339A9B0" w14:textId="77777777" w:rsidR="000A1E73" w:rsidRPr="00E66F71" w:rsidRDefault="000A1E73" w:rsidP="0098051F">
            <w:pPr>
              <w:tabs>
                <w:tab w:val="left" w:pos="2794"/>
              </w:tabs>
              <w:rPr>
                <w:rFonts w:cstheme="minorHAnsi"/>
                <w:b/>
              </w:rPr>
            </w:pPr>
          </w:p>
        </w:tc>
      </w:tr>
      <w:tr w:rsidR="000A1E73" w:rsidRPr="00E66F71" w14:paraId="54576A44" w14:textId="77777777" w:rsidTr="0098051F">
        <w:trPr>
          <w:trHeight w:val="245"/>
        </w:trPr>
        <w:tc>
          <w:tcPr>
            <w:tcW w:w="5294" w:type="dxa"/>
            <w:vMerge w:val="restart"/>
            <w:shd w:val="clear" w:color="auto" w:fill="BDD6EE" w:themeFill="accent1" w:themeFillTint="66"/>
            <w:vAlign w:val="center"/>
          </w:tcPr>
          <w:p w14:paraId="2AD156A4" w14:textId="77777777" w:rsidR="000A1E73" w:rsidRPr="00E66F71" w:rsidRDefault="000A1E73" w:rsidP="0098051F">
            <w:pPr>
              <w:rPr>
                <w:rFonts w:cstheme="minorHAnsi"/>
                <w:b/>
                <w:bCs/>
                <w:color w:val="004289"/>
              </w:rPr>
            </w:pPr>
            <w:r w:rsidRPr="00E66F71">
              <w:rPr>
                <w:rFonts w:cstheme="minorHAnsi"/>
                <w:b/>
                <w:bCs/>
                <w:color w:val="004289"/>
              </w:rPr>
              <w:t>Key actions</w:t>
            </w:r>
          </w:p>
        </w:tc>
        <w:tc>
          <w:tcPr>
            <w:tcW w:w="1014" w:type="dxa"/>
            <w:vMerge w:val="restart"/>
            <w:shd w:val="clear" w:color="auto" w:fill="BDD6EE" w:themeFill="accent1" w:themeFillTint="66"/>
            <w:vAlign w:val="center"/>
          </w:tcPr>
          <w:p w14:paraId="3BF598D6" w14:textId="77777777" w:rsidR="000A1E73" w:rsidRPr="00E66F71" w:rsidRDefault="000A1E73" w:rsidP="0098051F">
            <w:pPr>
              <w:tabs>
                <w:tab w:val="left" w:pos="2794"/>
              </w:tabs>
              <w:rPr>
                <w:rFonts w:cstheme="minorHAnsi"/>
                <w:b/>
                <w:bCs/>
                <w:color w:val="004289"/>
              </w:rPr>
            </w:pPr>
            <w:r w:rsidRPr="00E66F71">
              <w:rPr>
                <w:rFonts w:cstheme="minorHAnsi"/>
                <w:b/>
                <w:bCs/>
                <w:color w:val="004289"/>
              </w:rPr>
              <w:t>By whom</w:t>
            </w:r>
          </w:p>
        </w:tc>
        <w:tc>
          <w:tcPr>
            <w:tcW w:w="1279" w:type="dxa"/>
            <w:gridSpan w:val="2"/>
            <w:vMerge w:val="restart"/>
            <w:shd w:val="clear" w:color="auto" w:fill="BDD6EE" w:themeFill="accent1" w:themeFillTint="66"/>
            <w:vAlign w:val="center"/>
          </w:tcPr>
          <w:p w14:paraId="57F5199D" w14:textId="77777777" w:rsidR="000A1E73" w:rsidRPr="00E66F71" w:rsidRDefault="000A1E73" w:rsidP="0098051F">
            <w:pPr>
              <w:tabs>
                <w:tab w:val="left" w:pos="2794"/>
              </w:tabs>
              <w:rPr>
                <w:rFonts w:cstheme="minorHAnsi"/>
                <w:b/>
                <w:bCs/>
                <w:color w:val="004289"/>
              </w:rPr>
            </w:pPr>
            <w:r w:rsidRPr="00E66F71">
              <w:rPr>
                <w:rFonts w:cstheme="minorHAnsi"/>
                <w:b/>
                <w:bCs/>
                <w:color w:val="004289"/>
              </w:rPr>
              <w:t>When?</w:t>
            </w:r>
          </w:p>
        </w:tc>
        <w:tc>
          <w:tcPr>
            <w:tcW w:w="6334" w:type="dxa"/>
            <w:gridSpan w:val="2"/>
            <w:vMerge w:val="restart"/>
            <w:shd w:val="clear" w:color="auto" w:fill="BDD6EE" w:themeFill="accent1" w:themeFillTint="66"/>
            <w:vAlign w:val="center"/>
          </w:tcPr>
          <w:p w14:paraId="70E48E00" w14:textId="77777777" w:rsidR="000A1E73" w:rsidRPr="00E66F71" w:rsidRDefault="000A1E73" w:rsidP="0098051F">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0B287A68" w14:textId="77777777" w:rsidR="000A1E73" w:rsidRPr="00E66F71" w:rsidRDefault="000A1E73" w:rsidP="0098051F">
            <w:pPr>
              <w:tabs>
                <w:tab w:val="left" w:pos="2794"/>
              </w:tabs>
              <w:rPr>
                <w:rFonts w:cstheme="minorHAnsi"/>
                <w:b/>
                <w:bCs/>
              </w:rPr>
            </w:pPr>
            <w:r w:rsidRPr="00E66F71">
              <w:rPr>
                <w:rFonts w:cstheme="minorHAnsi"/>
                <w:b/>
                <w:bCs/>
                <w:color w:val="1F4E79" w:themeColor="accent1" w:themeShade="80"/>
              </w:rPr>
              <w:t>(Measurements of success)</w:t>
            </w:r>
          </w:p>
        </w:tc>
        <w:tc>
          <w:tcPr>
            <w:tcW w:w="1530" w:type="dxa"/>
            <w:shd w:val="clear" w:color="auto" w:fill="BDD6EE" w:themeFill="accent1" w:themeFillTint="66"/>
          </w:tcPr>
          <w:p w14:paraId="2AECAA8B" w14:textId="77777777" w:rsidR="000A1E73" w:rsidRPr="00E66F71" w:rsidRDefault="000A1E73" w:rsidP="0098051F">
            <w:pPr>
              <w:tabs>
                <w:tab w:val="left" w:pos="2794"/>
              </w:tabs>
              <w:rPr>
                <w:rFonts w:cstheme="minorHAnsi"/>
                <w:b/>
              </w:rPr>
            </w:pPr>
            <w:r w:rsidRPr="00E66F71">
              <w:rPr>
                <w:rFonts w:cstheme="minorHAnsi"/>
                <w:b/>
              </w:rPr>
              <w:t>Progress</w:t>
            </w:r>
          </w:p>
        </w:tc>
      </w:tr>
      <w:tr w:rsidR="000A1E73" w:rsidRPr="00E66F71" w14:paraId="66C01422" w14:textId="77777777" w:rsidTr="0098051F">
        <w:trPr>
          <w:trHeight w:val="228"/>
        </w:trPr>
        <w:tc>
          <w:tcPr>
            <w:tcW w:w="5294" w:type="dxa"/>
            <w:vMerge/>
            <w:vAlign w:val="center"/>
          </w:tcPr>
          <w:p w14:paraId="38948F64" w14:textId="77777777" w:rsidR="000A1E73" w:rsidRPr="00E66F71" w:rsidRDefault="000A1E73" w:rsidP="0098051F">
            <w:pPr>
              <w:rPr>
                <w:rFonts w:cstheme="minorHAnsi"/>
                <w:b/>
                <w:bCs/>
                <w:color w:val="004289"/>
              </w:rPr>
            </w:pPr>
          </w:p>
        </w:tc>
        <w:tc>
          <w:tcPr>
            <w:tcW w:w="1014" w:type="dxa"/>
            <w:vMerge/>
            <w:vAlign w:val="center"/>
          </w:tcPr>
          <w:p w14:paraId="364DBD41" w14:textId="77777777" w:rsidR="000A1E73" w:rsidRPr="00E66F71" w:rsidRDefault="000A1E73" w:rsidP="0098051F">
            <w:pPr>
              <w:tabs>
                <w:tab w:val="left" w:pos="2794"/>
              </w:tabs>
              <w:rPr>
                <w:rFonts w:cstheme="minorHAnsi"/>
                <w:b/>
                <w:bCs/>
                <w:color w:val="004289"/>
              </w:rPr>
            </w:pPr>
          </w:p>
        </w:tc>
        <w:tc>
          <w:tcPr>
            <w:tcW w:w="1279" w:type="dxa"/>
            <w:gridSpan w:val="2"/>
            <w:vMerge/>
            <w:vAlign w:val="center"/>
          </w:tcPr>
          <w:p w14:paraId="5F623CDB" w14:textId="77777777" w:rsidR="000A1E73" w:rsidRPr="00E66F71" w:rsidRDefault="000A1E73" w:rsidP="0098051F">
            <w:pPr>
              <w:tabs>
                <w:tab w:val="left" w:pos="2794"/>
              </w:tabs>
              <w:rPr>
                <w:rFonts w:cstheme="minorHAnsi"/>
                <w:b/>
                <w:bCs/>
                <w:color w:val="004289"/>
              </w:rPr>
            </w:pPr>
          </w:p>
        </w:tc>
        <w:tc>
          <w:tcPr>
            <w:tcW w:w="6334" w:type="dxa"/>
            <w:gridSpan w:val="2"/>
            <w:vMerge/>
          </w:tcPr>
          <w:p w14:paraId="56C57A05" w14:textId="77777777" w:rsidR="000A1E73" w:rsidRPr="00E66F71" w:rsidRDefault="000A1E73" w:rsidP="0098051F">
            <w:pPr>
              <w:tabs>
                <w:tab w:val="left" w:pos="2794"/>
              </w:tabs>
              <w:rPr>
                <w:rFonts w:cstheme="minorHAnsi"/>
                <w:b/>
                <w:bCs/>
              </w:rPr>
            </w:pPr>
          </w:p>
        </w:tc>
        <w:tc>
          <w:tcPr>
            <w:tcW w:w="1530" w:type="dxa"/>
            <w:shd w:val="clear" w:color="auto" w:fill="92D050"/>
          </w:tcPr>
          <w:p w14:paraId="70E6F133" w14:textId="77777777" w:rsidR="000A1E73" w:rsidRPr="00E520B8" w:rsidRDefault="000A1E73" w:rsidP="0098051F">
            <w:pPr>
              <w:tabs>
                <w:tab w:val="left" w:pos="2794"/>
              </w:tabs>
              <w:rPr>
                <w:rFonts w:cstheme="minorHAnsi"/>
                <w:b/>
                <w:sz w:val="18"/>
                <w:szCs w:val="18"/>
              </w:rPr>
            </w:pPr>
            <w:r w:rsidRPr="00E520B8">
              <w:rPr>
                <w:rFonts w:cstheme="minorHAnsi"/>
                <w:b/>
                <w:sz w:val="18"/>
                <w:szCs w:val="18"/>
              </w:rPr>
              <w:t>On Track</w:t>
            </w:r>
          </w:p>
        </w:tc>
      </w:tr>
      <w:tr w:rsidR="000A1E73" w:rsidRPr="00E66F71" w14:paraId="582D6F33" w14:textId="77777777" w:rsidTr="0098051F">
        <w:trPr>
          <w:trHeight w:val="227"/>
        </w:trPr>
        <w:tc>
          <w:tcPr>
            <w:tcW w:w="5294" w:type="dxa"/>
            <w:vMerge/>
            <w:vAlign w:val="center"/>
          </w:tcPr>
          <w:p w14:paraId="71D137B0" w14:textId="77777777" w:rsidR="000A1E73" w:rsidRPr="00E66F71" w:rsidRDefault="000A1E73" w:rsidP="0098051F">
            <w:pPr>
              <w:rPr>
                <w:rFonts w:cstheme="minorHAnsi"/>
                <w:b/>
                <w:bCs/>
                <w:color w:val="004289"/>
              </w:rPr>
            </w:pPr>
          </w:p>
        </w:tc>
        <w:tc>
          <w:tcPr>
            <w:tcW w:w="1014" w:type="dxa"/>
            <w:vMerge/>
            <w:vAlign w:val="center"/>
          </w:tcPr>
          <w:p w14:paraId="025244E4" w14:textId="77777777" w:rsidR="000A1E73" w:rsidRPr="00E66F71" w:rsidRDefault="000A1E73" w:rsidP="0098051F">
            <w:pPr>
              <w:tabs>
                <w:tab w:val="left" w:pos="2794"/>
              </w:tabs>
              <w:rPr>
                <w:rFonts w:cstheme="minorHAnsi"/>
                <w:b/>
                <w:bCs/>
                <w:color w:val="004289"/>
              </w:rPr>
            </w:pPr>
          </w:p>
        </w:tc>
        <w:tc>
          <w:tcPr>
            <w:tcW w:w="1279" w:type="dxa"/>
            <w:gridSpan w:val="2"/>
            <w:vMerge/>
            <w:vAlign w:val="center"/>
          </w:tcPr>
          <w:p w14:paraId="29298C50" w14:textId="77777777" w:rsidR="000A1E73" w:rsidRPr="00E66F71" w:rsidRDefault="000A1E73" w:rsidP="0098051F">
            <w:pPr>
              <w:tabs>
                <w:tab w:val="left" w:pos="2794"/>
              </w:tabs>
              <w:rPr>
                <w:rFonts w:cstheme="minorHAnsi"/>
                <w:b/>
                <w:bCs/>
                <w:color w:val="004289"/>
              </w:rPr>
            </w:pPr>
          </w:p>
        </w:tc>
        <w:tc>
          <w:tcPr>
            <w:tcW w:w="6334" w:type="dxa"/>
            <w:gridSpan w:val="2"/>
            <w:vMerge/>
          </w:tcPr>
          <w:p w14:paraId="39F8965B" w14:textId="77777777" w:rsidR="000A1E73" w:rsidRPr="00E66F71" w:rsidRDefault="000A1E73" w:rsidP="0098051F">
            <w:pPr>
              <w:tabs>
                <w:tab w:val="left" w:pos="2794"/>
              </w:tabs>
              <w:rPr>
                <w:rFonts w:cstheme="minorHAnsi"/>
                <w:b/>
                <w:bCs/>
              </w:rPr>
            </w:pPr>
          </w:p>
        </w:tc>
        <w:tc>
          <w:tcPr>
            <w:tcW w:w="1530" w:type="dxa"/>
            <w:shd w:val="clear" w:color="auto" w:fill="FFC000" w:themeFill="accent4"/>
          </w:tcPr>
          <w:p w14:paraId="10AD01DF" w14:textId="77777777" w:rsidR="000A1E73" w:rsidRPr="00E520B8" w:rsidRDefault="000A1E73" w:rsidP="0098051F">
            <w:pPr>
              <w:tabs>
                <w:tab w:val="left" w:pos="2794"/>
              </w:tabs>
              <w:rPr>
                <w:rFonts w:cstheme="minorHAnsi"/>
                <w:b/>
                <w:sz w:val="18"/>
                <w:szCs w:val="18"/>
              </w:rPr>
            </w:pPr>
            <w:r w:rsidRPr="00E520B8">
              <w:rPr>
                <w:rFonts w:cstheme="minorHAnsi"/>
                <w:b/>
                <w:sz w:val="18"/>
                <w:szCs w:val="18"/>
              </w:rPr>
              <w:t>Behind Schedule</w:t>
            </w:r>
          </w:p>
        </w:tc>
      </w:tr>
      <w:tr w:rsidR="000A1E73" w:rsidRPr="00E66F71" w14:paraId="273F8E20" w14:textId="77777777" w:rsidTr="0098051F">
        <w:trPr>
          <w:trHeight w:val="59"/>
        </w:trPr>
        <w:tc>
          <w:tcPr>
            <w:tcW w:w="5294" w:type="dxa"/>
            <w:vMerge/>
            <w:vAlign w:val="center"/>
          </w:tcPr>
          <w:p w14:paraId="620FD14A" w14:textId="77777777" w:rsidR="000A1E73" w:rsidRPr="00E66F71" w:rsidRDefault="000A1E73" w:rsidP="0098051F">
            <w:pPr>
              <w:rPr>
                <w:rFonts w:cstheme="minorHAnsi"/>
                <w:b/>
                <w:bCs/>
                <w:color w:val="004289"/>
              </w:rPr>
            </w:pPr>
          </w:p>
        </w:tc>
        <w:tc>
          <w:tcPr>
            <w:tcW w:w="1014" w:type="dxa"/>
            <w:vMerge/>
            <w:vAlign w:val="center"/>
          </w:tcPr>
          <w:p w14:paraId="13DCF4F4" w14:textId="77777777" w:rsidR="000A1E73" w:rsidRPr="00E66F71" w:rsidRDefault="000A1E73" w:rsidP="0098051F">
            <w:pPr>
              <w:tabs>
                <w:tab w:val="left" w:pos="2794"/>
              </w:tabs>
              <w:rPr>
                <w:rFonts w:cstheme="minorHAnsi"/>
                <w:b/>
                <w:bCs/>
                <w:color w:val="004289"/>
              </w:rPr>
            </w:pPr>
          </w:p>
        </w:tc>
        <w:tc>
          <w:tcPr>
            <w:tcW w:w="1279" w:type="dxa"/>
            <w:gridSpan w:val="2"/>
            <w:vMerge/>
            <w:vAlign w:val="center"/>
          </w:tcPr>
          <w:p w14:paraId="1EADEBCA" w14:textId="77777777" w:rsidR="000A1E73" w:rsidRPr="00E66F71" w:rsidRDefault="000A1E73" w:rsidP="0098051F">
            <w:pPr>
              <w:tabs>
                <w:tab w:val="left" w:pos="2794"/>
              </w:tabs>
              <w:rPr>
                <w:rFonts w:cstheme="minorHAnsi"/>
                <w:b/>
                <w:bCs/>
                <w:color w:val="004289"/>
              </w:rPr>
            </w:pPr>
          </w:p>
        </w:tc>
        <w:tc>
          <w:tcPr>
            <w:tcW w:w="6334" w:type="dxa"/>
            <w:gridSpan w:val="2"/>
            <w:vMerge/>
          </w:tcPr>
          <w:p w14:paraId="113B723D" w14:textId="77777777" w:rsidR="000A1E73" w:rsidRPr="00E66F71" w:rsidRDefault="000A1E73" w:rsidP="0098051F">
            <w:pPr>
              <w:tabs>
                <w:tab w:val="left" w:pos="2794"/>
              </w:tabs>
              <w:rPr>
                <w:rFonts w:cstheme="minorHAnsi"/>
                <w:b/>
                <w:bCs/>
                <w:color w:val="004289"/>
              </w:rPr>
            </w:pPr>
          </w:p>
        </w:tc>
        <w:tc>
          <w:tcPr>
            <w:tcW w:w="1530" w:type="dxa"/>
            <w:shd w:val="clear" w:color="auto" w:fill="FF0000"/>
          </w:tcPr>
          <w:p w14:paraId="309A3713" w14:textId="77777777" w:rsidR="000A1E73" w:rsidRPr="00E520B8" w:rsidRDefault="000A1E73" w:rsidP="0098051F">
            <w:pPr>
              <w:tabs>
                <w:tab w:val="left" w:pos="2794"/>
              </w:tabs>
              <w:rPr>
                <w:rFonts w:cstheme="minorHAnsi"/>
                <w:b/>
                <w:color w:val="000000"/>
                <w:sz w:val="18"/>
                <w:szCs w:val="18"/>
              </w:rPr>
            </w:pPr>
            <w:r w:rsidRPr="00E520B8">
              <w:rPr>
                <w:rFonts w:cstheme="minorHAnsi"/>
                <w:b/>
                <w:color w:val="000000"/>
                <w:sz w:val="18"/>
                <w:szCs w:val="18"/>
              </w:rPr>
              <w:t>Not Achieved</w:t>
            </w:r>
          </w:p>
        </w:tc>
      </w:tr>
      <w:tr w:rsidR="000A1E73" w:rsidRPr="00E66F71" w14:paraId="042D44AD" w14:textId="77777777" w:rsidTr="0098051F">
        <w:trPr>
          <w:trHeight w:val="59"/>
        </w:trPr>
        <w:tc>
          <w:tcPr>
            <w:tcW w:w="5294" w:type="dxa"/>
            <w:shd w:val="clear" w:color="auto" w:fill="auto"/>
            <w:vAlign w:val="center"/>
          </w:tcPr>
          <w:p w14:paraId="29839620" w14:textId="378B5CE5" w:rsidR="00646F1A" w:rsidRDefault="00CA188E" w:rsidP="00646F1A">
            <w:pPr>
              <w:pStyle w:val="BodyText3"/>
              <w:numPr>
                <w:ilvl w:val="0"/>
                <w:numId w:val="6"/>
              </w:numPr>
              <w:rPr>
                <w:rFonts w:asciiTheme="minorHAnsi" w:hAnsiTheme="minorHAnsi" w:cstheme="minorHAnsi"/>
                <w:b w:val="0"/>
                <w:i w:val="0"/>
              </w:rPr>
            </w:pPr>
            <w:r>
              <w:rPr>
                <w:rFonts w:asciiTheme="minorHAnsi" w:hAnsiTheme="minorHAnsi" w:cstheme="minorHAnsi"/>
                <w:b w:val="0"/>
                <w:i w:val="0"/>
              </w:rPr>
              <w:t xml:space="preserve">Refreshed curriculum rationale to be rolled out across Nursery – P7 and shared with all stakeholders </w:t>
            </w:r>
          </w:p>
          <w:p w14:paraId="7877826C" w14:textId="77777777" w:rsidR="00046851" w:rsidRDefault="00046851" w:rsidP="00046851">
            <w:pPr>
              <w:pStyle w:val="BodyText3"/>
              <w:ind w:left="720"/>
              <w:rPr>
                <w:rFonts w:asciiTheme="minorHAnsi" w:hAnsiTheme="minorHAnsi" w:cstheme="minorHAnsi"/>
                <w:b w:val="0"/>
                <w:i w:val="0"/>
              </w:rPr>
            </w:pPr>
          </w:p>
          <w:p w14:paraId="0AA091A5" w14:textId="7B99CD7B" w:rsidR="00646F1A" w:rsidRDefault="00646F1A" w:rsidP="00646F1A">
            <w:pPr>
              <w:pStyle w:val="BodyText3"/>
              <w:numPr>
                <w:ilvl w:val="0"/>
                <w:numId w:val="6"/>
              </w:numPr>
              <w:rPr>
                <w:rFonts w:asciiTheme="minorHAnsi" w:hAnsiTheme="minorHAnsi" w:cstheme="minorHAnsi"/>
                <w:b w:val="0"/>
                <w:bCs w:val="0"/>
                <w:i w:val="0"/>
                <w:iCs w:val="0"/>
              </w:rPr>
            </w:pPr>
            <w:r w:rsidRPr="00646F1A">
              <w:rPr>
                <w:rFonts w:asciiTheme="minorHAnsi" w:hAnsiTheme="minorHAnsi" w:cstheme="minorHAnsi"/>
                <w:b w:val="0"/>
                <w:bCs w:val="0"/>
                <w:i w:val="0"/>
                <w:iCs w:val="0"/>
              </w:rPr>
              <w:t xml:space="preserve">Consider what’s working well to engage learners and plan </w:t>
            </w:r>
            <w:r w:rsidR="00046851">
              <w:rPr>
                <w:rFonts w:asciiTheme="minorHAnsi" w:hAnsiTheme="minorHAnsi" w:cstheme="minorHAnsi"/>
                <w:b w:val="0"/>
                <w:bCs w:val="0"/>
                <w:i w:val="0"/>
                <w:iCs w:val="0"/>
              </w:rPr>
              <w:t xml:space="preserve">in </w:t>
            </w:r>
            <w:r w:rsidRPr="00646F1A">
              <w:rPr>
                <w:rFonts w:asciiTheme="minorHAnsi" w:hAnsiTheme="minorHAnsi" w:cstheme="minorHAnsi"/>
                <w:b w:val="0"/>
                <w:bCs w:val="0"/>
                <w:i w:val="0"/>
                <w:iCs w:val="0"/>
              </w:rPr>
              <w:t>response to this</w:t>
            </w:r>
            <w:r w:rsidR="00046851">
              <w:rPr>
                <w:rFonts w:asciiTheme="minorHAnsi" w:hAnsiTheme="minorHAnsi" w:cstheme="minorHAnsi"/>
                <w:b w:val="0"/>
                <w:bCs w:val="0"/>
                <w:i w:val="0"/>
                <w:iCs w:val="0"/>
              </w:rPr>
              <w:t xml:space="preserve"> ensuring a consistent offer to all pupils.</w:t>
            </w:r>
          </w:p>
          <w:p w14:paraId="170DF78A" w14:textId="77777777" w:rsidR="00646F1A" w:rsidRDefault="00646F1A" w:rsidP="00646F1A">
            <w:pPr>
              <w:pStyle w:val="BodyText3"/>
              <w:ind w:left="720"/>
              <w:rPr>
                <w:rFonts w:asciiTheme="minorHAnsi" w:hAnsiTheme="minorHAnsi" w:cstheme="minorHAnsi"/>
                <w:b w:val="0"/>
                <w:bCs w:val="0"/>
                <w:i w:val="0"/>
                <w:iCs w:val="0"/>
              </w:rPr>
            </w:pPr>
            <w:r w:rsidRPr="00646F1A">
              <w:rPr>
                <w:rFonts w:asciiTheme="minorHAnsi" w:hAnsiTheme="minorHAnsi" w:cstheme="minorHAnsi"/>
                <w:b w:val="0"/>
                <w:bCs w:val="0"/>
                <w:i w:val="0"/>
                <w:iCs w:val="0"/>
              </w:rPr>
              <w:t xml:space="preserve">Key approaches include: </w:t>
            </w:r>
          </w:p>
          <w:p w14:paraId="34B8DE83" w14:textId="77777777" w:rsidR="00646F1A" w:rsidRDefault="00646F1A" w:rsidP="00646F1A">
            <w:pPr>
              <w:pStyle w:val="BodyText3"/>
              <w:numPr>
                <w:ilvl w:val="0"/>
                <w:numId w:val="7"/>
              </w:numPr>
              <w:rPr>
                <w:rFonts w:asciiTheme="minorHAnsi" w:hAnsiTheme="minorHAnsi" w:cstheme="minorHAnsi"/>
                <w:b w:val="0"/>
                <w:bCs w:val="0"/>
                <w:i w:val="0"/>
                <w:iCs w:val="0"/>
              </w:rPr>
            </w:pPr>
            <w:r w:rsidRPr="00646F1A">
              <w:rPr>
                <w:rFonts w:asciiTheme="minorHAnsi" w:hAnsiTheme="minorHAnsi" w:cstheme="minorHAnsi"/>
                <w:b w:val="0"/>
                <w:bCs w:val="0"/>
                <w:i w:val="0"/>
                <w:iCs w:val="0"/>
              </w:rPr>
              <w:t xml:space="preserve">Use of digital technologies </w:t>
            </w:r>
          </w:p>
          <w:p w14:paraId="631A12EF" w14:textId="566CEE41" w:rsidR="00646F1A" w:rsidRDefault="00646F1A" w:rsidP="00646F1A">
            <w:pPr>
              <w:pStyle w:val="BodyText3"/>
              <w:numPr>
                <w:ilvl w:val="0"/>
                <w:numId w:val="7"/>
              </w:numPr>
              <w:rPr>
                <w:rFonts w:asciiTheme="minorHAnsi" w:hAnsiTheme="minorHAnsi" w:cstheme="minorHAnsi"/>
                <w:b w:val="0"/>
                <w:bCs w:val="0"/>
                <w:i w:val="0"/>
                <w:iCs w:val="0"/>
              </w:rPr>
            </w:pPr>
            <w:r w:rsidRPr="00646F1A">
              <w:rPr>
                <w:rFonts w:asciiTheme="minorHAnsi" w:hAnsiTheme="minorHAnsi" w:cstheme="minorHAnsi"/>
                <w:b w:val="0"/>
                <w:bCs w:val="0"/>
                <w:i w:val="0"/>
                <w:iCs w:val="0"/>
              </w:rPr>
              <w:t>Creativity and opportunities to use outdoor spaces as part of learnin</w:t>
            </w:r>
            <w:r>
              <w:rPr>
                <w:rFonts w:asciiTheme="minorHAnsi" w:hAnsiTheme="minorHAnsi" w:cstheme="minorHAnsi"/>
                <w:b w:val="0"/>
                <w:bCs w:val="0"/>
                <w:i w:val="0"/>
                <w:iCs w:val="0"/>
              </w:rPr>
              <w:t>g</w:t>
            </w:r>
          </w:p>
          <w:p w14:paraId="2BFD1625" w14:textId="75BBA231" w:rsidR="00046851" w:rsidRDefault="00046851" w:rsidP="00646F1A">
            <w:pPr>
              <w:pStyle w:val="BodyText3"/>
              <w:numPr>
                <w:ilvl w:val="0"/>
                <w:numId w:val="7"/>
              </w:numPr>
              <w:rPr>
                <w:rFonts w:asciiTheme="minorHAnsi" w:hAnsiTheme="minorHAnsi" w:cstheme="minorHAnsi"/>
                <w:b w:val="0"/>
                <w:bCs w:val="0"/>
                <w:i w:val="0"/>
                <w:iCs w:val="0"/>
              </w:rPr>
            </w:pPr>
            <w:r>
              <w:rPr>
                <w:rFonts w:asciiTheme="minorHAnsi" w:hAnsiTheme="minorHAnsi" w:cstheme="minorHAnsi"/>
                <w:b w:val="0"/>
                <w:bCs w:val="0"/>
                <w:i w:val="0"/>
                <w:iCs w:val="0"/>
              </w:rPr>
              <w:t>Making Thinking Visible</w:t>
            </w:r>
          </w:p>
          <w:p w14:paraId="3A4A257E" w14:textId="0F6663C1" w:rsidR="00894DB6" w:rsidRPr="00646F1A" w:rsidRDefault="00894DB6" w:rsidP="00646F1A">
            <w:pPr>
              <w:pStyle w:val="BodyText3"/>
              <w:numPr>
                <w:ilvl w:val="0"/>
                <w:numId w:val="7"/>
              </w:numPr>
              <w:rPr>
                <w:rFonts w:asciiTheme="minorHAnsi" w:hAnsiTheme="minorHAnsi" w:cstheme="minorHAnsi"/>
                <w:b w:val="0"/>
                <w:bCs w:val="0"/>
                <w:i w:val="0"/>
                <w:iCs w:val="0"/>
              </w:rPr>
            </w:pPr>
            <w:r>
              <w:rPr>
                <w:rFonts w:asciiTheme="minorHAnsi" w:hAnsiTheme="minorHAnsi" w:cstheme="minorHAnsi"/>
                <w:b w:val="0"/>
                <w:bCs w:val="0"/>
                <w:i w:val="0"/>
                <w:iCs w:val="0"/>
              </w:rPr>
              <w:t>Skills framework</w:t>
            </w:r>
          </w:p>
          <w:p w14:paraId="5A0ED39B" w14:textId="77777777" w:rsidR="00CA188E" w:rsidRDefault="00CA188E" w:rsidP="00CA188E">
            <w:pPr>
              <w:pStyle w:val="BodyText3"/>
              <w:ind w:left="720"/>
              <w:rPr>
                <w:rFonts w:asciiTheme="minorHAnsi" w:hAnsiTheme="minorHAnsi" w:cstheme="minorHAnsi"/>
                <w:b w:val="0"/>
                <w:i w:val="0"/>
              </w:rPr>
            </w:pPr>
          </w:p>
          <w:p w14:paraId="72D3F263" w14:textId="465D3C1B" w:rsidR="00872359" w:rsidRDefault="00B22335" w:rsidP="00620202">
            <w:pPr>
              <w:pStyle w:val="BodyText3"/>
              <w:numPr>
                <w:ilvl w:val="0"/>
                <w:numId w:val="6"/>
              </w:numPr>
              <w:rPr>
                <w:rFonts w:asciiTheme="minorHAnsi" w:hAnsiTheme="minorHAnsi" w:cstheme="minorHAnsi"/>
                <w:b w:val="0"/>
                <w:i w:val="0"/>
              </w:rPr>
            </w:pPr>
            <w:r>
              <w:rPr>
                <w:rFonts w:asciiTheme="minorHAnsi" w:hAnsiTheme="minorHAnsi" w:cstheme="minorHAnsi"/>
                <w:b w:val="0"/>
                <w:i w:val="0"/>
              </w:rPr>
              <w:t>D</w:t>
            </w:r>
            <w:r w:rsidR="00620202">
              <w:rPr>
                <w:rFonts w:asciiTheme="minorHAnsi" w:hAnsiTheme="minorHAnsi" w:cstheme="minorHAnsi"/>
                <w:b w:val="0"/>
                <w:i w:val="0"/>
              </w:rPr>
              <w:t>evelop</w:t>
            </w:r>
            <w:r w:rsidR="00620202" w:rsidRPr="000A2613">
              <w:rPr>
                <w:rFonts w:asciiTheme="minorHAnsi" w:hAnsiTheme="minorHAnsi" w:cstheme="minorHAnsi"/>
                <w:b w:val="0"/>
                <w:i w:val="0"/>
              </w:rPr>
              <w:t xml:space="preserve"> the use of play and open</w:t>
            </w:r>
            <w:r w:rsidR="00620202">
              <w:rPr>
                <w:rFonts w:asciiTheme="minorHAnsi" w:hAnsiTheme="minorHAnsi" w:cstheme="minorHAnsi"/>
                <w:b w:val="0"/>
                <w:i w:val="0"/>
              </w:rPr>
              <w:t>-</w:t>
            </w:r>
            <w:r w:rsidR="00620202" w:rsidRPr="000A2613">
              <w:rPr>
                <w:rFonts w:asciiTheme="minorHAnsi" w:hAnsiTheme="minorHAnsi" w:cstheme="minorHAnsi"/>
                <w:b w:val="0"/>
                <w:i w:val="0"/>
              </w:rPr>
              <w:t>ended learning opportunities across the school</w:t>
            </w:r>
            <w:r w:rsidR="00872359">
              <w:rPr>
                <w:rFonts w:asciiTheme="minorHAnsi" w:hAnsiTheme="minorHAnsi" w:cstheme="minorHAnsi"/>
                <w:b w:val="0"/>
                <w:i w:val="0"/>
              </w:rPr>
              <w:t xml:space="preserve">.  </w:t>
            </w:r>
          </w:p>
          <w:p w14:paraId="5A30A4DC" w14:textId="65AAD512" w:rsidR="00620202" w:rsidRDefault="00872359" w:rsidP="00872359">
            <w:pPr>
              <w:pStyle w:val="BodyText3"/>
              <w:numPr>
                <w:ilvl w:val="0"/>
                <w:numId w:val="7"/>
              </w:numPr>
              <w:rPr>
                <w:rFonts w:asciiTheme="minorHAnsi" w:hAnsiTheme="minorHAnsi" w:cstheme="minorHAnsi"/>
                <w:b w:val="0"/>
                <w:i w:val="0"/>
              </w:rPr>
            </w:pPr>
            <w:r>
              <w:rPr>
                <w:rFonts w:asciiTheme="minorHAnsi" w:hAnsiTheme="minorHAnsi" w:cstheme="minorHAnsi"/>
                <w:b w:val="0"/>
                <w:i w:val="0"/>
              </w:rPr>
              <w:t>Staff collegiate</w:t>
            </w:r>
            <w:r w:rsidR="0036432B">
              <w:rPr>
                <w:rFonts w:asciiTheme="minorHAnsi" w:hAnsiTheme="minorHAnsi" w:cstheme="minorHAnsi"/>
                <w:b w:val="0"/>
                <w:i w:val="0"/>
              </w:rPr>
              <w:t xml:space="preserve"> to explore ‘Play Projects’</w:t>
            </w:r>
            <w:r w:rsidR="00620202">
              <w:rPr>
                <w:rFonts w:asciiTheme="minorHAnsi" w:hAnsiTheme="minorHAnsi" w:cstheme="minorHAnsi"/>
                <w:b w:val="0"/>
                <w:i w:val="0"/>
              </w:rPr>
              <w:t xml:space="preserve"> </w:t>
            </w:r>
          </w:p>
          <w:p w14:paraId="65BCF9AA" w14:textId="3427B632" w:rsidR="0036432B" w:rsidRDefault="000753C2" w:rsidP="00872359">
            <w:pPr>
              <w:pStyle w:val="BodyText3"/>
              <w:numPr>
                <w:ilvl w:val="0"/>
                <w:numId w:val="7"/>
              </w:numPr>
              <w:rPr>
                <w:rFonts w:asciiTheme="minorHAnsi" w:hAnsiTheme="minorHAnsi" w:cstheme="minorHAnsi"/>
                <w:b w:val="0"/>
                <w:i w:val="0"/>
              </w:rPr>
            </w:pPr>
            <w:r>
              <w:rPr>
                <w:rFonts w:asciiTheme="minorHAnsi" w:hAnsiTheme="minorHAnsi" w:cstheme="minorHAnsi"/>
                <w:b w:val="0"/>
                <w:i w:val="0"/>
              </w:rPr>
              <w:t>CLPL – Greg Bo</w:t>
            </w:r>
            <w:r w:rsidR="00577C7B">
              <w:rPr>
                <w:rFonts w:asciiTheme="minorHAnsi" w:hAnsiTheme="minorHAnsi" w:cstheme="minorHAnsi"/>
                <w:b w:val="0"/>
                <w:i w:val="0"/>
              </w:rPr>
              <w:t>t</w:t>
            </w:r>
            <w:r>
              <w:rPr>
                <w:rFonts w:asciiTheme="minorHAnsi" w:hAnsiTheme="minorHAnsi" w:cstheme="minorHAnsi"/>
                <w:b w:val="0"/>
                <w:i w:val="0"/>
              </w:rPr>
              <w:t>trill resources</w:t>
            </w:r>
          </w:p>
          <w:p w14:paraId="565EC504" w14:textId="77777777" w:rsidR="00E1234F" w:rsidRDefault="00E1234F" w:rsidP="00E1234F">
            <w:pPr>
              <w:pStyle w:val="BodyText3"/>
              <w:ind w:left="720"/>
              <w:rPr>
                <w:rFonts w:asciiTheme="minorHAnsi" w:hAnsiTheme="minorHAnsi" w:cstheme="minorHAnsi"/>
                <w:b w:val="0"/>
                <w:i w:val="0"/>
              </w:rPr>
            </w:pPr>
          </w:p>
          <w:p w14:paraId="219BF442" w14:textId="77777777" w:rsidR="00992210" w:rsidRPr="000A2613" w:rsidRDefault="00992210" w:rsidP="00992210">
            <w:pPr>
              <w:pStyle w:val="BodyText3"/>
              <w:ind w:left="720"/>
              <w:rPr>
                <w:rFonts w:asciiTheme="minorHAnsi" w:hAnsiTheme="minorHAnsi" w:cstheme="minorHAnsi"/>
                <w:b w:val="0"/>
                <w:i w:val="0"/>
              </w:rPr>
            </w:pPr>
          </w:p>
          <w:p w14:paraId="5AF3E8D6" w14:textId="185F4365" w:rsidR="00620202" w:rsidRDefault="00620202" w:rsidP="00620202">
            <w:pPr>
              <w:pStyle w:val="BodyText3"/>
              <w:numPr>
                <w:ilvl w:val="0"/>
                <w:numId w:val="6"/>
              </w:numPr>
              <w:rPr>
                <w:rFonts w:asciiTheme="minorHAnsi" w:hAnsiTheme="minorHAnsi" w:cstheme="minorHAnsi"/>
                <w:b w:val="0"/>
                <w:i w:val="0"/>
              </w:rPr>
            </w:pPr>
            <w:r>
              <w:rPr>
                <w:rFonts w:asciiTheme="minorHAnsi" w:hAnsiTheme="minorHAnsi" w:cstheme="minorHAnsi"/>
                <w:b w:val="0"/>
                <w:i w:val="0"/>
              </w:rPr>
              <w:t>Development</w:t>
            </w:r>
            <w:r w:rsidRPr="000A2613">
              <w:rPr>
                <w:rFonts w:asciiTheme="minorHAnsi" w:hAnsiTheme="minorHAnsi" w:cstheme="minorHAnsi"/>
                <w:b w:val="0"/>
                <w:i w:val="0"/>
              </w:rPr>
              <w:t xml:space="preserve"> of a learning</w:t>
            </w:r>
            <w:r>
              <w:rPr>
                <w:rFonts w:asciiTheme="minorHAnsi" w:hAnsiTheme="minorHAnsi" w:cstheme="minorHAnsi"/>
                <w:b w:val="0"/>
                <w:i w:val="0"/>
              </w:rPr>
              <w:t>, t</w:t>
            </w:r>
            <w:r w:rsidRPr="000A2613">
              <w:rPr>
                <w:rFonts w:asciiTheme="minorHAnsi" w:hAnsiTheme="minorHAnsi" w:cstheme="minorHAnsi"/>
                <w:b w:val="0"/>
                <w:i w:val="0"/>
              </w:rPr>
              <w:t xml:space="preserve">eaching </w:t>
            </w:r>
            <w:r>
              <w:rPr>
                <w:rFonts w:asciiTheme="minorHAnsi" w:hAnsiTheme="minorHAnsi" w:cstheme="minorHAnsi"/>
                <w:b w:val="0"/>
                <w:i w:val="0"/>
              </w:rPr>
              <w:t xml:space="preserve">and assessment </w:t>
            </w:r>
            <w:r w:rsidRPr="000A2613">
              <w:rPr>
                <w:rFonts w:asciiTheme="minorHAnsi" w:hAnsiTheme="minorHAnsi" w:cstheme="minorHAnsi"/>
                <w:b w:val="0"/>
                <w:i w:val="0"/>
              </w:rPr>
              <w:t>policy which summarises the approaches, key resources and processes Elrick School uses across all the curricular areas</w:t>
            </w:r>
          </w:p>
          <w:p w14:paraId="098FE3CC" w14:textId="77777777" w:rsidR="00646F1A" w:rsidRDefault="00646F1A" w:rsidP="00646F1A">
            <w:pPr>
              <w:pStyle w:val="ListParagraph"/>
              <w:rPr>
                <w:rFonts w:cstheme="minorHAnsi"/>
                <w:b/>
                <w:i/>
              </w:rPr>
            </w:pPr>
          </w:p>
          <w:p w14:paraId="19A928D3" w14:textId="001CED2C" w:rsidR="00646F1A" w:rsidRDefault="00646F1A" w:rsidP="00620202">
            <w:pPr>
              <w:pStyle w:val="BodyText3"/>
              <w:numPr>
                <w:ilvl w:val="0"/>
                <w:numId w:val="6"/>
              </w:numPr>
              <w:rPr>
                <w:rFonts w:asciiTheme="minorHAnsi" w:hAnsiTheme="minorHAnsi" w:cstheme="minorHAnsi"/>
                <w:b w:val="0"/>
                <w:bCs w:val="0"/>
                <w:i w:val="0"/>
                <w:iCs w:val="0"/>
              </w:rPr>
            </w:pPr>
            <w:r w:rsidRPr="00646F1A">
              <w:rPr>
                <w:rFonts w:asciiTheme="minorHAnsi" w:hAnsiTheme="minorHAnsi" w:cstheme="minorHAnsi"/>
                <w:b w:val="0"/>
                <w:bCs w:val="0"/>
                <w:i w:val="0"/>
                <w:iCs w:val="0"/>
              </w:rPr>
              <w:t>Review assessment calendar and approaches to assessment. Consider what evidence informs assessment decisions and how this is used to plan next steps in learning</w:t>
            </w:r>
            <w:r>
              <w:rPr>
                <w:rFonts w:asciiTheme="minorHAnsi" w:hAnsiTheme="minorHAnsi" w:cstheme="minorHAnsi"/>
                <w:b w:val="0"/>
                <w:bCs w:val="0"/>
                <w:i w:val="0"/>
                <w:iCs w:val="0"/>
              </w:rPr>
              <w:t>.</w:t>
            </w:r>
          </w:p>
          <w:p w14:paraId="133C912E" w14:textId="77777777" w:rsidR="00646F1A" w:rsidRDefault="00646F1A" w:rsidP="00646F1A">
            <w:pPr>
              <w:pStyle w:val="ListParagraph"/>
              <w:rPr>
                <w:rFonts w:cstheme="minorHAnsi"/>
                <w:b/>
                <w:bCs/>
                <w:i/>
                <w:iCs/>
              </w:rPr>
            </w:pPr>
          </w:p>
          <w:p w14:paraId="70C36668" w14:textId="77777777" w:rsidR="00646F1A" w:rsidRPr="00646F1A" w:rsidRDefault="00646F1A" w:rsidP="00646F1A">
            <w:pPr>
              <w:pStyle w:val="BodyText3"/>
              <w:ind w:left="720"/>
              <w:rPr>
                <w:rFonts w:asciiTheme="minorHAnsi" w:hAnsiTheme="minorHAnsi" w:cstheme="minorHAnsi"/>
                <w:b w:val="0"/>
                <w:bCs w:val="0"/>
                <w:i w:val="0"/>
                <w:iCs w:val="0"/>
              </w:rPr>
            </w:pPr>
          </w:p>
          <w:p w14:paraId="6201331C" w14:textId="6D54DD0A" w:rsidR="00620202" w:rsidRDefault="00620202" w:rsidP="00620202">
            <w:pPr>
              <w:pStyle w:val="BodyText3"/>
              <w:numPr>
                <w:ilvl w:val="0"/>
                <w:numId w:val="6"/>
              </w:numPr>
              <w:rPr>
                <w:rFonts w:asciiTheme="minorHAnsi" w:hAnsiTheme="minorHAnsi" w:cstheme="minorBidi"/>
                <w:b w:val="0"/>
                <w:bCs w:val="0"/>
                <w:i w:val="0"/>
                <w:iCs w:val="0"/>
              </w:rPr>
            </w:pPr>
            <w:r>
              <w:rPr>
                <w:rFonts w:asciiTheme="minorHAnsi" w:hAnsiTheme="minorHAnsi" w:cstheme="minorBidi"/>
                <w:b w:val="0"/>
                <w:bCs w:val="0"/>
                <w:i w:val="0"/>
                <w:iCs w:val="0"/>
              </w:rPr>
              <w:t>L</w:t>
            </w:r>
            <w:r w:rsidRPr="40A4FEF9">
              <w:rPr>
                <w:rFonts w:asciiTheme="minorHAnsi" w:hAnsiTheme="minorHAnsi" w:cstheme="minorBidi"/>
                <w:b w:val="0"/>
                <w:bCs w:val="0"/>
                <w:i w:val="0"/>
                <w:iCs w:val="0"/>
              </w:rPr>
              <w:t xml:space="preserve">iteracy approaches </w:t>
            </w:r>
            <w:r>
              <w:rPr>
                <w:rFonts w:asciiTheme="minorHAnsi" w:hAnsiTheme="minorHAnsi" w:cstheme="minorBidi"/>
                <w:b w:val="0"/>
                <w:bCs w:val="0"/>
                <w:i w:val="0"/>
                <w:iCs w:val="0"/>
              </w:rPr>
              <w:t xml:space="preserve">to be </w:t>
            </w:r>
            <w:r w:rsidRPr="40A4FEF9">
              <w:rPr>
                <w:rFonts w:asciiTheme="minorHAnsi" w:hAnsiTheme="minorHAnsi" w:cstheme="minorBidi"/>
                <w:b w:val="0"/>
                <w:bCs w:val="0"/>
                <w:i w:val="0"/>
                <w:iCs w:val="0"/>
              </w:rPr>
              <w:t xml:space="preserve">further developed </w:t>
            </w:r>
            <w:r>
              <w:rPr>
                <w:rFonts w:asciiTheme="minorHAnsi" w:hAnsiTheme="minorHAnsi" w:cstheme="minorBidi"/>
                <w:b w:val="0"/>
                <w:bCs w:val="0"/>
                <w:i w:val="0"/>
                <w:iCs w:val="0"/>
              </w:rPr>
              <w:t>as a</w:t>
            </w:r>
            <w:r w:rsidRPr="40A4FEF9">
              <w:rPr>
                <w:rFonts w:asciiTheme="minorHAnsi" w:hAnsiTheme="minorHAnsi" w:cstheme="minorBidi"/>
                <w:b w:val="0"/>
                <w:bCs w:val="0"/>
                <w:i w:val="0"/>
                <w:iCs w:val="0"/>
              </w:rPr>
              <w:t xml:space="preserve"> whole school approach</w:t>
            </w:r>
            <w:r w:rsidR="006325D5">
              <w:rPr>
                <w:rFonts w:asciiTheme="minorHAnsi" w:hAnsiTheme="minorHAnsi" w:cstheme="minorBidi"/>
                <w:b w:val="0"/>
                <w:bCs w:val="0"/>
                <w:i w:val="0"/>
                <w:iCs w:val="0"/>
              </w:rPr>
              <w:t xml:space="preserve"> </w:t>
            </w:r>
            <w:r>
              <w:rPr>
                <w:rFonts w:asciiTheme="minorHAnsi" w:hAnsiTheme="minorHAnsi" w:cstheme="minorBidi"/>
                <w:b w:val="0"/>
                <w:bCs w:val="0"/>
                <w:i w:val="0"/>
                <w:iCs w:val="0"/>
              </w:rPr>
              <w:t xml:space="preserve">incorporating ‘Talk for Writing’ </w:t>
            </w:r>
          </w:p>
          <w:p w14:paraId="6BB0BF04" w14:textId="77777777" w:rsidR="00D55C02" w:rsidRDefault="00D55C02" w:rsidP="00D55C02">
            <w:pPr>
              <w:pStyle w:val="BodyText3"/>
              <w:ind w:left="720"/>
              <w:rPr>
                <w:rFonts w:asciiTheme="minorHAnsi" w:hAnsiTheme="minorHAnsi" w:cstheme="minorBidi"/>
                <w:b w:val="0"/>
                <w:bCs w:val="0"/>
                <w:i w:val="0"/>
                <w:iCs w:val="0"/>
              </w:rPr>
            </w:pPr>
          </w:p>
          <w:p w14:paraId="77F6317D" w14:textId="27E628FC" w:rsidR="00D55C02" w:rsidRPr="00D55C02" w:rsidRDefault="00D55C02" w:rsidP="00620202">
            <w:pPr>
              <w:pStyle w:val="BodyText3"/>
              <w:numPr>
                <w:ilvl w:val="0"/>
                <w:numId w:val="6"/>
              </w:numPr>
              <w:rPr>
                <w:rFonts w:asciiTheme="minorHAnsi" w:eastAsiaTheme="minorEastAsia" w:hAnsiTheme="minorHAnsi" w:cstheme="minorHAnsi"/>
                <w:b w:val="0"/>
                <w:bCs w:val="0"/>
                <w:i w:val="0"/>
                <w:iCs w:val="0"/>
              </w:rPr>
            </w:pPr>
            <w:r w:rsidRPr="00D55C02">
              <w:rPr>
                <w:rFonts w:asciiTheme="minorHAnsi" w:hAnsiTheme="minorHAnsi" w:cstheme="minorHAnsi"/>
                <w:b w:val="0"/>
                <w:bCs w:val="0"/>
                <w:i w:val="0"/>
                <w:iCs w:val="0"/>
              </w:rPr>
              <w:t xml:space="preserve">Further engage with QAMSO work to ensure </w:t>
            </w:r>
            <w:r>
              <w:rPr>
                <w:rFonts w:asciiTheme="minorHAnsi" w:hAnsiTheme="minorHAnsi" w:cstheme="minorHAnsi"/>
                <w:b w:val="0"/>
                <w:bCs w:val="0"/>
                <w:i w:val="0"/>
                <w:iCs w:val="0"/>
              </w:rPr>
              <w:t>a</w:t>
            </w:r>
            <w:r w:rsidRPr="00D55C02">
              <w:rPr>
                <w:rFonts w:asciiTheme="minorHAnsi" w:hAnsiTheme="minorHAnsi" w:cstheme="minorHAnsi"/>
                <w:b w:val="0"/>
                <w:bCs w:val="0"/>
                <w:i w:val="0"/>
                <w:iCs w:val="0"/>
              </w:rPr>
              <w:t xml:space="preserve"> shared understanding of standards and </w:t>
            </w:r>
            <w:r>
              <w:rPr>
                <w:rFonts w:asciiTheme="minorHAnsi" w:hAnsiTheme="minorHAnsi" w:cstheme="minorHAnsi"/>
                <w:b w:val="0"/>
                <w:bCs w:val="0"/>
                <w:i w:val="0"/>
                <w:iCs w:val="0"/>
              </w:rPr>
              <w:t>expectations</w:t>
            </w:r>
          </w:p>
          <w:p w14:paraId="01BB7FAA" w14:textId="3A94C27E" w:rsidR="00157EA4" w:rsidRPr="00157EA4" w:rsidRDefault="00D55C02" w:rsidP="00D55C02">
            <w:pPr>
              <w:pStyle w:val="BodyText3"/>
              <w:rPr>
                <w:rFonts w:asciiTheme="minorHAnsi" w:eastAsiaTheme="minorEastAsia" w:hAnsiTheme="minorHAnsi" w:cstheme="minorHAnsi"/>
                <w:b w:val="0"/>
                <w:bCs w:val="0"/>
                <w:i w:val="0"/>
                <w:iCs w:val="0"/>
              </w:rPr>
            </w:pPr>
            <w:r>
              <w:rPr>
                <w:rFonts w:asciiTheme="minorHAnsi" w:eastAsia="Calibri" w:hAnsiTheme="minorHAnsi" w:cstheme="minorHAnsi"/>
                <w:b w:val="0"/>
                <w:bCs w:val="0"/>
                <w:i w:val="0"/>
                <w:iCs w:val="0"/>
              </w:rPr>
              <w:t xml:space="preserve"> </w:t>
            </w:r>
          </w:p>
          <w:p w14:paraId="5BEEFCA1" w14:textId="610B41BD" w:rsidR="00620202" w:rsidRPr="00D55C02" w:rsidRDefault="00157EA4" w:rsidP="00620202">
            <w:pPr>
              <w:pStyle w:val="BodyText3"/>
              <w:numPr>
                <w:ilvl w:val="0"/>
                <w:numId w:val="6"/>
              </w:numPr>
              <w:rPr>
                <w:rFonts w:asciiTheme="minorHAnsi" w:eastAsiaTheme="minorEastAsia" w:hAnsiTheme="minorHAnsi" w:cstheme="minorHAnsi"/>
                <w:b w:val="0"/>
                <w:bCs w:val="0"/>
                <w:i w:val="0"/>
                <w:iCs w:val="0"/>
              </w:rPr>
            </w:pPr>
            <w:r>
              <w:rPr>
                <w:rFonts w:asciiTheme="minorHAnsi" w:eastAsia="Calibri" w:hAnsiTheme="minorHAnsi" w:cstheme="minorHAnsi"/>
                <w:b w:val="0"/>
                <w:bCs w:val="0"/>
                <w:i w:val="0"/>
                <w:iCs w:val="0"/>
              </w:rPr>
              <w:t>Cluster w</w:t>
            </w:r>
            <w:r w:rsidR="00620202">
              <w:rPr>
                <w:rFonts w:asciiTheme="minorHAnsi" w:eastAsia="Calibri" w:hAnsiTheme="minorHAnsi" w:cstheme="minorHAnsi"/>
                <w:b w:val="0"/>
                <w:bCs w:val="0"/>
                <w:i w:val="0"/>
                <w:iCs w:val="0"/>
              </w:rPr>
              <w:t xml:space="preserve">orking groups to be established </w:t>
            </w:r>
            <w:r>
              <w:rPr>
                <w:rFonts w:asciiTheme="minorHAnsi" w:eastAsia="Calibri" w:hAnsiTheme="minorHAnsi" w:cstheme="minorHAnsi"/>
                <w:b w:val="0"/>
                <w:bCs w:val="0"/>
                <w:i w:val="0"/>
                <w:iCs w:val="0"/>
              </w:rPr>
              <w:t>with focus on</w:t>
            </w:r>
            <w:r w:rsidR="00620202">
              <w:rPr>
                <w:rFonts w:asciiTheme="minorHAnsi" w:eastAsia="Calibri" w:hAnsiTheme="minorHAnsi" w:cstheme="minorHAnsi"/>
                <w:b w:val="0"/>
                <w:bCs w:val="0"/>
                <w:i w:val="0"/>
                <w:iCs w:val="0"/>
              </w:rPr>
              <w:t xml:space="preserve"> </w:t>
            </w:r>
            <w:r>
              <w:rPr>
                <w:rFonts w:asciiTheme="minorHAnsi" w:eastAsia="Calibri" w:hAnsiTheme="minorHAnsi" w:cstheme="minorHAnsi"/>
                <w:b w:val="0"/>
                <w:bCs w:val="0"/>
                <w:i w:val="0"/>
                <w:iCs w:val="0"/>
              </w:rPr>
              <w:t>learning, teaching and assessment in L</w:t>
            </w:r>
            <w:r w:rsidR="00620202">
              <w:rPr>
                <w:rFonts w:asciiTheme="minorHAnsi" w:eastAsia="Calibri" w:hAnsiTheme="minorHAnsi" w:cstheme="minorHAnsi"/>
                <w:b w:val="0"/>
                <w:bCs w:val="0"/>
                <w:i w:val="0"/>
                <w:iCs w:val="0"/>
              </w:rPr>
              <w:t xml:space="preserve">iteracy, </w:t>
            </w:r>
            <w:r>
              <w:rPr>
                <w:rFonts w:asciiTheme="minorHAnsi" w:eastAsia="Calibri" w:hAnsiTheme="minorHAnsi" w:cstheme="minorHAnsi"/>
                <w:b w:val="0"/>
                <w:bCs w:val="0"/>
                <w:i w:val="0"/>
                <w:iCs w:val="0"/>
              </w:rPr>
              <w:t>N</w:t>
            </w:r>
            <w:r w:rsidR="00620202">
              <w:rPr>
                <w:rFonts w:asciiTheme="minorHAnsi" w:eastAsia="Calibri" w:hAnsiTheme="minorHAnsi" w:cstheme="minorHAnsi"/>
                <w:b w:val="0"/>
                <w:bCs w:val="0"/>
                <w:i w:val="0"/>
                <w:iCs w:val="0"/>
              </w:rPr>
              <w:t>umeracy and HWB.</w:t>
            </w:r>
          </w:p>
          <w:p w14:paraId="07E5CDC6" w14:textId="77777777" w:rsidR="00D55C02" w:rsidRPr="006D5856" w:rsidRDefault="00D55C02" w:rsidP="00D55C02">
            <w:pPr>
              <w:pStyle w:val="BodyText3"/>
              <w:rPr>
                <w:rFonts w:asciiTheme="minorHAnsi" w:eastAsiaTheme="minorEastAsia" w:hAnsiTheme="minorHAnsi" w:cstheme="minorHAnsi"/>
                <w:b w:val="0"/>
                <w:bCs w:val="0"/>
                <w:i w:val="0"/>
                <w:iCs w:val="0"/>
              </w:rPr>
            </w:pPr>
          </w:p>
          <w:p w14:paraId="5EF19F73" w14:textId="3643FAA9" w:rsidR="00046851" w:rsidRPr="00046851" w:rsidRDefault="00B90C0F" w:rsidP="00046851">
            <w:pPr>
              <w:pStyle w:val="BodyText3"/>
              <w:numPr>
                <w:ilvl w:val="0"/>
                <w:numId w:val="6"/>
              </w:numPr>
              <w:rPr>
                <w:rFonts w:asciiTheme="minorHAnsi" w:eastAsiaTheme="minorEastAsia" w:hAnsiTheme="minorHAnsi" w:cstheme="minorHAnsi"/>
                <w:b w:val="0"/>
                <w:bCs w:val="0"/>
                <w:i w:val="0"/>
                <w:iCs w:val="0"/>
              </w:rPr>
            </w:pPr>
            <w:r>
              <w:rPr>
                <w:rFonts w:asciiTheme="minorHAnsi" w:eastAsia="Calibri" w:hAnsiTheme="minorHAnsi" w:cstheme="minorHAnsi"/>
                <w:b w:val="0"/>
                <w:bCs w:val="0"/>
                <w:i w:val="0"/>
                <w:iCs w:val="0"/>
              </w:rPr>
              <w:t>Seesaw Ambassadors to support consistent use of Seesaw as a tool to track progress and share lear</w:t>
            </w:r>
            <w:r w:rsidR="00986252">
              <w:rPr>
                <w:rFonts w:asciiTheme="minorHAnsi" w:eastAsia="Calibri" w:hAnsiTheme="minorHAnsi" w:cstheme="minorHAnsi"/>
                <w:b w:val="0"/>
                <w:bCs w:val="0"/>
                <w:i w:val="0"/>
                <w:iCs w:val="0"/>
              </w:rPr>
              <w:t xml:space="preserve">ning </w:t>
            </w:r>
          </w:p>
          <w:p w14:paraId="4CC8A14A" w14:textId="157E4C0D" w:rsidR="00046851" w:rsidRPr="0037757D" w:rsidRDefault="00046851" w:rsidP="00046851">
            <w:pPr>
              <w:pStyle w:val="BodyText3"/>
              <w:numPr>
                <w:ilvl w:val="0"/>
                <w:numId w:val="6"/>
              </w:numPr>
              <w:rPr>
                <w:rFonts w:asciiTheme="minorHAnsi" w:eastAsiaTheme="minorEastAsia" w:hAnsiTheme="minorHAnsi" w:cstheme="minorHAnsi"/>
                <w:b w:val="0"/>
                <w:bCs w:val="0"/>
                <w:i w:val="0"/>
                <w:iCs w:val="0"/>
              </w:rPr>
            </w:pPr>
            <w:r w:rsidRPr="00046851">
              <w:rPr>
                <w:rFonts w:asciiTheme="minorHAnsi" w:hAnsiTheme="minorHAnsi" w:cstheme="minorHAnsi"/>
                <w:b w:val="0"/>
                <w:bCs w:val="0"/>
                <w:i w:val="0"/>
                <w:iCs w:val="0"/>
              </w:rPr>
              <w:t xml:space="preserve">Re-establish activity/clan time to incorporate </w:t>
            </w:r>
            <w:r w:rsidR="006D1FC1" w:rsidRPr="00046851">
              <w:rPr>
                <w:rFonts w:asciiTheme="minorHAnsi" w:hAnsiTheme="minorHAnsi" w:cstheme="minorHAnsi"/>
                <w:b w:val="0"/>
                <w:bCs w:val="0"/>
                <w:i w:val="0"/>
                <w:iCs w:val="0"/>
              </w:rPr>
              <w:t>skills-based</w:t>
            </w:r>
            <w:r w:rsidRPr="00046851">
              <w:rPr>
                <w:rFonts w:asciiTheme="minorHAnsi" w:hAnsiTheme="minorHAnsi" w:cstheme="minorHAnsi"/>
                <w:b w:val="0"/>
                <w:bCs w:val="0"/>
                <w:i w:val="0"/>
                <w:iCs w:val="0"/>
              </w:rPr>
              <w:t xml:space="preserve"> learning and play (risky/exploratory, imaginative, collaborative).</w:t>
            </w:r>
            <w:r w:rsidR="006D1FC1">
              <w:rPr>
                <w:rFonts w:asciiTheme="minorHAnsi" w:hAnsiTheme="minorHAnsi" w:cstheme="minorHAnsi"/>
                <w:b w:val="0"/>
                <w:bCs w:val="0"/>
                <w:i w:val="0"/>
                <w:iCs w:val="0"/>
              </w:rPr>
              <w:t xml:space="preserve">  Encourage community participation.</w:t>
            </w:r>
          </w:p>
          <w:p w14:paraId="29384AF7" w14:textId="77777777" w:rsidR="0037757D" w:rsidRPr="00D55C02" w:rsidRDefault="0037757D" w:rsidP="0037757D">
            <w:pPr>
              <w:pStyle w:val="BodyText3"/>
              <w:ind w:left="720"/>
              <w:rPr>
                <w:rFonts w:asciiTheme="minorHAnsi" w:eastAsiaTheme="minorEastAsia" w:hAnsiTheme="minorHAnsi" w:cstheme="minorHAnsi"/>
                <w:b w:val="0"/>
                <w:bCs w:val="0"/>
                <w:i w:val="0"/>
                <w:iCs w:val="0"/>
              </w:rPr>
            </w:pPr>
          </w:p>
          <w:p w14:paraId="06D8C2AC" w14:textId="60EEFA4E" w:rsidR="00046851" w:rsidRDefault="0037757D" w:rsidP="00046851">
            <w:pPr>
              <w:pStyle w:val="BodyText3"/>
              <w:numPr>
                <w:ilvl w:val="0"/>
                <w:numId w:val="6"/>
              </w:numPr>
              <w:rPr>
                <w:rFonts w:asciiTheme="minorHAnsi" w:eastAsiaTheme="minorEastAsia" w:hAnsiTheme="minorHAnsi" w:cstheme="minorHAnsi"/>
                <w:b w:val="0"/>
                <w:bCs w:val="0"/>
                <w:i w:val="0"/>
                <w:iCs w:val="0"/>
              </w:rPr>
            </w:pPr>
            <w:r w:rsidRPr="0037757D">
              <w:rPr>
                <w:rFonts w:asciiTheme="minorHAnsi" w:hAnsiTheme="minorHAnsi" w:cstheme="minorHAnsi"/>
                <w:b w:val="0"/>
                <w:bCs w:val="0"/>
                <w:i w:val="0"/>
                <w:iCs w:val="0"/>
              </w:rPr>
              <w:t>Ensure all stakeholders are aware of the incorporation of UNCRC into Scots law and the implications of this for daily practice and policy/process.</w:t>
            </w:r>
          </w:p>
          <w:p w14:paraId="276EBEDE" w14:textId="77777777" w:rsidR="00A002AD" w:rsidRDefault="00A002AD" w:rsidP="00A002AD">
            <w:pPr>
              <w:pStyle w:val="ListParagraph"/>
              <w:rPr>
                <w:rFonts w:eastAsiaTheme="minorEastAsia" w:cstheme="minorHAnsi"/>
                <w:b/>
                <w:bCs/>
                <w:i/>
                <w:iCs/>
              </w:rPr>
            </w:pPr>
          </w:p>
          <w:p w14:paraId="4B055A87" w14:textId="05574301" w:rsidR="00A002AD" w:rsidRPr="00A002AD" w:rsidRDefault="00A002AD" w:rsidP="00046851">
            <w:pPr>
              <w:pStyle w:val="BodyText3"/>
              <w:numPr>
                <w:ilvl w:val="0"/>
                <w:numId w:val="6"/>
              </w:numPr>
              <w:rPr>
                <w:rFonts w:asciiTheme="minorHAnsi" w:eastAsiaTheme="minorEastAsia" w:hAnsiTheme="minorHAnsi" w:cstheme="minorHAnsi"/>
                <w:b w:val="0"/>
                <w:bCs w:val="0"/>
                <w:i w:val="0"/>
                <w:iCs w:val="0"/>
              </w:rPr>
            </w:pPr>
            <w:r>
              <w:rPr>
                <w:rFonts w:asciiTheme="minorHAnsi" w:eastAsiaTheme="minorEastAsia" w:hAnsiTheme="minorHAnsi" w:cstheme="minorHAnsi"/>
                <w:b w:val="0"/>
                <w:bCs w:val="0"/>
                <w:i w:val="0"/>
                <w:iCs w:val="0"/>
              </w:rPr>
              <w:t>To successfully embed the values and knowledge of global citizenship and sustainability into daily teaching activities by incorporating the global goals in planning</w:t>
            </w:r>
          </w:p>
          <w:p w14:paraId="0FBC696E" w14:textId="22E00AD5" w:rsidR="00342C71" w:rsidRPr="00E66F71" w:rsidRDefault="00342C71" w:rsidP="0098051F">
            <w:pPr>
              <w:rPr>
                <w:rFonts w:cstheme="minorHAnsi"/>
                <w:b/>
                <w:bCs/>
                <w:color w:val="004289"/>
              </w:rPr>
            </w:pPr>
          </w:p>
        </w:tc>
        <w:tc>
          <w:tcPr>
            <w:tcW w:w="1014" w:type="dxa"/>
            <w:shd w:val="clear" w:color="auto" w:fill="auto"/>
          </w:tcPr>
          <w:p w14:paraId="5B3BB3EF" w14:textId="0C42FDD9" w:rsidR="000A1E73" w:rsidRPr="00CA188E" w:rsidRDefault="00CA188E" w:rsidP="0098051F">
            <w:pPr>
              <w:tabs>
                <w:tab w:val="left" w:pos="2794"/>
              </w:tabs>
              <w:rPr>
                <w:sz w:val="20"/>
                <w:szCs w:val="20"/>
              </w:rPr>
            </w:pPr>
            <w:r w:rsidRPr="00CA188E">
              <w:rPr>
                <w:sz w:val="20"/>
                <w:szCs w:val="20"/>
              </w:rPr>
              <w:t>JS/ME/E</w:t>
            </w:r>
            <w:r>
              <w:rPr>
                <w:sz w:val="20"/>
                <w:szCs w:val="20"/>
              </w:rPr>
              <w:t>A</w:t>
            </w:r>
            <w:r w:rsidRPr="00CA188E">
              <w:rPr>
                <w:sz w:val="20"/>
                <w:szCs w:val="20"/>
              </w:rPr>
              <w:t>JM/CN</w:t>
            </w:r>
          </w:p>
          <w:p w14:paraId="782D6BE2" w14:textId="7EC4BF7E" w:rsidR="0036432B" w:rsidRDefault="0036432B" w:rsidP="0098051F">
            <w:pPr>
              <w:tabs>
                <w:tab w:val="left" w:pos="2794"/>
              </w:tabs>
            </w:pPr>
          </w:p>
          <w:p w14:paraId="55811C63" w14:textId="552AD91B" w:rsidR="00CA188E" w:rsidRDefault="00CA188E" w:rsidP="0098051F">
            <w:pPr>
              <w:tabs>
                <w:tab w:val="left" w:pos="2794"/>
              </w:tabs>
            </w:pPr>
          </w:p>
          <w:p w14:paraId="67D7C429" w14:textId="660DA679" w:rsidR="00CA188E" w:rsidRDefault="00CA188E" w:rsidP="0098051F">
            <w:pPr>
              <w:tabs>
                <w:tab w:val="left" w:pos="2794"/>
              </w:tabs>
            </w:pPr>
          </w:p>
          <w:p w14:paraId="34B8551C" w14:textId="1EA5F541" w:rsidR="00894DB6" w:rsidRDefault="00894DB6" w:rsidP="0098051F">
            <w:pPr>
              <w:tabs>
                <w:tab w:val="left" w:pos="2794"/>
              </w:tabs>
            </w:pPr>
          </w:p>
          <w:p w14:paraId="5FBE8F89" w14:textId="2C955B34" w:rsidR="00894DB6" w:rsidRDefault="00894DB6" w:rsidP="0098051F">
            <w:pPr>
              <w:tabs>
                <w:tab w:val="left" w:pos="2794"/>
              </w:tabs>
            </w:pPr>
          </w:p>
          <w:p w14:paraId="78D8AAF6" w14:textId="2B238DBD" w:rsidR="00894DB6" w:rsidRDefault="00894DB6" w:rsidP="0098051F">
            <w:pPr>
              <w:tabs>
                <w:tab w:val="left" w:pos="2794"/>
              </w:tabs>
            </w:pPr>
          </w:p>
          <w:p w14:paraId="0E015492" w14:textId="64160E66" w:rsidR="00894DB6" w:rsidRDefault="00894DB6" w:rsidP="0098051F">
            <w:pPr>
              <w:tabs>
                <w:tab w:val="left" w:pos="2794"/>
              </w:tabs>
            </w:pPr>
          </w:p>
          <w:p w14:paraId="3D334316" w14:textId="62E2C300" w:rsidR="00894DB6" w:rsidRDefault="00894DB6" w:rsidP="0098051F">
            <w:pPr>
              <w:tabs>
                <w:tab w:val="left" w:pos="2794"/>
              </w:tabs>
            </w:pPr>
            <w:r>
              <w:t>Digital Leaders</w:t>
            </w:r>
          </w:p>
          <w:p w14:paraId="305FC452" w14:textId="64FB5827" w:rsidR="00894DB6" w:rsidRDefault="00894DB6" w:rsidP="0098051F">
            <w:pPr>
              <w:tabs>
                <w:tab w:val="left" w:pos="2794"/>
              </w:tabs>
            </w:pPr>
          </w:p>
          <w:p w14:paraId="1971AC42" w14:textId="3CCE83B9" w:rsidR="00894DB6" w:rsidRDefault="00894DB6" w:rsidP="0098051F">
            <w:pPr>
              <w:tabs>
                <w:tab w:val="left" w:pos="2794"/>
              </w:tabs>
            </w:pPr>
            <w:r>
              <w:t>EA</w:t>
            </w:r>
          </w:p>
          <w:p w14:paraId="59A02566" w14:textId="7FD6AD11" w:rsidR="00894DB6" w:rsidRDefault="00894DB6" w:rsidP="0098051F">
            <w:pPr>
              <w:tabs>
                <w:tab w:val="left" w:pos="2794"/>
              </w:tabs>
            </w:pPr>
            <w:r>
              <w:t>JA/FT</w:t>
            </w:r>
          </w:p>
          <w:p w14:paraId="6F5FC40E" w14:textId="77777777" w:rsidR="006D1FC1" w:rsidRDefault="006D1FC1" w:rsidP="0098051F">
            <w:pPr>
              <w:tabs>
                <w:tab w:val="left" w:pos="2794"/>
              </w:tabs>
            </w:pPr>
          </w:p>
          <w:p w14:paraId="105A79D6" w14:textId="503C8C7F" w:rsidR="0036432B" w:rsidRDefault="0036432B" w:rsidP="0098051F">
            <w:pPr>
              <w:tabs>
                <w:tab w:val="left" w:pos="2794"/>
              </w:tabs>
            </w:pPr>
            <w:r>
              <w:t>WC/CN</w:t>
            </w:r>
          </w:p>
          <w:p w14:paraId="0AF19121" w14:textId="77777777" w:rsidR="00CA188E" w:rsidRDefault="00CA188E" w:rsidP="0098051F">
            <w:pPr>
              <w:tabs>
                <w:tab w:val="left" w:pos="2794"/>
              </w:tabs>
            </w:pPr>
          </w:p>
          <w:p w14:paraId="2D9AF275" w14:textId="77777777" w:rsidR="00CA188E" w:rsidRDefault="00CA188E" w:rsidP="0098051F">
            <w:pPr>
              <w:tabs>
                <w:tab w:val="left" w:pos="2794"/>
              </w:tabs>
            </w:pPr>
          </w:p>
          <w:p w14:paraId="34DFCD3C" w14:textId="77777777" w:rsidR="00CA188E" w:rsidRDefault="00CA188E" w:rsidP="0098051F">
            <w:pPr>
              <w:tabs>
                <w:tab w:val="left" w:pos="2794"/>
              </w:tabs>
            </w:pPr>
          </w:p>
          <w:p w14:paraId="5E4C2EB3" w14:textId="77777777" w:rsidR="00CA188E" w:rsidRDefault="00CA188E" w:rsidP="0098051F">
            <w:pPr>
              <w:tabs>
                <w:tab w:val="left" w:pos="2794"/>
              </w:tabs>
            </w:pPr>
          </w:p>
          <w:p w14:paraId="782F0F14" w14:textId="5602B5F4" w:rsidR="009D7E87" w:rsidRDefault="009D7E87" w:rsidP="0098051F">
            <w:pPr>
              <w:tabs>
                <w:tab w:val="left" w:pos="2794"/>
              </w:tabs>
            </w:pPr>
          </w:p>
          <w:p w14:paraId="410B355F" w14:textId="77777777" w:rsidR="006D1FC1" w:rsidRDefault="006D1FC1" w:rsidP="0098051F">
            <w:pPr>
              <w:tabs>
                <w:tab w:val="left" w:pos="2794"/>
              </w:tabs>
            </w:pPr>
          </w:p>
          <w:p w14:paraId="5DA46E58" w14:textId="0F4516D3" w:rsidR="009D7E87" w:rsidRDefault="009D7E87" w:rsidP="0098051F">
            <w:pPr>
              <w:tabs>
                <w:tab w:val="left" w:pos="2794"/>
              </w:tabs>
            </w:pPr>
            <w:r>
              <w:t>SLT</w:t>
            </w:r>
          </w:p>
          <w:p w14:paraId="51D990BF" w14:textId="77777777" w:rsidR="00646F1A" w:rsidRDefault="00646F1A" w:rsidP="0098051F">
            <w:pPr>
              <w:tabs>
                <w:tab w:val="left" w:pos="2794"/>
              </w:tabs>
            </w:pPr>
          </w:p>
          <w:p w14:paraId="7341931F" w14:textId="77777777" w:rsidR="00646F1A" w:rsidRDefault="00646F1A" w:rsidP="0098051F">
            <w:pPr>
              <w:tabs>
                <w:tab w:val="left" w:pos="2794"/>
              </w:tabs>
            </w:pPr>
          </w:p>
          <w:p w14:paraId="20D2E7F7" w14:textId="77777777" w:rsidR="00646F1A" w:rsidRDefault="00646F1A" w:rsidP="0098051F">
            <w:pPr>
              <w:tabs>
                <w:tab w:val="left" w:pos="2794"/>
              </w:tabs>
            </w:pPr>
          </w:p>
          <w:p w14:paraId="359241D3" w14:textId="77777777" w:rsidR="00646F1A" w:rsidRDefault="00646F1A" w:rsidP="0098051F">
            <w:pPr>
              <w:tabs>
                <w:tab w:val="left" w:pos="2794"/>
              </w:tabs>
            </w:pPr>
          </w:p>
          <w:p w14:paraId="6994889C" w14:textId="77777777" w:rsidR="00646F1A" w:rsidRDefault="00646F1A" w:rsidP="0098051F">
            <w:pPr>
              <w:tabs>
                <w:tab w:val="left" w:pos="2794"/>
              </w:tabs>
            </w:pPr>
          </w:p>
          <w:p w14:paraId="58DAE722" w14:textId="77777777" w:rsidR="00046851" w:rsidRDefault="00046851" w:rsidP="0098051F">
            <w:pPr>
              <w:tabs>
                <w:tab w:val="left" w:pos="2794"/>
              </w:tabs>
            </w:pPr>
          </w:p>
          <w:p w14:paraId="5AC71904" w14:textId="77777777" w:rsidR="00646F1A" w:rsidRDefault="00646F1A" w:rsidP="0098051F">
            <w:pPr>
              <w:tabs>
                <w:tab w:val="left" w:pos="2794"/>
              </w:tabs>
            </w:pPr>
            <w:r>
              <w:t>FT/staff</w:t>
            </w:r>
          </w:p>
          <w:p w14:paraId="58C057D2" w14:textId="77777777" w:rsidR="006D1FC1" w:rsidRDefault="006D1FC1" w:rsidP="0098051F">
            <w:pPr>
              <w:tabs>
                <w:tab w:val="left" w:pos="2794"/>
              </w:tabs>
            </w:pPr>
          </w:p>
          <w:p w14:paraId="2AD84BA6" w14:textId="77777777" w:rsidR="006D1FC1" w:rsidRDefault="006D1FC1" w:rsidP="0098051F">
            <w:pPr>
              <w:tabs>
                <w:tab w:val="left" w:pos="2794"/>
              </w:tabs>
            </w:pPr>
          </w:p>
          <w:p w14:paraId="556A6218" w14:textId="77777777" w:rsidR="006D1FC1" w:rsidRDefault="006D1FC1" w:rsidP="0098051F">
            <w:pPr>
              <w:tabs>
                <w:tab w:val="left" w:pos="2794"/>
              </w:tabs>
            </w:pPr>
          </w:p>
          <w:p w14:paraId="18FFC619" w14:textId="77777777" w:rsidR="006D1FC1" w:rsidRDefault="006D1FC1" w:rsidP="0098051F">
            <w:pPr>
              <w:tabs>
                <w:tab w:val="left" w:pos="2794"/>
              </w:tabs>
            </w:pPr>
          </w:p>
          <w:p w14:paraId="1501B1D8" w14:textId="77777777" w:rsidR="006D1FC1" w:rsidRDefault="006D1FC1" w:rsidP="0098051F">
            <w:pPr>
              <w:tabs>
                <w:tab w:val="left" w:pos="2794"/>
              </w:tabs>
            </w:pPr>
          </w:p>
          <w:p w14:paraId="77DDBE2B" w14:textId="77777777" w:rsidR="006D1FC1" w:rsidRDefault="006D1FC1" w:rsidP="0098051F">
            <w:pPr>
              <w:tabs>
                <w:tab w:val="left" w:pos="2794"/>
              </w:tabs>
            </w:pPr>
          </w:p>
          <w:p w14:paraId="6F6BE251" w14:textId="77777777" w:rsidR="006D1FC1" w:rsidRDefault="006D1FC1" w:rsidP="0098051F">
            <w:pPr>
              <w:tabs>
                <w:tab w:val="left" w:pos="2794"/>
              </w:tabs>
            </w:pPr>
            <w:r>
              <w:t>SH/MY</w:t>
            </w:r>
          </w:p>
          <w:p w14:paraId="6C802CD2" w14:textId="77777777" w:rsidR="0037757D" w:rsidRDefault="0037757D" w:rsidP="0098051F">
            <w:pPr>
              <w:tabs>
                <w:tab w:val="left" w:pos="2794"/>
              </w:tabs>
            </w:pPr>
          </w:p>
          <w:p w14:paraId="37F10636" w14:textId="77777777" w:rsidR="0037757D" w:rsidRDefault="0037757D" w:rsidP="0098051F">
            <w:pPr>
              <w:tabs>
                <w:tab w:val="left" w:pos="2794"/>
              </w:tabs>
            </w:pPr>
          </w:p>
          <w:p w14:paraId="623D5EEE" w14:textId="77777777" w:rsidR="0037757D" w:rsidRDefault="0037757D" w:rsidP="0098051F">
            <w:pPr>
              <w:tabs>
                <w:tab w:val="left" w:pos="2794"/>
              </w:tabs>
            </w:pPr>
          </w:p>
          <w:p w14:paraId="420A7BF7" w14:textId="77777777" w:rsidR="0037757D" w:rsidRDefault="0037757D" w:rsidP="0098051F">
            <w:pPr>
              <w:tabs>
                <w:tab w:val="left" w:pos="2794"/>
              </w:tabs>
            </w:pPr>
          </w:p>
          <w:p w14:paraId="72D27587" w14:textId="77777777" w:rsidR="0037757D" w:rsidRDefault="0037757D" w:rsidP="0098051F">
            <w:pPr>
              <w:tabs>
                <w:tab w:val="left" w:pos="2794"/>
              </w:tabs>
            </w:pPr>
            <w:r>
              <w:t>FT/</w:t>
            </w:r>
          </w:p>
          <w:p w14:paraId="1B549013" w14:textId="79ACBCC3" w:rsidR="0037757D" w:rsidRDefault="0037757D" w:rsidP="0098051F">
            <w:pPr>
              <w:tabs>
                <w:tab w:val="left" w:pos="2794"/>
              </w:tabs>
            </w:pPr>
            <w:r>
              <w:t>cluster</w:t>
            </w:r>
          </w:p>
          <w:p w14:paraId="16F59099" w14:textId="77777777" w:rsidR="0037757D" w:rsidRDefault="0037757D" w:rsidP="0098051F">
            <w:pPr>
              <w:tabs>
                <w:tab w:val="left" w:pos="2794"/>
              </w:tabs>
            </w:pPr>
          </w:p>
          <w:p w14:paraId="58CDFB83" w14:textId="77777777" w:rsidR="0037757D" w:rsidRDefault="0037757D" w:rsidP="0098051F">
            <w:pPr>
              <w:tabs>
                <w:tab w:val="left" w:pos="2794"/>
              </w:tabs>
            </w:pPr>
          </w:p>
          <w:p w14:paraId="389D8238" w14:textId="77777777" w:rsidR="0037757D" w:rsidRDefault="0037757D" w:rsidP="0098051F">
            <w:pPr>
              <w:tabs>
                <w:tab w:val="left" w:pos="2794"/>
              </w:tabs>
            </w:pPr>
            <w:r>
              <w:t>Cluster staff</w:t>
            </w:r>
          </w:p>
          <w:p w14:paraId="52D29E30" w14:textId="77777777" w:rsidR="0037757D" w:rsidRDefault="0037757D" w:rsidP="0098051F">
            <w:pPr>
              <w:tabs>
                <w:tab w:val="left" w:pos="2794"/>
              </w:tabs>
            </w:pPr>
          </w:p>
          <w:p w14:paraId="520B6DB7" w14:textId="77777777" w:rsidR="0037757D" w:rsidRDefault="0037757D" w:rsidP="0098051F">
            <w:pPr>
              <w:tabs>
                <w:tab w:val="left" w:pos="2794"/>
              </w:tabs>
            </w:pPr>
          </w:p>
          <w:p w14:paraId="6C905BE5" w14:textId="77777777" w:rsidR="0037757D" w:rsidRDefault="0037757D" w:rsidP="0098051F">
            <w:pPr>
              <w:tabs>
                <w:tab w:val="left" w:pos="2794"/>
              </w:tabs>
            </w:pPr>
            <w:r>
              <w:t>LR/EE</w:t>
            </w:r>
          </w:p>
          <w:p w14:paraId="32D0E2CB" w14:textId="77777777" w:rsidR="0037757D" w:rsidRDefault="0037757D" w:rsidP="0098051F">
            <w:pPr>
              <w:tabs>
                <w:tab w:val="left" w:pos="2794"/>
              </w:tabs>
            </w:pPr>
          </w:p>
          <w:p w14:paraId="1E656CA7" w14:textId="77777777" w:rsidR="0037757D" w:rsidRDefault="0037757D" w:rsidP="0098051F">
            <w:pPr>
              <w:tabs>
                <w:tab w:val="left" w:pos="2794"/>
              </w:tabs>
            </w:pPr>
          </w:p>
          <w:p w14:paraId="6683DB4C" w14:textId="77777777" w:rsidR="0037757D" w:rsidRDefault="0037757D" w:rsidP="0098051F">
            <w:pPr>
              <w:tabs>
                <w:tab w:val="left" w:pos="2794"/>
              </w:tabs>
            </w:pPr>
          </w:p>
          <w:p w14:paraId="31DD4AB3" w14:textId="77777777" w:rsidR="0037757D" w:rsidRDefault="0037757D" w:rsidP="0098051F">
            <w:pPr>
              <w:tabs>
                <w:tab w:val="left" w:pos="2794"/>
              </w:tabs>
            </w:pPr>
            <w:r>
              <w:t>JA/FT</w:t>
            </w:r>
          </w:p>
          <w:p w14:paraId="163366D6" w14:textId="77777777" w:rsidR="0037757D" w:rsidRDefault="0037757D" w:rsidP="0098051F">
            <w:pPr>
              <w:tabs>
                <w:tab w:val="left" w:pos="2794"/>
              </w:tabs>
            </w:pPr>
          </w:p>
          <w:p w14:paraId="1A4E3C5F" w14:textId="77777777" w:rsidR="0037757D" w:rsidRDefault="0037757D" w:rsidP="0098051F">
            <w:pPr>
              <w:tabs>
                <w:tab w:val="left" w:pos="2794"/>
              </w:tabs>
            </w:pPr>
          </w:p>
          <w:p w14:paraId="23C6ACB6" w14:textId="77777777" w:rsidR="0037757D" w:rsidRDefault="0037757D" w:rsidP="0098051F">
            <w:pPr>
              <w:tabs>
                <w:tab w:val="left" w:pos="2794"/>
              </w:tabs>
            </w:pPr>
          </w:p>
          <w:p w14:paraId="0097EE63" w14:textId="77777777" w:rsidR="0037757D" w:rsidRDefault="0037757D" w:rsidP="0098051F">
            <w:pPr>
              <w:tabs>
                <w:tab w:val="left" w:pos="2794"/>
              </w:tabs>
            </w:pPr>
          </w:p>
          <w:p w14:paraId="3B2A299E" w14:textId="77777777" w:rsidR="0037757D" w:rsidRDefault="0037757D" w:rsidP="0098051F">
            <w:pPr>
              <w:tabs>
                <w:tab w:val="left" w:pos="2794"/>
              </w:tabs>
            </w:pPr>
          </w:p>
          <w:p w14:paraId="0D65819D" w14:textId="77777777" w:rsidR="0037757D" w:rsidRDefault="0037757D" w:rsidP="0098051F">
            <w:pPr>
              <w:tabs>
                <w:tab w:val="left" w:pos="2794"/>
              </w:tabs>
            </w:pPr>
          </w:p>
          <w:p w14:paraId="712B23BC" w14:textId="77777777" w:rsidR="0037757D" w:rsidRDefault="0037757D" w:rsidP="0098051F">
            <w:pPr>
              <w:tabs>
                <w:tab w:val="left" w:pos="2794"/>
              </w:tabs>
            </w:pPr>
            <w:r>
              <w:t>FT/EE</w:t>
            </w:r>
          </w:p>
          <w:p w14:paraId="6213E821" w14:textId="77777777" w:rsidR="00A002AD" w:rsidRDefault="00A002AD" w:rsidP="0098051F">
            <w:pPr>
              <w:tabs>
                <w:tab w:val="left" w:pos="2794"/>
              </w:tabs>
            </w:pPr>
          </w:p>
          <w:p w14:paraId="6523AA58" w14:textId="77777777" w:rsidR="00A002AD" w:rsidRDefault="00A002AD" w:rsidP="0098051F">
            <w:pPr>
              <w:tabs>
                <w:tab w:val="left" w:pos="2794"/>
              </w:tabs>
            </w:pPr>
          </w:p>
          <w:p w14:paraId="66709F3D" w14:textId="77777777" w:rsidR="00A002AD" w:rsidRDefault="00A002AD" w:rsidP="0098051F">
            <w:pPr>
              <w:tabs>
                <w:tab w:val="left" w:pos="2794"/>
              </w:tabs>
            </w:pPr>
          </w:p>
          <w:p w14:paraId="6BA4C220" w14:textId="77777777" w:rsidR="00A002AD" w:rsidRDefault="00A002AD" w:rsidP="0098051F">
            <w:pPr>
              <w:tabs>
                <w:tab w:val="left" w:pos="2794"/>
              </w:tabs>
            </w:pPr>
          </w:p>
          <w:p w14:paraId="7EE4821D" w14:textId="3B77981D" w:rsidR="00A002AD" w:rsidRPr="00E66F71" w:rsidRDefault="00A002AD" w:rsidP="0098051F">
            <w:pPr>
              <w:tabs>
                <w:tab w:val="left" w:pos="2794"/>
              </w:tabs>
            </w:pPr>
            <w:r>
              <w:t>ECO group</w:t>
            </w:r>
          </w:p>
        </w:tc>
        <w:tc>
          <w:tcPr>
            <w:tcW w:w="1279" w:type="dxa"/>
            <w:gridSpan w:val="2"/>
            <w:shd w:val="clear" w:color="auto" w:fill="auto"/>
          </w:tcPr>
          <w:p w14:paraId="77EB0C59" w14:textId="71428ADD" w:rsidR="000A1E73" w:rsidRDefault="00CA188E" w:rsidP="0098051F">
            <w:pPr>
              <w:tabs>
                <w:tab w:val="left" w:pos="2794"/>
              </w:tabs>
              <w:rPr>
                <w:rFonts w:cstheme="minorHAnsi"/>
              </w:rPr>
            </w:pPr>
            <w:r>
              <w:rPr>
                <w:rFonts w:cstheme="minorHAnsi"/>
              </w:rPr>
              <w:t>Oct 22</w:t>
            </w:r>
          </w:p>
          <w:p w14:paraId="7DF93972" w14:textId="5B8D538D" w:rsidR="0036432B" w:rsidRDefault="0036432B" w:rsidP="0098051F">
            <w:pPr>
              <w:tabs>
                <w:tab w:val="left" w:pos="2794"/>
              </w:tabs>
              <w:rPr>
                <w:rFonts w:cstheme="minorHAnsi"/>
              </w:rPr>
            </w:pPr>
          </w:p>
          <w:p w14:paraId="55FF3725" w14:textId="475FE40B" w:rsidR="00CA188E" w:rsidRDefault="00CA188E" w:rsidP="0098051F">
            <w:pPr>
              <w:tabs>
                <w:tab w:val="left" w:pos="2794"/>
              </w:tabs>
              <w:rPr>
                <w:rFonts w:cstheme="minorHAnsi"/>
              </w:rPr>
            </w:pPr>
          </w:p>
          <w:p w14:paraId="44BC5123" w14:textId="77777777" w:rsidR="00CA188E" w:rsidRDefault="00CA188E" w:rsidP="0098051F">
            <w:pPr>
              <w:tabs>
                <w:tab w:val="left" w:pos="2794"/>
              </w:tabs>
              <w:rPr>
                <w:rFonts w:cstheme="minorHAnsi"/>
              </w:rPr>
            </w:pPr>
          </w:p>
          <w:p w14:paraId="295392B4" w14:textId="77777777" w:rsidR="00CA188E" w:rsidRDefault="00CA188E" w:rsidP="0098051F">
            <w:pPr>
              <w:tabs>
                <w:tab w:val="left" w:pos="2794"/>
              </w:tabs>
              <w:rPr>
                <w:rFonts w:cstheme="minorHAnsi"/>
              </w:rPr>
            </w:pPr>
          </w:p>
          <w:p w14:paraId="36261A12" w14:textId="05DF9A1E" w:rsidR="006D1FC1" w:rsidRDefault="0077232D" w:rsidP="0098051F">
            <w:pPr>
              <w:tabs>
                <w:tab w:val="left" w:pos="2794"/>
              </w:tabs>
              <w:rPr>
                <w:rFonts w:cstheme="minorHAnsi"/>
              </w:rPr>
            </w:pPr>
            <w:r>
              <w:rPr>
                <w:rFonts w:cstheme="minorHAnsi"/>
              </w:rPr>
              <w:t>Aug 2022 – ongoing review/dev 22/23</w:t>
            </w:r>
          </w:p>
          <w:p w14:paraId="462D68DF" w14:textId="77777777" w:rsidR="006D1FC1" w:rsidRDefault="006D1FC1" w:rsidP="0098051F">
            <w:pPr>
              <w:tabs>
                <w:tab w:val="left" w:pos="2794"/>
              </w:tabs>
              <w:rPr>
                <w:rFonts w:cstheme="minorHAnsi"/>
              </w:rPr>
            </w:pPr>
          </w:p>
          <w:p w14:paraId="11910CB7" w14:textId="77777777" w:rsidR="006D1FC1" w:rsidRDefault="006D1FC1" w:rsidP="0098051F">
            <w:pPr>
              <w:tabs>
                <w:tab w:val="left" w:pos="2794"/>
              </w:tabs>
              <w:rPr>
                <w:rFonts w:cstheme="minorHAnsi"/>
              </w:rPr>
            </w:pPr>
          </w:p>
          <w:p w14:paraId="417C3EEB" w14:textId="77777777" w:rsidR="006D1FC1" w:rsidRDefault="006D1FC1" w:rsidP="0098051F">
            <w:pPr>
              <w:tabs>
                <w:tab w:val="left" w:pos="2794"/>
              </w:tabs>
              <w:rPr>
                <w:rFonts w:cstheme="minorHAnsi"/>
              </w:rPr>
            </w:pPr>
          </w:p>
          <w:p w14:paraId="04698409" w14:textId="77777777" w:rsidR="006D1FC1" w:rsidRDefault="006D1FC1" w:rsidP="0098051F">
            <w:pPr>
              <w:tabs>
                <w:tab w:val="left" w:pos="2794"/>
              </w:tabs>
              <w:rPr>
                <w:rFonts w:cstheme="minorHAnsi"/>
              </w:rPr>
            </w:pPr>
          </w:p>
          <w:p w14:paraId="5D0B000F" w14:textId="77777777" w:rsidR="006D1FC1" w:rsidRDefault="006D1FC1" w:rsidP="0098051F">
            <w:pPr>
              <w:tabs>
                <w:tab w:val="left" w:pos="2794"/>
              </w:tabs>
              <w:rPr>
                <w:rFonts w:cstheme="minorHAnsi"/>
              </w:rPr>
            </w:pPr>
          </w:p>
          <w:p w14:paraId="5C821FCF" w14:textId="77777777" w:rsidR="006D1FC1" w:rsidRDefault="006D1FC1" w:rsidP="0098051F">
            <w:pPr>
              <w:tabs>
                <w:tab w:val="left" w:pos="2794"/>
              </w:tabs>
              <w:rPr>
                <w:rFonts w:cstheme="minorHAnsi"/>
              </w:rPr>
            </w:pPr>
          </w:p>
          <w:p w14:paraId="619004B8" w14:textId="4A6F9177" w:rsidR="0036432B" w:rsidRDefault="0036432B" w:rsidP="0098051F">
            <w:pPr>
              <w:tabs>
                <w:tab w:val="left" w:pos="2794"/>
              </w:tabs>
              <w:rPr>
                <w:rFonts w:cstheme="minorHAnsi"/>
              </w:rPr>
            </w:pPr>
            <w:r>
              <w:rPr>
                <w:rFonts w:cstheme="minorHAnsi"/>
              </w:rPr>
              <w:t>Term 1/2</w:t>
            </w:r>
          </w:p>
          <w:p w14:paraId="71497D00" w14:textId="77777777" w:rsidR="009D7E87" w:rsidRDefault="009D7E87" w:rsidP="0098051F">
            <w:pPr>
              <w:tabs>
                <w:tab w:val="left" w:pos="2794"/>
              </w:tabs>
              <w:rPr>
                <w:rFonts w:cstheme="minorHAnsi"/>
              </w:rPr>
            </w:pPr>
          </w:p>
          <w:p w14:paraId="53B8826A" w14:textId="77777777" w:rsidR="009D7E87" w:rsidRDefault="009D7E87" w:rsidP="0098051F">
            <w:pPr>
              <w:tabs>
                <w:tab w:val="left" w:pos="2794"/>
              </w:tabs>
              <w:rPr>
                <w:rFonts w:cstheme="minorHAnsi"/>
              </w:rPr>
            </w:pPr>
          </w:p>
          <w:p w14:paraId="2939724B" w14:textId="77777777" w:rsidR="009D7E87" w:rsidRDefault="009D7E87" w:rsidP="0098051F">
            <w:pPr>
              <w:tabs>
                <w:tab w:val="left" w:pos="2794"/>
              </w:tabs>
              <w:rPr>
                <w:rFonts w:cstheme="minorHAnsi"/>
              </w:rPr>
            </w:pPr>
          </w:p>
          <w:p w14:paraId="56DBD013" w14:textId="77777777" w:rsidR="009D7E87" w:rsidRDefault="009D7E87" w:rsidP="0098051F">
            <w:pPr>
              <w:tabs>
                <w:tab w:val="left" w:pos="2794"/>
              </w:tabs>
              <w:rPr>
                <w:rFonts w:cstheme="minorHAnsi"/>
              </w:rPr>
            </w:pPr>
          </w:p>
          <w:p w14:paraId="71778D49" w14:textId="77777777" w:rsidR="009D7E87" w:rsidRDefault="009D7E87" w:rsidP="0098051F">
            <w:pPr>
              <w:tabs>
                <w:tab w:val="left" w:pos="2794"/>
              </w:tabs>
              <w:rPr>
                <w:rFonts w:cstheme="minorHAnsi"/>
              </w:rPr>
            </w:pPr>
          </w:p>
          <w:p w14:paraId="0AD3AE2A" w14:textId="77777777" w:rsidR="009D7E87" w:rsidRDefault="009D7E87" w:rsidP="0098051F">
            <w:pPr>
              <w:tabs>
                <w:tab w:val="left" w:pos="2794"/>
              </w:tabs>
              <w:rPr>
                <w:rFonts w:cstheme="minorHAnsi"/>
              </w:rPr>
            </w:pPr>
          </w:p>
          <w:p w14:paraId="6A86AD5B" w14:textId="77777777" w:rsidR="009D7E87" w:rsidRDefault="009D7E87" w:rsidP="0098051F">
            <w:pPr>
              <w:tabs>
                <w:tab w:val="left" w:pos="2794"/>
              </w:tabs>
              <w:rPr>
                <w:rFonts w:cstheme="minorHAnsi"/>
              </w:rPr>
            </w:pPr>
            <w:r>
              <w:rPr>
                <w:rFonts w:cstheme="minorHAnsi"/>
              </w:rPr>
              <w:t>Dec 2022</w:t>
            </w:r>
          </w:p>
          <w:p w14:paraId="0C7587A1" w14:textId="77777777" w:rsidR="00A002AD" w:rsidRDefault="00A002AD" w:rsidP="0098051F">
            <w:pPr>
              <w:tabs>
                <w:tab w:val="left" w:pos="2794"/>
              </w:tabs>
              <w:rPr>
                <w:rFonts w:cstheme="minorHAnsi"/>
              </w:rPr>
            </w:pPr>
          </w:p>
          <w:p w14:paraId="32EAF185" w14:textId="77777777" w:rsidR="00A002AD" w:rsidRDefault="00A002AD" w:rsidP="0098051F">
            <w:pPr>
              <w:tabs>
                <w:tab w:val="left" w:pos="2794"/>
              </w:tabs>
              <w:rPr>
                <w:rFonts w:cstheme="minorHAnsi"/>
              </w:rPr>
            </w:pPr>
          </w:p>
          <w:p w14:paraId="0D5DFBC1" w14:textId="77777777" w:rsidR="00A002AD" w:rsidRDefault="00A002AD" w:rsidP="0098051F">
            <w:pPr>
              <w:tabs>
                <w:tab w:val="left" w:pos="2794"/>
              </w:tabs>
              <w:rPr>
                <w:rFonts w:cstheme="minorHAnsi"/>
              </w:rPr>
            </w:pPr>
          </w:p>
          <w:p w14:paraId="4EDDF28B" w14:textId="77777777" w:rsidR="00A002AD" w:rsidRDefault="00A002AD" w:rsidP="0098051F">
            <w:pPr>
              <w:tabs>
                <w:tab w:val="left" w:pos="2794"/>
              </w:tabs>
              <w:rPr>
                <w:rFonts w:cstheme="minorHAnsi"/>
              </w:rPr>
            </w:pPr>
          </w:p>
          <w:p w14:paraId="4A847F05" w14:textId="77777777" w:rsidR="00A002AD" w:rsidRDefault="00A002AD" w:rsidP="0098051F">
            <w:pPr>
              <w:tabs>
                <w:tab w:val="left" w:pos="2794"/>
              </w:tabs>
              <w:rPr>
                <w:rFonts w:cstheme="minorHAnsi"/>
              </w:rPr>
            </w:pPr>
          </w:p>
          <w:p w14:paraId="08BF88E5" w14:textId="77777777" w:rsidR="00A002AD" w:rsidRDefault="00A002AD" w:rsidP="0098051F">
            <w:pPr>
              <w:tabs>
                <w:tab w:val="left" w:pos="2794"/>
              </w:tabs>
              <w:rPr>
                <w:rFonts w:cstheme="minorHAnsi"/>
              </w:rPr>
            </w:pPr>
          </w:p>
          <w:p w14:paraId="5E5CAD9D" w14:textId="77777777" w:rsidR="00A002AD" w:rsidRDefault="00A002AD" w:rsidP="0098051F">
            <w:pPr>
              <w:tabs>
                <w:tab w:val="left" w:pos="2794"/>
              </w:tabs>
              <w:rPr>
                <w:rFonts w:cstheme="minorHAnsi"/>
              </w:rPr>
            </w:pPr>
            <w:r>
              <w:rPr>
                <w:rFonts w:cstheme="minorHAnsi"/>
              </w:rPr>
              <w:t>Sep 2022</w:t>
            </w:r>
          </w:p>
          <w:p w14:paraId="756F5D88" w14:textId="77777777" w:rsidR="00A002AD" w:rsidRDefault="00A002AD" w:rsidP="0098051F">
            <w:pPr>
              <w:tabs>
                <w:tab w:val="left" w:pos="2794"/>
              </w:tabs>
              <w:rPr>
                <w:rFonts w:cstheme="minorHAnsi"/>
              </w:rPr>
            </w:pPr>
          </w:p>
          <w:p w14:paraId="399296B1" w14:textId="77777777" w:rsidR="00A002AD" w:rsidRDefault="00A002AD" w:rsidP="0098051F">
            <w:pPr>
              <w:tabs>
                <w:tab w:val="left" w:pos="2794"/>
              </w:tabs>
              <w:rPr>
                <w:rFonts w:cstheme="minorHAnsi"/>
              </w:rPr>
            </w:pPr>
          </w:p>
          <w:p w14:paraId="287B70FC" w14:textId="77777777" w:rsidR="00A002AD" w:rsidRDefault="00A002AD" w:rsidP="0098051F">
            <w:pPr>
              <w:tabs>
                <w:tab w:val="left" w:pos="2794"/>
              </w:tabs>
              <w:rPr>
                <w:rFonts w:cstheme="minorHAnsi"/>
              </w:rPr>
            </w:pPr>
          </w:p>
          <w:p w14:paraId="75E134C1" w14:textId="77777777" w:rsidR="00A002AD" w:rsidRDefault="00A002AD" w:rsidP="0098051F">
            <w:pPr>
              <w:tabs>
                <w:tab w:val="left" w:pos="2794"/>
              </w:tabs>
              <w:rPr>
                <w:rFonts w:cstheme="minorHAnsi"/>
              </w:rPr>
            </w:pPr>
          </w:p>
          <w:p w14:paraId="4B6CD4F8" w14:textId="77777777" w:rsidR="00A002AD" w:rsidRDefault="00A002AD" w:rsidP="0098051F">
            <w:pPr>
              <w:tabs>
                <w:tab w:val="left" w:pos="2794"/>
              </w:tabs>
              <w:rPr>
                <w:rFonts w:cstheme="minorHAnsi"/>
              </w:rPr>
            </w:pPr>
          </w:p>
          <w:p w14:paraId="25B5CE25" w14:textId="77777777" w:rsidR="00A002AD" w:rsidRDefault="00A002AD" w:rsidP="0098051F">
            <w:pPr>
              <w:tabs>
                <w:tab w:val="left" w:pos="2794"/>
              </w:tabs>
              <w:rPr>
                <w:rFonts w:cstheme="minorHAnsi"/>
              </w:rPr>
            </w:pPr>
          </w:p>
          <w:p w14:paraId="4CBD73E8" w14:textId="77777777" w:rsidR="00A002AD" w:rsidRDefault="0077232D" w:rsidP="0098051F">
            <w:pPr>
              <w:tabs>
                <w:tab w:val="left" w:pos="2794"/>
              </w:tabs>
              <w:rPr>
                <w:rFonts w:cstheme="minorHAnsi"/>
              </w:rPr>
            </w:pPr>
            <w:r>
              <w:rPr>
                <w:rFonts w:cstheme="minorHAnsi"/>
              </w:rPr>
              <w:t>Feb 2023</w:t>
            </w:r>
          </w:p>
          <w:p w14:paraId="777E132F" w14:textId="77777777" w:rsidR="0077232D" w:rsidRDefault="0077232D" w:rsidP="0098051F">
            <w:pPr>
              <w:tabs>
                <w:tab w:val="left" w:pos="2794"/>
              </w:tabs>
              <w:rPr>
                <w:rFonts w:cstheme="minorHAnsi"/>
              </w:rPr>
            </w:pPr>
          </w:p>
          <w:p w14:paraId="7A312BB6" w14:textId="77777777" w:rsidR="0077232D" w:rsidRDefault="0077232D" w:rsidP="0098051F">
            <w:pPr>
              <w:tabs>
                <w:tab w:val="left" w:pos="2794"/>
              </w:tabs>
              <w:rPr>
                <w:rFonts w:cstheme="minorHAnsi"/>
              </w:rPr>
            </w:pPr>
          </w:p>
          <w:p w14:paraId="455E6DC6" w14:textId="77777777" w:rsidR="0077232D" w:rsidRDefault="0077232D" w:rsidP="0098051F">
            <w:pPr>
              <w:tabs>
                <w:tab w:val="left" w:pos="2794"/>
              </w:tabs>
              <w:rPr>
                <w:rFonts w:cstheme="minorHAnsi"/>
              </w:rPr>
            </w:pPr>
          </w:p>
          <w:p w14:paraId="3E37A727" w14:textId="77777777" w:rsidR="0077232D" w:rsidRDefault="0077232D" w:rsidP="0098051F">
            <w:pPr>
              <w:tabs>
                <w:tab w:val="left" w:pos="2794"/>
              </w:tabs>
              <w:rPr>
                <w:rFonts w:cstheme="minorHAnsi"/>
              </w:rPr>
            </w:pPr>
            <w:r>
              <w:rPr>
                <w:rFonts w:cstheme="minorHAnsi"/>
              </w:rPr>
              <w:t>July 2023</w:t>
            </w:r>
          </w:p>
          <w:p w14:paraId="4029E86F" w14:textId="77777777" w:rsidR="0077232D" w:rsidRDefault="0077232D" w:rsidP="0098051F">
            <w:pPr>
              <w:tabs>
                <w:tab w:val="left" w:pos="2794"/>
              </w:tabs>
              <w:rPr>
                <w:rFonts w:cstheme="minorHAnsi"/>
              </w:rPr>
            </w:pPr>
          </w:p>
          <w:p w14:paraId="3D85DAC2" w14:textId="77777777" w:rsidR="0077232D" w:rsidRDefault="0077232D" w:rsidP="0098051F">
            <w:pPr>
              <w:tabs>
                <w:tab w:val="left" w:pos="2794"/>
              </w:tabs>
              <w:rPr>
                <w:rFonts w:cstheme="minorHAnsi"/>
              </w:rPr>
            </w:pPr>
          </w:p>
          <w:p w14:paraId="79461102" w14:textId="77777777" w:rsidR="0077232D" w:rsidRDefault="0077232D" w:rsidP="0098051F">
            <w:pPr>
              <w:tabs>
                <w:tab w:val="left" w:pos="2794"/>
              </w:tabs>
              <w:rPr>
                <w:rFonts w:cstheme="minorHAnsi"/>
              </w:rPr>
            </w:pPr>
          </w:p>
          <w:p w14:paraId="079E8B14" w14:textId="77777777" w:rsidR="0077232D" w:rsidRDefault="0077232D" w:rsidP="0098051F">
            <w:pPr>
              <w:tabs>
                <w:tab w:val="left" w:pos="2794"/>
              </w:tabs>
              <w:rPr>
                <w:rFonts w:cstheme="minorHAnsi"/>
              </w:rPr>
            </w:pPr>
          </w:p>
          <w:p w14:paraId="6805DEDC" w14:textId="77777777" w:rsidR="0077232D" w:rsidRDefault="0077232D" w:rsidP="0098051F">
            <w:pPr>
              <w:tabs>
                <w:tab w:val="left" w:pos="2794"/>
              </w:tabs>
              <w:rPr>
                <w:rFonts w:cstheme="minorHAnsi"/>
              </w:rPr>
            </w:pPr>
            <w:r>
              <w:rPr>
                <w:rFonts w:cstheme="minorHAnsi"/>
              </w:rPr>
              <w:t>July 2023</w:t>
            </w:r>
          </w:p>
          <w:p w14:paraId="6DC049B4" w14:textId="77777777" w:rsidR="0077232D" w:rsidRDefault="0077232D" w:rsidP="0098051F">
            <w:pPr>
              <w:tabs>
                <w:tab w:val="left" w:pos="2794"/>
              </w:tabs>
              <w:rPr>
                <w:rFonts w:cstheme="minorHAnsi"/>
              </w:rPr>
            </w:pPr>
          </w:p>
          <w:p w14:paraId="7FDF4600" w14:textId="77777777" w:rsidR="0077232D" w:rsidRDefault="0077232D" w:rsidP="0098051F">
            <w:pPr>
              <w:tabs>
                <w:tab w:val="left" w:pos="2794"/>
              </w:tabs>
              <w:rPr>
                <w:rFonts w:cstheme="minorHAnsi"/>
              </w:rPr>
            </w:pPr>
          </w:p>
          <w:p w14:paraId="53313991" w14:textId="77777777" w:rsidR="0077232D" w:rsidRDefault="0077232D" w:rsidP="0098051F">
            <w:pPr>
              <w:tabs>
                <w:tab w:val="left" w:pos="2794"/>
              </w:tabs>
              <w:rPr>
                <w:rFonts w:cstheme="minorHAnsi"/>
              </w:rPr>
            </w:pPr>
          </w:p>
          <w:p w14:paraId="01AE46EA" w14:textId="77777777" w:rsidR="0077232D" w:rsidRDefault="0077232D" w:rsidP="0098051F">
            <w:pPr>
              <w:tabs>
                <w:tab w:val="left" w:pos="2794"/>
              </w:tabs>
              <w:rPr>
                <w:rFonts w:cstheme="minorHAnsi"/>
              </w:rPr>
            </w:pPr>
            <w:r>
              <w:rPr>
                <w:rFonts w:cstheme="minorHAnsi"/>
              </w:rPr>
              <w:t>Aug 2022 – ongoing review</w:t>
            </w:r>
          </w:p>
          <w:p w14:paraId="48CF6851" w14:textId="77777777" w:rsidR="0077232D" w:rsidRDefault="0077232D" w:rsidP="0098051F">
            <w:pPr>
              <w:tabs>
                <w:tab w:val="left" w:pos="2794"/>
              </w:tabs>
              <w:rPr>
                <w:rFonts w:cstheme="minorHAnsi"/>
              </w:rPr>
            </w:pPr>
          </w:p>
          <w:p w14:paraId="28D66B19" w14:textId="77777777" w:rsidR="0077232D" w:rsidRDefault="0077232D" w:rsidP="0098051F">
            <w:pPr>
              <w:tabs>
                <w:tab w:val="left" w:pos="2794"/>
              </w:tabs>
              <w:rPr>
                <w:rFonts w:cstheme="minorHAnsi"/>
              </w:rPr>
            </w:pPr>
            <w:r>
              <w:rPr>
                <w:rFonts w:cstheme="minorHAnsi"/>
              </w:rPr>
              <w:t>Sep 2022</w:t>
            </w:r>
          </w:p>
          <w:p w14:paraId="15BF3156" w14:textId="77777777" w:rsidR="0077232D" w:rsidRDefault="0077232D" w:rsidP="0098051F">
            <w:pPr>
              <w:tabs>
                <w:tab w:val="left" w:pos="2794"/>
              </w:tabs>
              <w:rPr>
                <w:rFonts w:cstheme="minorHAnsi"/>
              </w:rPr>
            </w:pPr>
          </w:p>
          <w:p w14:paraId="0ADCA62E" w14:textId="77777777" w:rsidR="0077232D" w:rsidRDefault="0077232D" w:rsidP="0098051F">
            <w:pPr>
              <w:tabs>
                <w:tab w:val="left" w:pos="2794"/>
              </w:tabs>
              <w:rPr>
                <w:rFonts w:cstheme="minorHAnsi"/>
              </w:rPr>
            </w:pPr>
          </w:p>
          <w:p w14:paraId="23129FA7" w14:textId="77777777" w:rsidR="0077232D" w:rsidRDefault="0077232D" w:rsidP="0098051F">
            <w:pPr>
              <w:tabs>
                <w:tab w:val="left" w:pos="2794"/>
              </w:tabs>
              <w:rPr>
                <w:rFonts w:cstheme="minorHAnsi"/>
              </w:rPr>
            </w:pPr>
          </w:p>
          <w:p w14:paraId="7E3085E8" w14:textId="77777777" w:rsidR="0077232D" w:rsidRDefault="0077232D" w:rsidP="0098051F">
            <w:pPr>
              <w:tabs>
                <w:tab w:val="left" w:pos="2794"/>
              </w:tabs>
              <w:rPr>
                <w:rFonts w:cstheme="minorHAnsi"/>
              </w:rPr>
            </w:pPr>
          </w:p>
          <w:p w14:paraId="353C97F6" w14:textId="77777777" w:rsidR="0077232D" w:rsidRDefault="0077232D" w:rsidP="0098051F">
            <w:pPr>
              <w:tabs>
                <w:tab w:val="left" w:pos="2794"/>
              </w:tabs>
              <w:rPr>
                <w:rFonts w:cstheme="minorHAnsi"/>
              </w:rPr>
            </w:pPr>
          </w:p>
          <w:p w14:paraId="0F27E3BF" w14:textId="77777777" w:rsidR="0077232D" w:rsidRDefault="0077232D" w:rsidP="0098051F">
            <w:pPr>
              <w:tabs>
                <w:tab w:val="left" w:pos="2794"/>
              </w:tabs>
              <w:rPr>
                <w:rFonts w:cstheme="minorHAnsi"/>
              </w:rPr>
            </w:pPr>
          </w:p>
          <w:p w14:paraId="584E5AC1" w14:textId="77777777" w:rsidR="0077232D" w:rsidRDefault="0077232D" w:rsidP="0098051F">
            <w:pPr>
              <w:tabs>
                <w:tab w:val="left" w:pos="2794"/>
              </w:tabs>
              <w:rPr>
                <w:rFonts w:cstheme="minorHAnsi"/>
              </w:rPr>
            </w:pPr>
            <w:r>
              <w:rPr>
                <w:rFonts w:cstheme="minorHAnsi"/>
              </w:rPr>
              <w:t>Dec 2022</w:t>
            </w:r>
          </w:p>
          <w:p w14:paraId="042A73EF" w14:textId="77777777" w:rsidR="0077232D" w:rsidRDefault="0077232D" w:rsidP="0098051F">
            <w:pPr>
              <w:tabs>
                <w:tab w:val="left" w:pos="2794"/>
              </w:tabs>
              <w:rPr>
                <w:rFonts w:cstheme="minorHAnsi"/>
              </w:rPr>
            </w:pPr>
          </w:p>
          <w:p w14:paraId="16527441" w14:textId="77777777" w:rsidR="0077232D" w:rsidRDefault="0077232D" w:rsidP="0098051F">
            <w:pPr>
              <w:tabs>
                <w:tab w:val="left" w:pos="2794"/>
              </w:tabs>
              <w:rPr>
                <w:rFonts w:cstheme="minorHAnsi"/>
              </w:rPr>
            </w:pPr>
          </w:p>
          <w:p w14:paraId="3AD9D3F5" w14:textId="77777777" w:rsidR="0077232D" w:rsidRDefault="0077232D" w:rsidP="0098051F">
            <w:pPr>
              <w:tabs>
                <w:tab w:val="left" w:pos="2794"/>
              </w:tabs>
              <w:rPr>
                <w:rFonts w:cstheme="minorHAnsi"/>
              </w:rPr>
            </w:pPr>
          </w:p>
          <w:p w14:paraId="4948378E" w14:textId="77777777" w:rsidR="0077232D" w:rsidRDefault="0077232D" w:rsidP="0098051F">
            <w:pPr>
              <w:tabs>
                <w:tab w:val="left" w:pos="2794"/>
              </w:tabs>
              <w:rPr>
                <w:rFonts w:cstheme="minorHAnsi"/>
              </w:rPr>
            </w:pPr>
          </w:p>
          <w:p w14:paraId="589B367A" w14:textId="77777777" w:rsidR="0077232D" w:rsidRDefault="0077232D" w:rsidP="0098051F">
            <w:pPr>
              <w:tabs>
                <w:tab w:val="left" w:pos="2794"/>
              </w:tabs>
              <w:rPr>
                <w:rFonts w:cstheme="minorHAnsi"/>
              </w:rPr>
            </w:pPr>
            <w:r>
              <w:rPr>
                <w:rFonts w:cstheme="minorHAnsi"/>
              </w:rPr>
              <w:t>Sep 2022- ongoing review</w:t>
            </w:r>
          </w:p>
          <w:p w14:paraId="0A4EA95D" w14:textId="77777777" w:rsidR="0077232D" w:rsidRDefault="0077232D" w:rsidP="0098051F">
            <w:pPr>
              <w:tabs>
                <w:tab w:val="left" w:pos="2794"/>
              </w:tabs>
              <w:rPr>
                <w:rFonts w:cstheme="minorHAnsi"/>
              </w:rPr>
            </w:pPr>
          </w:p>
          <w:p w14:paraId="306FF14D" w14:textId="68E66CBD" w:rsidR="0077232D" w:rsidRPr="00E66F71" w:rsidRDefault="0077232D" w:rsidP="0098051F">
            <w:pPr>
              <w:tabs>
                <w:tab w:val="left" w:pos="2794"/>
              </w:tabs>
              <w:rPr>
                <w:rFonts w:cstheme="minorHAnsi"/>
              </w:rPr>
            </w:pPr>
          </w:p>
        </w:tc>
        <w:tc>
          <w:tcPr>
            <w:tcW w:w="6334" w:type="dxa"/>
            <w:gridSpan w:val="2"/>
            <w:shd w:val="clear" w:color="auto" w:fill="auto"/>
          </w:tcPr>
          <w:p w14:paraId="7449FD7C" w14:textId="5DC127B5" w:rsidR="00CA188E" w:rsidRDefault="00CA188E" w:rsidP="0098051F">
            <w:pPr>
              <w:tabs>
                <w:tab w:val="left" w:pos="2794"/>
              </w:tabs>
              <w:rPr>
                <w:color w:val="1F4E79" w:themeColor="accent1" w:themeShade="80"/>
                <w:sz w:val="24"/>
                <w:szCs w:val="24"/>
              </w:rPr>
            </w:pPr>
            <w:r w:rsidRPr="00646F1A">
              <w:rPr>
                <w:color w:val="1F4E79" w:themeColor="accent1" w:themeShade="80"/>
                <w:sz w:val="24"/>
                <w:szCs w:val="24"/>
              </w:rPr>
              <w:t>Stakeholder feedback will be gathered and used to evaluate and amend appropriately</w:t>
            </w:r>
          </w:p>
          <w:p w14:paraId="561D22CB" w14:textId="36CCAFFF" w:rsidR="006D1FC1" w:rsidRDefault="006D1FC1" w:rsidP="0098051F">
            <w:pPr>
              <w:tabs>
                <w:tab w:val="left" w:pos="2794"/>
              </w:tabs>
              <w:rPr>
                <w:color w:val="1F4E79" w:themeColor="accent1" w:themeShade="80"/>
                <w:sz w:val="24"/>
                <w:szCs w:val="24"/>
              </w:rPr>
            </w:pPr>
          </w:p>
          <w:p w14:paraId="658892D7" w14:textId="43762DB4" w:rsidR="006D1FC1" w:rsidRDefault="006D1FC1" w:rsidP="0098051F">
            <w:pPr>
              <w:tabs>
                <w:tab w:val="left" w:pos="2794"/>
              </w:tabs>
              <w:rPr>
                <w:color w:val="1F4E79" w:themeColor="accent1" w:themeShade="80"/>
                <w:sz w:val="24"/>
                <w:szCs w:val="24"/>
              </w:rPr>
            </w:pPr>
          </w:p>
          <w:p w14:paraId="78FA01ED" w14:textId="26E7A9E7" w:rsidR="006D1FC1" w:rsidRDefault="006D1FC1" w:rsidP="0098051F">
            <w:pPr>
              <w:tabs>
                <w:tab w:val="left" w:pos="2794"/>
              </w:tabs>
              <w:rPr>
                <w:color w:val="1F4E79" w:themeColor="accent1" w:themeShade="80"/>
                <w:sz w:val="24"/>
                <w:szCs w:val="24"/>
              </w:rPr>
            </w:pPr>
            <w:r w:rsidRPr="006D1FC1">
              <w:rPr>
                <w:color w:val="1F4E79" w:themeColor="accent1" w:themeShade="80"/>
                <w:sz w:val="24"/>
                <w:szCs w:val="24"/>
              </w:rPr>
              <w:t>Planning and discussion will centre around children’s experiences with a focus on how to maximise engagement. Information from planning meetings, tracking meetings and learning visits will support this.</w:t>
            </w:r>
          </w:p>
          <w:p w14:paraId="7D2A1AC9" w14:textId="77777777" w:rsidR="006D1FC1" w:rsidRDefault="006D1FC1" w:rsidP="0098051F">
            <w:pPr>
              <w:tabs>
                <w:tab w:val="left" w:pos="2794"/>
              </w:tabs>
              <w:rPr>
                <w:color w:val="1F4E79" w:themeColor="accent1" w:themeShade="80"/>
                <w:sz w:val="24"/>
                <w:szCs w:val="24"/>
              </w:rPr>
            </w:pPr>
          </w:p>
          <w:p w14:paraId="20F630E7" w14:textId="77777777" w:rsidR="006D1FC1" w:rsidRDefault="006D1FC1" w:rsidP="0098051F">
            <w:pPr>
              <w:tabs>
                <w:tab w:val="left" w:pos="2794"/>
              </w:tabs>
              <w:rPr>
                <w:color w:val="1F4E79" w:themeColor="accent1" w:themeShade="80"/>
                <w:sz w:val="24"/>
                <w:szCs w:val="24"/>
              </w:rPr>
            </w:pPr>
          </w:p>
          <w:p w14:paraId="76C891EF" w14:textId="77777777" w:rsidR="006D1FC1" w:rsidRDefault="006D1FC1" w:rsidP="0098051F">
            <w:pPr>
              <w:tabs>
                <w:tab w:val="left" w:pos="2794"/>
              </w:tabs>
              <w:rPr>
                <w:color w:val="1F4E79" w:themeColor="accent1" w:themeShade="80"/>
                <w:sz w:val="24"/>
                <w:szCs w:val="24"/>
              </w:rPr>
            </w:pPr>
          </w:p>
          <w:p w14:paraId="3FAD0BD8" w14:textId="77777777" w:rsidR="006D1FC1" w:rsidRDefault="006D1FC1" w:rsidP="0098051F">
            <w:pPr>
              <w:tabs>
                <w:tab w:val="left" w:pos="2794"/>
              </w:tabs>
              <w:rPr>
                <w:color w:val="1F4E79" w:themeColor="accent1" w:themeShade="80"/>
                <w:sz w:val="24"/>
                <w:szCs w:val="24"/>
              </w:rPr>
            </w:pPr>
          </w:p>
          <w:p w14:paraId="27B2ADC7" w14:textId="77777777" w:rsidR="006D1FC1" w:rsidRDefault="006D1FC1" w:rsidP="0098051F">
            <w:pPr>
              <w:tabs>
                <w:tab w:val="left" w:pos="2794"/>
              </w:tabs>
              <w:rPr>
                <w:color w:val="1F4E79" w:themeColor="accent1" w:themeShade="80"/>
                <w:sz w:val="24"/>
                <w:szCs w:val="24"/>
              </w:rPr>
            </w:pPr>
          </w:p>
          <w:p w14:paraId="71A839E0" w14:textId="77777777" w:rsidR="006D1FC1" w:rsidRDefault="006D1FC1" w:rsidP="0098051F">
            <w:pPr>
              <w:tabs>
                <w:tab w:val="left" w:pos="2794"/>
              </w:tabs>
              <w:rPr>
                <w:color w:val="1F4E79" w:themeColor="accent1" w:themeShade="80"/>
                <w:sz w:val="24"/>
                <w:szCs w:val="24"/>
              </w:rPr>
            </w:pPr>
          </w:p>
          <w:p w14:paraId="063208D9" w14:textId="0CC160B8" w:rsidR="00577C7B" w:rsidRPr="00646F1A" w:rsidRDefault="00C968FC" w:rsidP="0098051F">
            <w:pPr>
              <w:tabs>
                <w:tab w:val="left" w:pos="2794"/>
              </w:tabs>
              <w:rPr>
                <w:color w:val="1F4E79" w:themeColor="accent1" w:themeShade="80"/>
                <w:sz w:val="24"/>
                <w:szCs w:val="24"/>
              </w:rPr>
            </w:pPr>
            <w:r w:rsidRPr="00646F1A">
              <w:rPr>
                <w:color w:val="1F4E79" w:themeColor="accent1" w:themeShade="80"/>
                <w:sz w:val="24"/>
                <w:szCs w:val="24"/>
              </w:rPr>
              <w:t>A consistent approach to developing play observed in all stages with ‘Play Project</w:t>
            </w:r>
            <w:r w:rsidR="00C16562" w:rsidRPr="00646F1A">
              <w:rPr>
                <w:color w:val="1F4E79" w:themeColor="accent1" w:themeShade="80"/>
                <w:sz w:val="24"/>
                <w:szCs w:val="24"/>
              </w:rPr>
              <w:t>s’ incorporated into weekly timetable</w:t>
            </w:r>
            <w:r w:rsidR="00EA750D" w:rsidRPr="00646F1A">
              <w:rPr>
                <w:color w:val="1F4E79" w:themeColor="accent1" w:themeShade="80"/>
                <w:sz w:val="24"/>
                <w:szCs w:val="24"/>
              </w:rPr>
              <w:t xml:space="preserve">.  </w:t>
            </w:r>
          </w:p>
          <w:p w14:paraId="4AD06813" w14:textId="77777777" w:rsidR="000A1E73" w:rsidRPr="00646F1A" w:rsidRDefault="00EA750D" w:rsidP="0098051F">
            <w:pPr>
              <w:tabs>
                <w:tab w:val="left" w:pos="2794"/>
              </w:tabs>
              <w:rPr>
                <w:color w:val="1F4E79" w:themeColor="accent1" w:themeShade="80"/>
                <w:sz w:val="24"/>
                <w:szCs w:val="24"/>
              </w:rPr>
            </w:pPr>
            <w:r w:rsidRPr="00646F1A">
              <w:rPr>
                <w:color w:val="1F4E79" w:themeColor="accent1" w:themeShade="80"/>
                <w:sz w:val="24"/>
                <w:szCs w:val="24"/>
              </w:rPr>
              <w:t>Data showing increased attainment in Listening and Talking</w:t>
            </w:r>
            <w:r w:rsidR="001142A3" w:rsidRPr="00646F1A">
              <w:rPr>
                <w:color w:val="1F4E79" w:themeColor="accent1" w:themeShade="80"/>
                <w:sz w:val="24"/>
                <w:szCs w:val="24"/>
              </w:rPr>
              <w:t xml:space="preserve">.  Pupil engagement observed to </w:t>
            </w:r>
            <w:r w:rsidR="00E1234F" w:rsidRPr="00646F1A">
              <w:rPr>
                <w:color w:val="1F4E79" w:themeColor="accent1" w:themeShade="80"/>
                <w:sz w:val="24"/>
                <w:szCs w:val="24"/>
              </w:rPr>
              <w:t>monitor impact (Leuven Scale/observations/behaviour)</w:t>
            </w:r>
          </w:p>
          <w:p w14:paraId="79395F98" w14:textId="77777777" w:rsidR="009D7E87" w:rsidRPr="00646F1A" w:rsidRDefault="009D7E87" w:rsidP="0098051F">
            <w:pPr>
              <w:tabs>
                <w:tab w:val="left" w:pos="2794"/>
              </w:tabs>
              <w:rPr>
                <w:color w:val="1F4E79" w:themeColor="accent1" w:themeShade="80"/>
                <w:sz w:val="24"/>
                <w:szCs w:val="24"/>
              </w:rPr>
            </w:pPr>
          </w:p>
          <w:p w14:paraId="66D35A6D" w14:textId="77777777" w:rsidR="009D7E87" w:rsidRPr="00646F1A" w:rsidRDefault="009D7E87" w:rsidP="0098051F">
            <w:pPr>
              <w:tabs>
                <w:tab w:val="left" w:pos="2794"/>
              </w:tabs>
              <w:rPr>
                <w:color w:val="1F4E79" w:themeColor="accent1" w:themeShade="80"/>
                <w:sz w:val="24"/>
                <w:szCs w:val="24"/>
              </w:rPr>
            </w:pPr>
            <w:r w:rsidRPr="00646F1A">
              <w:rPr>
                <w:color w:val="1F4E79" w:themeColor="accent1" w:themeShade="80"/>
                <w:sz w:val="24"/>
                <w:szCs w:val="24"/>
              </w:rPr>
              <w:t>Consistent approaches implemented across stages.  Stakeholders familiar with key resources and approaches being used.</w:t>
            </w:r>
          </w:p>
          <w:p w14:paraId="38934F24" w14:textId="77777777" w:rsidR="00646F1A" w:rsidRPr="00646F1A" w:rsidRDefault="00646F1A" w:rsidP="0098051F">
            <w:pPr>
              <w:tabs>
                <w:tab w:val="left" w:pos="2794"/>
              </w:tabs>
              <w:rPr>
                <w:color w:val="1F4E79" w:themeColor="accent1" w:themeShade="80"/>
                <w:sz w:val="24"/>
                <w:szCs w:val="24"/>
              </w:rPr>
            </w:pPr>
          </w:p>
          <w:p w14:paraId="419691D9" w14:textId="33537202" w:rsidR="00646F1A" w:rsidRDefault="00646F1A" w:rsidP="0098051F">
            <w:pPr>
              <w:tabs>
                <w:tab w:val="left" w:pos="2794"/>
              </w:tabs>
              <w:rPr>
                <w:color w:val="1F4E79" w:themeColor="accent1" w:themeShade="80"/>
                <w:sz w:val="24"/>
                <w:szCs w:val="24"/>
              </w:rPr>
            </w:pPr>
          </w:p>
          <w:p w14:paraId="234981BB" w14:textId="77777777" w:rsidR="006D1FC1" w:rsidRPr="00646F1A" w:rsidRDefault="006D1FC1" w:rsidP="0098051F">
            <w:pPr>
              <w:tabs>
                <w:tab w:val="left" w:pos="2794"/>
              </w:tabs>
              <w:rPr>
                <w:color w:val="1F4E79" w:themeColor="accent1" w:themeShade="80"/>
                <w:sz w:val="24"/>
                <w:szCs w:val="24"/>
              </w:rPr>
            </w:pPr>
          </w:p>
          <w:p w14:paraId="676A8155" w14:textId="77777777" w:rsidR="00646F1A" w:rsidRDefault="00646F1A" w:rsidP="0098051F">
            <w:pPr>
              <w:tabs>
                <w:tab w:val="left" w:pos="2794"/>
              </w:tabs>
              <w:rPr>
                <w:color w:val="1F4E79" w:themeColor="accent1" w:themeShade="80"/>
                <w:sz w:val="24"/>
                <w:szCs w:val="24"/>
              </w:rPr>
            </w:pPr>
            <w:r w:rsidRPr="00646F1A">
              <w:rPr>
                <w:color w:val="1F4E79" w:themeColor="accent1" w:themeShade="80"/>
                <w:sz w:val="24"/>
                <w:szCs w:val="24"/>
              </w:rPr>
              <w:t>Clear outline of approaches to assessment and shared understanding of standards including types of evidence to consider. Staff use this as part of moderation activities and planning discussions.</w:t>
            </w:r>
          </w:p>
          <w:p w14:paraId="52FE86BB" w14:textId="77777777" w:rsidR="006D1FC1" w:rsidRDefault="006D1FC1" w:rsidP="0098051F">
            <w:pPr>
              <w:tabs>
                <w:tab w:val="left" w:pos="2794"/>
              </w:tabs>
              <w:rPr>
                <w:color w:val="1F4E79" w:themeColor="accent1" w:themeShade="80"/>
                <w:sz w:val="24"/>
                <w:szCs w:val="24"/>
              </w:rPr>
            </w:pPr>
          </w:p>
          <w:p w14:paraId="16F9B592" w14:textId="77777777" w:rsidR="006D1FC1" w:rsidRDefault="006D1FC1" w:rsidP="0098051F">
            <w:pPr>
              <w:tabs>
                <w:tab w:val="left" w:pos="2794"/>
              </w:tabs>
              <w:rPr>
                <w:color w:val="1F4E79" w:themeColor="accent1" w:themeShade="80"/>
                <w:sz w:val="24"/>
                <w:szCs w:val="24"/>
              </w:rPr>
            </w:pPr>
          </w:p>
          <w:p w14:paraId="09163218" w14:textId="77777777" w:rsidR="006D1FC1" w:rsidRDefault="006D1FC1" w:rsidP="0098051F">
            <w:pPr>
              <w:tabs>
                <w:tab w:val="left" w:pos="2794"/>
              </w:tabs>
              <w:rPr>
                <w:color w:val="1F4E79" w:themeColor="accent1" w:themeShade="80"/>
                <w:sz w:val="24"/>
                <w:szCs w:val="24"/>
              </w:rPr>
            </w:pPr>
          </w:p>
          <w:p w14:paraId="338C724D" w14:textId="3807C441" w:rsidR="006D1FC1" w:rsidRDefault="006D1FC1" w:rsidP="006D1FC1">
            <w:pPr>
              <w:tabs>
                <w:tab w:val="left" w:pos="2794"/>
              </w:tabs>
              <w:rPr>
                <w:color w:val="004289"/>
                <w:sz w:val="24"/>
                <w:szCs w:val="24"/>
              </w:rPr>
            </w:pPr>
            <w:r w:rsidRPr="006D1FC1">
              <w:rPr>
                <w:color w:val="004289"/>
                <w:sz w:val="24"/>
                <w:szCs w:val="24"/>
              </w:rPr>
              <w:t>Increased pupil engagement in writing – higher attainment in listening/talking and writing</w:t>
            </w:r>
          </w:p>
          <w:p w14:paraId="592F3124" w14:textId="77777777" w:rsidR="00E62140" w:rsidRPr="002E5746" w:rsidRDefault="00E62140" w:rsidP="00E62140">
            <w:pPr>
              <w:tabs>
                <w:tab w:val="left" w:pos="2794"/>
              </w:tabs>
              <w:rPr>
                <w:color w:val="004289"/>
              </w:rPr>
            </w:pPr>
            <w:r w:rsidRPr="002E5746">
              <w:rPr>
                <w:color w:val="004289"/>
              </w:rPr>
              <w:t>Analysis of data – including SNSA/Highland Literacy</w:t>
            </w:r>
          </w:p>
          <w:p w14:paraId="1D00B26E" w14:textId="77777777" w:rsidR="00E62140" w:rsidRPr="006D1FC1" w:rsidRDefault="00E62140" w:rsidP="006D1FC1">
            <w:pPr>
              <w:tabs>
                <w:tab w:val="left" w:pos="2794"/>
              </w:tabs>
              <w:rPr>
                <w:color w:val="004289"/>
                <w:sz w:val="24"/>
                <w:szCs w:val="24"/>
              </w:rPr>
            </w:pPr>
          </w:p>
          <w:p w14:paraId="448A2CF5" w14:textId="77777777" w:rsidR="002E5746" w:rsidRDefault="00D55C02" w:rsidP="002E5746">
            <w:pPr>
              <w:tabs>
                <w:tab w:val="left" w:pos="2794"/>
              </w:tabs>
              <w:rPr>
                <w:b/>
                <w:bCs/>
                <w:color w:val="004289"/>
              </w:rPr>
            </w:pPr>
            <w:r w:rsidRPr="00D55C02">
              <w:rPr>
                <w:rFonts w:cstheme="minorHAnsi"/>
                <w:color w:val="1F4E79" w:themeColor="accent1" w:themeShade="80"/>
                <w:sz w:val="24"/>
                <w:szCs w:val="24"/>
              </w:rPr>
              <w:t>Greater consistency in professional judgement</w:t>
            </w:r>
            <w:r>
              <w:rPr>
                <w:rFonts w:cstheme="minorHAnsi"/>
                <w:color w:val="1F4E79" w:themeColor="accent1" w:themeShade="80"/>
                <w:sz w:val="24"/>
                <w:szCs w:val="24"/>
              </w:rPr>
              <w:t>s</w:t>
            </w:r>
            <w:r w:rsidRPr="00D55C02">
              <w:rPr>
                <w:rFonts w:eastAsia="Calibri" w:cstheme="minorHAnsi"/>
                <w:color w:val="1F4E79" w:themeColor="accent1" w:themeShade="80"/>
                <w:sz w:val="24"/>
                <w:szCs w:val="24"/>
              </w:rPr>
              <w:t xml:space="preserve"> across the Westhill cluster</w:t>
            </w:r>
            <w:r w:rsidR="002E5746">
              <w:rPr>
                <w:b/>
                <w:bCs/>
                <w:color w:val="004289"/>
              </w:rPr>
              <w:t xml:space="preserve"> </w:t>
            </w:r>
          </w:p>
          <w:p w14:paraId="707A49C8" w14:textId="1DB1AEC3" w:rsidR="002E5746" w:rsidRPr="002E5746" w:rsidRDefault="002E5746" w:rsidP="002E5746">
            <w:pPr>
              <w:tabs>
                <w:tab w:val="left" w:pos="2794"/>
              </w:tabs>
              <w:rPr>
                <w:color w:val="004289"/>
              </w:rPr>
            </w:pPr>
            <w:r w:rsidRPr="002E5746">
              <w:rPr>
                <w:color w:val="004289"/>
              </w:rPr>
              <w:t>Evidence from moderation activities</w:t>
            </w:r>
          </w:p>
          <w:p w14:paraId="539406A8" w14:textId="1E6D843B" w:rsidR="006D1FC1" w:rsidRDefault="006D1FC1" w:rsidP="0098051F">
            <w:pPr>
              <w:tabs>
                <w:tab w:val="left" w:pos="2794"/>
              </w:tabs>
              <w:rPr>
                <w:rFonts w:eastAsia="Calibri" w:cstheme="minorHAnsi"/>
                <w:color w:val="1F4E79" w:themeColor="accent1" w:themeShade="80"/>
                <w:sz w:val="24"/>
                <w:szCs w:val="24"/>
              </w:rPr>
            </w:pPr>
          </w:p>
          <w:p w14:paraId="5F789565" w14:textId="77777777" w:rsidR="00D55C02" w:rsidRDefault="00D55C02" w:rsidP="0098051F">
            <w:pPr>
              <w:tabs>
                <w:tab w:val="left" w:pos="2794"/>
              </w:tabs>
              <w:rPr>
                <w:rFonts w:eastAsia="Calibri" w:cstheme="minorHAnsi"/>
                <w:color w:val="1F4E79" w:themeColor="accent1" w:themeShade="80"/>
                <w:sz w:val="24"/>
                <w:szCs w:val="24"/>
              </w:rPr>
            </w:pPr>
          </w:p>
          <w:p w14:paraId="051B9321" w14:textId="2FC865F6" w:rsidR="00D55C02" w:rsidRDefault="00D55C02" w:rsidP="0098051F">
            <w:pPr>
              <w:tabs>
                <w:tab w:val="left" w:pos="2794"/>
              </w:tabs>
              <w:rPr>
                <w:rFonts w:eastAsia="Calibri" w:cstheme="minorHAnsi"/>
                <w:color w:val="1F4E79" w:themeColor="accent1" w:themeShade="80"/>
                <w:sz w:val="24"/>
                <w:szCs w:val="24"/>
              </w:rPr>
            </w:pPr>
            <w:r>
              <w:rPr>
                <w:rFonts w:eastAsia="Calibri" w:cstheme="minorHAnsi"/>
                <w:color w:val="1F4E79" w:themeColor="accent1" w:themeShade="80"/>
                <w:sz w:val="24"/>
                <w:szCs w:val="24"/>
              </w:rPr>
              <w:t>Consistency in L, T and A approaches across Westhill cluster schools and sharing of good practi</w:t>
            </w:r>
            <w:r w:rsidR="00D82058">
              <w:rPr>
                <w:rFonts w:eastAsia="Calibri" w:cstheme="minorHAnsi"/>
                <w:color w:val="1F4E79" w:themeColor="accent1" w:themeShade="80"/>
                <w:sz w:val="24"/>
                <w:szCs w:val="24"/>
              </w:rPr>
              <w:t>c</w:t>
            </w:r>
            <w:r>
              <w:rPr>
                <w:rFonts w:eastAsia="Calibri" w:cstheme="minorHAnsi"/>
                <w:color w:val="1F4E79" w:themeColor="accent1" w:themeShade="80"/>
                <w:sz w:val="24"/>
                <w:szCs w:val="24"/>
              </w:rPr>
              <w:t>e amongst colleagues</w:t>
            </w:r>
          </w:p>
          <w:p w14:paraId="194D0D40" w14:textId="77777777" w:rsidR="0037757D" w:rsidRDefault="0037757D" w:rsidP="0098051F">
            <w:pPr>
              <w:tabs>
                <w:tab w:val="left" w:pos="2794"/>
              </w:tabs>
              <w:rPr>
                <w:rFonts w:eastAsia="Calibri" w:cstheme="minorHAnsi"/>
                <w:color w:val="1F4E79" w:themeColor="accent1" w:themeShade="80"/>
                <w:sz w:val="24"/>
                <w:szCs w:val="24"/>
              </w:rPr>
            </w:pPr>
          </w:p>
          <w:p w14:paraId="37AE61B4" w14:textId="5DA0FBE8" w:rsidR="0037757D" w:rsidRDefault="0037757D" w:rsidP="0098051F">
            <w:pPr>
              <w:tabs>
                <w:tab w:val="left" w:pos="2794"/>
              </w:tabs>
              <w:rPr>
                <w:rFonts w:eastAsia="Calibri" w:cstheme="minorHAnsi"/>
                <w:color w:val="1F4E79" w:themeColor="accent1" w:themeShade="80"/>
                <w:sz w:val="24"/>
                <w:szCs w:val="24"/>
              </w:rPr>
            </w:pPr>
          </w:p>
          <w:p w14:paraId="03ECCC3A" w14:textId="00CE78CC" w:rsidR="0037757D" w:rsidRDefault="0037757D" w:rsidP="0098051F">
            <w:pPr>
              <w:tabs>
                <w:tab w:val="left" w:pos="2794"/>
              </w:tabs>
              <w:rPr>
                <w:rFonts w:eastAsia="Calibri" w:cstheme="minorHAnsi"/>
                <w:color w:val="1F4E79" w:themeColor="accent1" w:themeShade="80"/>
                <w:sz w:val="24"/>
                <w:szCs w:val="24"/>
              </w:rPr>
            </w:pPr>
            <w:r>
              <w:rPr>
                <w:rFonts w:eastAsia="Calibri" w:cstheme="minorHAnsi"/>
                <w:color w:val="1F4E79" w:themeColor="accent1" w:themeShade="80"/>
                <w:sz w:val="24"/>
                <w:szCs w:val="24"/>
              </w:rPr>
              <w:t>Moderation and review of how seesaw is used to track and share progress and engage families. Feedback from stakeholders to show greater consistency from N-P7</w:t>
            </w:r>
          </w:p>
          <w:p w14:paraId="0BFCCB75" w14:textId="7C15F475" w:rsidR="0037757D" w:rsidRDefault="0037757D" w:rsidP="0098051F">
            <w:pPr>
              <w:tabs>
                <w:tab w:val="left" w:pos="2794"/>
              </w:tabs>
              <w:rPr>
                <w:rFonts w:eastAsia="Calibri" w:cstheme="minorHAnsi"/>
                <w:color w:val="1F4E79" w:themeColor="accent1" w:themeShade="80"/>
                <w:sz w:val="24"/>
                <w:szCs w:val="24"/>
              </w:rPr>
            </w:pPr>
          </w:p>
          <w:p w14:paraId="7150379B" w14:textId="5050CCF1" w:rsidR="0037757D" w:rsidRDefault="0037757D" w:rsidP="0098051F">
            <w:pPr>
              <w:tabs>
                <w:tab w:val="left" w:pos="2794"/>
              </w:tabs>
              <w:rPr>
                <w:rFonts w:eastAsia="Calibri" w:cstheme="minorHAnsi"/>
                <w:color w:val="1F4E79" w:themeColor="accent1" w:themeShade="80"/>
                <w:sz w:val="24"/>
                <w:szCs w:val="24"/>
              </w:rPr>
            </w:pPr>
            <w:r>
              <w:rPr>
                <w:rFonts w:eastAsia="Calibri" w:cstheme="minorHAnsi"/>
                <w:color w:val="1F4E79" w:themeColor="accent1" w:themeShade="80"/>
                <w:sz w:val="24"/>
                <w:szCs w:val="24"/>
              </w:rPr>
              <w:t>Greater focus on skills development</w:t>
            </w:r>
            <w:r w:rsidR="00594AB0">
              <w:rPr>
                <w:rFonts w:eastAsia="Calibri" w:cstheme="minorHAnsi"/>
                <w:color w:val="1F4E79" w:themeColor="accent1" w:themeShade="80"/>
                <w:sz w:val="24"/>
                <w:szCs w:val="24"/>
              </w:rPr>
              <w:t xml:space="preserve"> and pupil-led learning.  Greater engagement observed from pupils.</w:t>
            </w:r>
          </w:p>
          <w:p w14:paraId="46D31843" w14:textId="77777777" w:rsidR="00E62140" w:rsidRDefault="00E62140" w:rsidP="0098051F">
            <w:pPr>
              <w:tabs>
                <w:tab w:val="left" w:pos="2794"/>
              </w:tabs>
              <w:rPr>
                <w:rFonts w:eastAsia="Calibri" w:cstheme="minorHAnsi"/>
                <w:color w:val="1F4E79" w:themeColor="accent1" w:themeShade="80"/>
                <w:sz w:val="24"/>
                <w:szCs w:val="24"/>
              </w:rPr>
            </w:pPr>
          </w:p>
          <w:p w14:paraId="17F6E5BE" w14:textId="75D855DB" w:rsidR="00594AB0" w:rsidRDefault="00594AB0" w:rsidP="0098051F">
            <w:pPr>
              <w:tabs>
                <w:tab w:val="left" w:pos="2794"/>
              </w:tabs>
              <w:rPr>
                <w:rFonts w:eastAsia="Calibri" w:cstheme="minorHAnsi"/>
                <w:color w:val="1F4E79" w:themeColor="accent1" w:themeShade="80"/>
                <w:sz w:val="24"/>
                <w:szCs w:val="24"/>
              </w:rPr>
            </w:pPr>
          </w:p>
          <w:p w14:paraId="0762965E" w14:textId="6C2F4586" w:rsidR="00594AB0" w:rsidRDefault="00594AB0" w:rsidP="0098051F">
            <w:pPr>
              <w:tabs>
                <w:tab w:val="left" w:pos="2794"/>
              </w:tabs>
              <w:rPr>
                <w:rFonts w:eastAsia="Calibri" w:cstheme="minorHAnsi"/>
                <w:color w:val="1F4E79" w:themeColor="accent1" w:themeShade="80"/>
                <w:sz w:val="24"/>
                <w:szCs w:val="24"/>
              </w:rPr>
            </w:pPr>
          </w:p>
          <w:p w14:paraId="6C8B1A6A" w14:textId="2F8154B6" w:rsidR="00594AB0" w:rsidRDefault="00594AB0" w:rsidP="0098051F">
            <w:pPr>
              <w:tabs>
                <w:tab w:val="left" w:pos="2794"/>
              </w:tabs>
              <w:rPr>
                <w:rFonts w:eastAsia="Calibri" w:cstheme="minorHAnsi"/>
                <w:color w:val="1F4E79" w:themeColor="accent1" w:themeShade="80"/>
                <w:sz w:val="24"/>
                <w:szCs w:val="24"/>
              </w:rPr>
            </w:pPr>
          </w:p>
          <w:p w14:paraId="4377B3E8" w14:textId="77777777" w:rsidR="00594AB0" w:rsidRDefault="00594AB0" w:rsidP="0098051F">
            <w:pPr>
              <w:tabs>
                <w:tab w:val="left" w:pos="2794"/>
              </w:tabs>
            </w:pPr>
          </w:p>
          <w:p w14:paraId="0F9B9BDE" w14:textId="3C2CF995" w:rsidR="00594AB0" w:rsidRDefault="00594AB0" w:rsidP="0098051F">
            <w:pPr>
              <w:tabs>
                <w:tab w:val="left" w:pos="2794"/>
              </w:tabs>
              <w:rPr>
                <w:color w:val="1F4E79" w:themeColor="accent1" w:themeShade="80"/>
              </w:rPr>
            </w:pPr>
            <w:r w:rsidRPr="00594AB0">
              <w:rPr>
                <w:color w:val="1F4E79" w:themeColor="accent1" w:themeShade="80"/>
              </w:rPr>
              <w:t xml:space="preserve">Children’s rights and the respect for the rights of others are at the forefront of planning at school/classroom level.  Pupil feedback </w:t>
            </w:r>
            <w:r w:rsidR="00A002AD" w:rsidRPr="00594AB0">
              <w:rPr>
                <w:color w:val="1F4E79" w:themeColor="accent1" w:themeShade="80"/>
              </w:rPr>
              <w:t>evidence</w:t>
            </w:r>
            <w:r w:rsidRPr="00594AB0">
              <w:rPr>
                <w:color w:val="1F4E79" w:themeColor="accent1" w:themeShade="80"/>
              </w:rPr>
              <w:t xml:space="preserve"> greater pupil voice in decisions which affect them.</w:t>
            </w:r>
          </w:p>
          <w:p w14:paraId="60860653" w14:textId="10AD7B97" w:rsidR="00A002AD" w:rsidRDefault="00A002AD" w:rsidP="0098051F">
            <w:pPr>
              <w:tabs>
                <w:tab w:val="left" w:pos="2794"/>
              </w:tabs>
              <w:rPr>
                <w:color w:val="1F4E79" w:themeColor="accent1" w:themeShade="80"/>
              </w:rPr>
            </w:pPr>
          </w:p>
          <w:p w14:paraId="6A6B16BC" w14:textId="2954240F" w:rsidR="00A002AD" w:rsidRDefault="00A002AD" w:rsidP="0098051F">
            <w:pPr>
              <w:tabs>
                <w:tab w:val="left" w:pos="2794"/>
              </w:tabs>
              <w:rPr>
                <w:color w:val="1F4E79" w:themeColor="accent1" w:themeShade="80"/>
              </w:rPr>
            </w:pPr>
          </w:p>
          <w:p w14:paraId="1BF80D4C" w14:textId="1622D8C8" w:rsidR="00A002AD" w:rsidRDefault="00A002AD" w:rsidP="0098051F">
            <w:pPr>
              <w:tabs>
                <w:tab w:val="left" w:pos="2794"/>
              </w:tabs>
              <w:rPr>
                <w:color w:val="1F4E79" w:themeColor="accent1" w:themeShade="80"/>
              </w:rPr>
            </w:pPr>
          </w:p>
          <w:p w14:paraId="51E31EA9" w14:textId="2FE5E30A" w:rsidR="00A002AD" w:rsidRPr="00594AB0" w:rsidRDefault="00A002AD" w:rsidP="0098051F">
            <w:pPr>
              <w:tabs>
                <w:tab w:val="left" w:pos="2794"/>
              </w:tabs>
              <w:rPr>
                <w:rFonts w:eastAsia="Calibri" w:cstheme="minorHAnsi"/>
                <w:color w:val="1F4E79" w:themeColor="accent1" w:themeShade="80"/>
                <w:sz w:val="24"/>
                <w:szCs w:val="24"/>
              </w:rPr>
            </w:pPr>
            <w:r>
              <w:rPr>
                <w:color w:val="1F4E79" w:themeColor="accent1" w:themeShade="80"/>
              </w:rPr>
              <w:t>Global goals are evident in planning and practi</w:t>
            </w:r>
            <w:r w:rsidR="00D82058">
              <w:rPr>
                <w:color w:val="1F4E79" w:themeColor="accent1" w:themeShade="80"/>
              </w:rPr>
              <w:t>c</w:t>
            </w:r>
            <w:r>
              <w:rPr>
                <w:color w:val="1F4E79" w:themeColor="accent1" w:themeShade="80"/>
              </w:rPr>
              <w:t>e.</w:t>
            </w:r>
          </w:p>
          <w:p w14:paraId="7B1A021D" w14:textId="3C021A0E" w:rsidR="0037757D" w:rsidRPr="00D55C02" w:rsidRDefault="0037757D" w:rsidP="0098051F">
            <w:pPr>
              <w:tabs>
                <w:tab w:val="left" w:pos="2794"/>
              </w:tabs>
              <w:rPr>
                <w:color w:val="1F4E79" w:themeColor="accent1" w:themeShade="80"/>
                <w:sz w:val="24"/>
                <w:szCs w:val="24"/>
              </w:rPr>
            </w:pPr>
          </w:p>
        </w:tc>
        <w:tc>
          <w:tcPr>
            <w:tcW w:w="1530" w:type="dxa"/>
            <w:shd w:val="clear" w:color="auto" w:fill="auto"/>
          </w:tcPr>
          <w:p w14:paraId="6EB72C59" w14:textId="77777777" w:rsidR="000A1E73" w:rsidRPr="00E66F71" w:rsidRDefault="000A1E73" w:rsidP="0098051F">
            <w:pPr>
              <w:tabs>
                <w:tab w:val="left" w:pos="2794"/>
              </w:tabs>
              <w:rPr>
                <w:b/>
                <w:bCs/>
                <w:color w:val="000000"/>
                <w:sz w:val="16"/>
                <w:szCs w:val="16"/>
                <w:highlight w:val="red"/>
              </w:rPr>
            </w:pPr>
          </w:p>
        </w:tc>
      </w:tr>
    </w:tbl>
    <w:p w14:paraId="57B05B84" w14:textId="77777777" w:rsidR="000A1E73" w:rsidRDefault="000A1E73" w:rsidP="000A1E73">
      <w:pPr>
        <w:rPr>
          <w:rFonts w:cstheme="minorHAnsi"/>
        </w:rPr>
      </w:pPr>
    </w:p>
    <w:p w14:paraId="23B3B969" w14:textId="77777777" w:rsidR="000A1E73" w:rsidRDefault="000A1E73" w:rsidP="000A1E73">
      <w:pPr>
        <w:rPr>
          <w:rFonts w:cstheme="minorHAnsi"/>
        </w:rPr>
      </w:pPr>
    </w:p>
    <w:p w14:paraId="40DCBE8C" w14:textId="77777777" w:rsidR="000A1E73" w:rsidRPr="00E66F71" w:rsidRDefault="000A1E73" w:rsidP="000A1E73">
      <w:pPr>
        <w:rPr>
          <w:rFonts w:cstheme="minorHAnsi"/>
        </w:rPr>
      </w:pPr>
    </w:p>
    <w:p w14:paraId="141282F9" w14:textId="66EBA078" w:rsidR="005D2B49" w:rsidRDefault="005D2B49" w:rsidP="000A1E73">
      <w:pPr>
        <w:pStyle w:val="Heading1"/>
        <w:rPr>
          <w:rFonts w:ascii="Arial" w:hAnsi="Arial" w:cs="Arial"/>
          <w:color w:val="004289"/>
          <w:sz w:val="28"/>
          <w:szCs w:val="28"/>
          <w:lang w:val="en-GB"/>
        </w:rPr>
      </w:pPr>
    </w:p>
    <w:p w14:paraId="787804A4" w14:textId="2F56FABF" w:rsidR="00C33F55" w:rsidRDefault="00C33F55" w:rsidP="00C33F55"/>
    <w:p w14:paraId="36DE2BE8" w14:textId="044737CE" w:rsidR="00C33F55" w:rsidRDefault="00C33F55" w:rsidP="00C33F55"/>
    <w:p w14:paraId="3B34891E" w14:textId="697D0EF9" w:rsidR="00C33F55" w:rsidRDefault="00C33F55" w:rsidP="00C33F55"/>
    <w:p w14:paraId="7DB466CE" w14:textId="0CD8F2D0" w:rsidR="00C33F55" w:rsidRDefault="00C33F55" w:rsidP="00C33F55"/>
    <w:p w14:paraId="79E7C058" w14:textId="4ACAE54E" w:rsidR="00C33F55" w:rsidRDefault="00C33F55" w:rsidP="00C33F55"/>
    <w:p w14:paraId="64CBCC8E" w14:textId="79736103" w:rsidR="00C33F55" w:rsidRDefault="00C33F55" w:rsidP="00C33F55"/>
    <w:p w14:paraId="5A5DB2D7" w14:textId="77777777" w:rsidR="00C33F55" w:rsidRPr="00C33F55" w:rsidRDefault="00C33F55" w:rsidP="00C33F55"/>
    <w:p w14:paraId="56E1E25F" w14:textId="77777777" w:rsidR="005D2B49" w:rsidRDefault="005D2B49" w:rsidP="000A1E73">
      <w:pPr>
        <w:pStyle w:val="Heading1"/>
        <w:rPr>
          <w:rFonts w:ascii="Arial" w:hAnsi="Arial" w:cs="Arial"/>
          <w:color w:val="004289"/>
          <w:sz w:val="28"/>
          <w:szCs w:val="28"/>
          <w:lang w:val="en-GB"/>
        </w:rPr>
      </w:pPr>
    </w:p>
    <w:p w14:paraId="4BE8B0DD" w14:textId="77777777" w:rsidR="00C33F55" w:rsidRDefault="00C33F55" w:rsidP="000A1E73">
      <w:pPr>
        <w:pStyle w:val="Heading1"/>
        <w:rPr>
          <w:rFonts w:ascii="Arial" w:hAnsi="Arial" w:cs="Arial"/>
          <w:color w:val="004289"/>
          <w:sz w:val="28"/>
          <w:szCs w:val="28"/>
          <w:lang w:val="en-GB"/>
        </w:rPr>
      </w:pPr>
    </w:p>
    <w:p w14:paraId="6F86CCAF" w14:textId="65AD7EDC" w:rsidR="000A1E73" w:rsidRPr="000A1E73" w:rsidRDefault="000A1E73" w:rsidP="000A1E73">
      <w:pPr>
        <w:pStyle w:val="Heading1"/>
        <w:rPr>
          <w:rFonts w:ascii="Arial" w:hAnsi="Arial" w:cs="Arial"/>
          <w:color w:val="004289"/>
          <w:sz w:val="28"/>
          <w:szCs w:val="28"/>
          <w:lang w:val="en-GB"/>
        </w:rPr>
      </w:pPr>
      <w:r w:rsidRPr="000A1E73">
        <w:rPr>
          <w:rFonts w:ascii="Arial" w:hAnsi="Arial" w:cs="Arial"/>
          <w:color w:val="004289"/>
          <w:sz w:val="28"/>
          <w:szCs w:val="28"/>
          <w:lang w:val="en-GB"/>
        </w:rPr>
        <w:t xml:space="preserve">2022-23 </w:t>
      </w:r>
      <w:r w:rsidRPr="000A1E73">
        <w:rPr>
          <w:rFonts w:ascii="Arial" w:hAnsi="Arial" w:cs="Arial"/>
          <w:color w:val="004289"/>
          <w:sz w:val="28"/>
          <w:szCs w:val="28"/>
        </w:rPr>
        <w:t xml:space="preserve">Action </w:t>
      </w:r>
      <w:r>
        <w:rPr>
          <w:rFonts w:ascii="Arial" w:hAnsi="Arial" w:cs="Arial"/>
          <w:color w:val="004289"/>
          <w:sz w:val="28"/>
          <w:szCs w:val="28"/>
          <w:lang w:val="en-GB"/>
        </w:rPr>
        <w:t>P</w:t>
      </w:r>
      <w:r w:rsidRPr="000A1E73">
        <w:rPr>
          <w:rFonts w:ascii="Arial" w:hAnsi="Arial" w:cs="Arial"/>
          <w:color w:val="004289"/>
          <w:sz w:val="28"/>
          <w:szCs w:val="28"/>
        </w:rPr>
        <w:t>lan</w:t>
      </w:r>
      <w:r w:rsidRPr="000A1E73">
        <w:rPr>
          <w:rFonts w:ascii="Arial" w:hAnsi="Arial" w:cs="Arial"/>
          <w:color w:val="004289"/>
          <w:sz w:val="28"/>
          <w:szCs w:val="28"/>
          <w:lang w:val="en-GB"/>
        </w:rPr>
        <w:t xml:space="preserve"> 2</w:t>
      </w:r>
    </w:p>
    <w:tbl>
      <w:tblPr>
        <w:tblStyle w:val="TableGrid"/>
        <w:tblW w:w="15451" w:type="dxa"/>
        <w:tblInd w:w="-5" w:type="dxa"/>
        <w:tblLayout w:type="fixed"/>
        <w:tblLook w:val="04A0" w:firstRow="1" w:lastRow="0" w:firstColumn="1" w:lastColumn="0" w:noHBand="0" w:noVBand="1"/>
      </w:tblPr>
      <w:tblGrid>
        <w:gridCol w:w="5525"/>
        <w:gridCol w:w="1067"/>
        <w:gridCol w:w="490"/>
        <w:gridCol w:w="687"/>
        <w:gridCol w:w="2722"/>
        <w:gridCol w:w="3401"/>
        <w:gridCol w:w="1559"/>
      </w:tblGrid>
      <w:tr w:rsidR="000A1E73" w:rsidRPr="00E66F71" w14:paraId="22641942" w14:textId="77777777" w:rsidTr="0098051F">
        <w:trPr>
          <w:trHeight w:val="409"/>
        </w:trPr>
        <w:tc>
          <w:tcPr>
            <w:tcW w:w="5525" w:type="dxa"/>
            <w:shd w:val="clear" w:color="auto" w:fill="auto"/>
            <w:vAlign w:val="center"/>
          </w:tcPr>
          <w:p w14:paraId="21674EE3" w14:textId="77777777" w:rsidR="000A1E73" w:rsidRPr="005E4979" w:rsidRDefault="006400F2" w:rsidP="0098051F">
            <w:pPr>
              <w:rPr>
                <w:rFonts w:cstheme="minorHAnsi"/>
                <w:sz w:val="18"/>
                <w:szCs w:val="18"/>
              </w:rPr>
            </w:pPr>
            <w:hyperlink r:id="rId22" w:history="1">
              <w:r w:rsidR="000A1E73" w:rsidRPr="005E4979">
                <w:rPr>
                  <w:rStyle w:val="Hyperlink"/>
                  <w:rFonts w:cstheme="minorHAnsi"/>
                  <w:sz w:val="18"/>
                  <w:szCs w:val="18"/>
                </w:rPr>
                <w:t>National Improvement Framework Priorities</w:t>
              </w:r>
            </w:hyperlink>
          </w:p>
        </w:tc>
        <w:tc>
          <w:tcPr>
            <w:tcW w:w="4966" w:type="dxa"/>
            <w:gridSpan w:val="4"/>
            <w:vMerge w:val="restart"/>
            <w:tcBorders>
              <w:bottom w:val="nil"/>
              <w:right w:val="nil"/>
            </w:tcBorders>
            <w:shd w:val="clear" w:color="auto" w:fill="auto"/>
            <w:vAlign w:val="center"/>
          </w:tcPr>
          <w:p w14:paraId="134A10F1" w14:textId="77777777" w:rsidR="000A1E73" w:rsidRPr="005E4979" w:rsidRDefault="006400F2" w:rsidP="0098051F">
            <w:pPr>
              <w:rPr>
                <w:rFonts w:cstheme="minorHAnsi"/>
                <w:sz w:val="18"/>
                <w:szCs w:val="18"/>
              </w:rPr>
            </w:pPr>
            <w:hyperlink r:id="rId23" w:history="1">
              <w:r w:rsidR="000A1E73" w:rsidRPr="005E4979">
                <w:rPr>
                  <w:rStyle w:val="Hyperlink"/>
                  <w:rFonts w:cstheme="minorHAnsi"/>
                  <w:sz w:val="18"/>
                  <w:szCs w:val="18"/>
                </w:rPr>
                <w:t>HGIOS</w:t>
              </w:r>
            </w:hyperlink>
            <w:r w:rsidR="000A1E73" w:rsidRPr="005E4979">
              <w:rPr>
                <w:rFonts w:cstheme="minorHAnsi"/>
                <w:sz w:val="18"/>
                <w:szCs w:val="18"/>
              </w:rPr>
              <w:t xml:space="preserve"> and </w:t>
            </w:r>
            <w:hyperlink r:id="rId24" w:history="1">
              <w:r w:rsidR="000A1E73" w:rsidRPr="005E4979">
                <w:rPr>
                  <w:rStyle w:val="Hyperlink"/>
                  <w:rFonts w:cstheme="minorHAnsi"/>
                  <w:sz w:val="18"/>
                  <w:szCs w:val="18"/>
                </w:rPr>
                <w:t>ELCC</w:t>
              </w:r>
            </w:hyperlink>
          </w:p>
          <w:p w14:paraId="1B78A30D"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1.1</w:t>
            </w:r>
            <w:r w:rsidRPr="005E4979">
              <w:rPr>
                <w:rFonts w:eastAsia="Times New Roman" w:cstheme="minorHAnsi"/>
                <w:sz w:val="18"/>
                <w:szCs w:val="18"/>
                <w:lang w:val="en" w:eastAsia="en-GB"/>
              </w:rPr>
              <w:tab/>
            </w:r>
            <w:r w:rsidRPr="001132BA">
              <w:rPr>
                <w:rFonts w:eastAsia="Times New Roman" w:cstheme="minorHAnsi"/>
                <w:sz w:val="18"/>
                <w:szCs w:val="18"/>
                <w:highlight w:val="yellow"/>
                <w:lang w:val="en" w:eastAsia="en-GB"/>
              </w:rPr>
              <w:t>Self-evaluation for self-improvement</w:t>
            </w:r>
          </w:p>
          <w:p w14:paraId="7E13F7B8"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1.2</w:t>
            </w:r>
            <w:r w:rsidRPr="005E4979">
              <w:rPr>
                <w:rFonts w:eastAsia="Times New Roman" w:cstheme="minorHAnsi"/>
                <w:sz w:val="18"/>
                <w:szCs w:val="18"/>
                <w:lang w:val="en" w:eastAsia="en-GB"/>
              </w:rPr>
              <w:tab/>
              <w:t>Leadership for learning</w:t>
            </w:r>
          </w:p>
          <w:p w14:paraId="5F13516B"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1.3 </w:t>
            </w:r>
            <w:r w:rsidRPr="005E4979">
              <w:rPr>
                <w:rFonts w:eastAsia="Times New Roman" w:cstheme="minorHAnsi"/>
                <w:sz w:val="18"/>
                <w:szCs w:val="18"/>
                <w:lang w:val="en" w:eastAsia="en-GB"/>
              </w:rPr>
              <w:tab/>
              <w:t>Leadership of change</w:t>
            </w:r>
          </w:p>
          <w:p w14:paraId="03274E37"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1.4 </w:t>
            </w:r>
            <w:r w:rsidRPr="005E4979">
              <w:rPr>
                <w:rFonts w:eastAsia="Times New Roman" w:cstheme="minorHAnsi"/>
                <w:sz w:val="18"/>
                <w:szCs w:val="18"/>
                <w:lang w:val="en" w:eastAsia="en-GB"/>
              </w:rPr>
              <w:tab/>
              <w:t xml:space="preserve">Leadership and management of staff/ </w:t>
            </w:r>
            <w:r w:rsidRPr="005E4979">
              <w:rPr>
                <w:rFonts w:eastAsia="Times New Roman" w:cstheme="minorHAnsi"/>
                <w:sz w:val="18"/>
                <w:szCs w:val="18"/>
                <w:lang w:val="en" w:eastAsia="en-GB"/>
              </w:rPr>
              <w:tab/>
              <w:t>practitioners</w:t>
            </w:r>
          </w:p>
          <w:p w14:paraId="15F04D61"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1.5 </w:t>
            </w:r>
            <w:r w:rsidRPr="005E4979">
              <w:rPr>
                <w:rFonts w:eastAsia="Times New Roman" w:cstheme="minorHAnsi"/>
                <w:sz w:val="18"/>
                <w:szCs w:val="18"/>
                <w:lang w:val="en" w:eastAsia="en-GB"/>
              </w:rPr>
              <w:tab/>
              <w:t>Management of resources to promote equity</w:t>
            </w:r>
          </w:p>
          <w:p w14:paraId="3ED53AF6"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2.1 </w:t>
            </w:r>
            <w:r w:rsidRPr="005E4979">
              <w:rPr>
                <w:rFonts w:eastAsia="Times New Roman" w:cstheme="minorHAnsi"/>
                <w:sz w:val="18"/>
                <w:szCs w:val="18"/>
                <w:lang w:val="en" w:eastAsia="en-GB"/>
              </w:rPr>
              <w:tab/>
              <w:t>Safeguarding and child protection</w:t>
            </w:r>
          </w:p>
          <w:p w14:paraId="1543CD1B"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2.2 </w:t>
            </w:r>
            <w:r w:rsidRPr="005E4979">
              <w:rPr>
                <w:rFonts w:eastAsia="Times New Roman" w:cstheme="minorHAnsi"/>
                <w:sz w:val="18"/>
                <w:szCs w:val="18"/>
                <w:lang w:val="en" w:eastAsia="en-GB"/>
              </w:rPr>
              <w:tab/>
              <w:t>Curriculum</w:t>
            </w:r>
          </w:p>
          <w:p w14:paraId="65204133"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2.3 </w:t>
            </w:r>
            <w:r w:rsidRPr="005E4979">
              <w:rPr>
                <w:rFonts w:eastAsia="Times New Roman" w:cstheme="minorHAnsi"/>
                <w:sz w:val="18"/>
                <w:szCs w:val="18"/>
                <w:lang w:val="en" w:eastAsia="en-GB"/>
              </w:rPr>
              <w:tab/>
              <w:t>Learning teaching and assessment</w:t>
            </w:r>
          </w:p>
          <w:p w14:paraId="21722ACE"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2.4 </w:t>
            </w:r>
            <w:r w:rsidRPr="005E4979">
              <w:rPr>
                <w:rFonts w:eastAsia="Times New Roman" w:cstheme="minorHAnsi"/>
                <w:sz w:val="18"/>
                <w:szCs w:val="18"/>
                <w:lang w:val="en" w:eastAsia="en-GB"/>
              </w:rPr>
              <w:tab/>
              <w:t xml:space="preserve">Personalised support </w:t>
            </w:r>
          </w:p>
          <w:p w14:paraId="33E0DC2E"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2.5 </w:t>
            </w:r>
            <w:r w:rsidRPr="005E4979">
              <w:rPr>
                <w:rFonts w:eastAsia="Times New Roman" w:cstheme="minorHAnsi"/>
                <w:sz w:val="18"/>
                <w:szCs w:val="18"/>
                <w:lang w:val="en" w:eastAsia="en-GB"/>
              </w:rPr>
              <w:tab/>
            </w:r>
            <w:r w:rsidRPr="001132BA">
              <w:rPr>
                <w:rFonts w:eastAsia="Times New Roman" w:cstheme="minorHAnsi"/>
                <w:sz w:val="18"/>
                <w:szCs w:val="18"/>
                <w:highlight w:val="yellow"/>
                <w:lang w:val="en" w:eastAsia="en-GB"/>
              </w:rPr>
              <w:t>Family learning</w:t>
            </w:r>
          </w:p>
          <w:p w14:paraId="546BA527"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2.6 </w:t>
            </w:r>
            <w:r w:rsidRPr="005E4979">
              <w:rPr>
                <w:rFonts w:eastAsia="Times New Roman" w:cstheme="minorHAnsi"/>
                <w:sz w:val="18"/>
                <w:szCs w:val="18"/>
                <w:lang w:val="en" w:eastAsia="en-GB"/>
              </w:rPr>
              <w:tab/>
            </w:r>
            <w:r w:rsidRPr="001132BA">
              <w:rPr>
                <w:rFonts w:eastAsia="Times New Roman" w:cstheme="minorHAnsi"/>
                <w:sz w:val="18"/>
                <w:szCs w:val="18"/>
                <w:highlight w:val="yellow"/>
                <w:lang w:val="en" w:eastAsia="en-GB"/>
              </w:rPr>
              <w:t>Transitions</w:t>
            </w:r>
          </w:p>
          <w:p w14:paraId="40ABBE35"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2.7 </w:t>
            </w:r>
            <w:r w:rsidRPr="005E4979">
              <w:rPr>
                <w:rFonts w:eastAsia="Times New Roman" w:cstheme="minorHAnsi"/>
                <w:sz w:val="18"/>
                <w:szCs w:val="18"/>
                <w:lang w:val="en" w:eastAsia="en-GB"/>
              </w:rPr>
              <w:tab/>
            </w:r>
            <w:r w:rsidRPr="001132BA">
              <w:rPr>
                <w:rFonts w:eastAsia="Times New Roman" w:cstheme="minorHAnsi"/>
                <w:sz w:val="18"/>
                <w:szCs w:val="18"/>
                <w:highlight w:val="yellow"/>
                <w:lang w:val="en" w:eastAsia="en-GB"/>
              </w:rPr>
              <w:t>Partnerships</w:t>
            </w:r>
            <w:r w:rsidRPr="005E4979">
              <w:rPr>
                <w:rFonts w:eastAsia="Times New Roman" w:cstheme="minorHAnsi"/>
                <w:sz w:val="18"/>
                <w:szCs w:val="18"/>
                <w:lang w:val="en" w:eastAsia="en-GB"/>
              </w:rPr>
              <w:t xml:space="preserve"> </w:t>
            </w:r>
          </w:p>
          <w:p w14:paraId="17ACC675"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3.1 </w:t>
            </w:r>
            <w:r w:rsidRPr="005E4979">
              <w:rPr>
                <w:rFonts w:eastAsia="Times New Roman" w:cstheme="minorHAnsi"/>
                <w:sz w:val="18"/>
                <w:szCs w:val="18"/>
                <w:lang w:val="en" w:eastAsia="en-GB"/>
              </w:rPr>
              <w:tab/>
            </w:r>
            <w:r w:rsidRPr="001132BA">
              <w:rPr>
                <w:rFonts w:eastAsia="Times New Roman" w:cstheme="minorHAnsi"/>
                <w:sz w:val="18"/>
                <w:szCs w:val="18"/>
                <w:highlight w:val="yellow"/>
                <w:lang w:val="en" w:eastAsia="en-GB"/>
              </w:rPr>
              <w:t xml:space="preserve">Improving/ ensuring wellbeing, equality and </w:t>
            </w:r>
            <w:r w:rsidRPr="001132BA">
              <w:rPr>
                <w:rFonts w:eastAsia="Times New Roman" w:cstheme="minorHAnsi"/>
                <w:sz w:val="18"/>
                <w:szCs w:val="18"/>
                <w:highlight w:val="yellow"/>
                <w:lang w:val="en" w:eastAsia="en-GB"/>
              </w:rPr>
              <w:tab/>
              <w:t>inclusion</w:t>
            </w:r>
            <w:r w:rsidRPr="005E4979">
              <w:rPr>
                <w:rFonts w:eastAsia="Times New Roman" w:cstheme="minorHAnsi"/>
                <w:sz w:val="18"/>
                <w:szCs w:val="18"/>
                <w:lang w:val="en" w:eastAsia="en-GB"/>
              </w:rPr>
              <w:t xml:space="preserve"> </w:t>
            </w:r>
          </w:p>
        </w:tc>
        <w:tc>
          <w:tcPr>
            <w:tcW w:w="4960" w:type="dxa"/>
            <w:gridSpan w:val="2"/>
            <w:vMerge w:val="restart"/>
            <w:tcBorders>
              <w:left w:val="nil"/>
            </w:tcBorders>
            <w:shd w:val="clear" w:color="auto" w:fill="auto"/>
            <w:vAlign w:val="center"/>
          </w:tcPr>
          <w:p w14:paraId="5A4629C1" w14:textId="77777777" w:rsidR="000A1E73" w:rsidRPr="005E4979" w:rsidRDefault="000A1E73" w:rsidP="0098051F">
            <w:pPr>
              <w:tabs>
                <w:tab w:val="left" w:pos="2794"/>
              </w:tabs>
              <w:rPr>
                <w:rFonts w:eastAsia="Times New Roman" w:cstheme="minorHAnsi"/>
                <w:b/>
                <w:bCs/>
                <w:color w:val="1F4E79" w:themeColor="accent1" w:themeShade="80"/>
                <w:sz w:val="18"/>
                <w:szCs w:val="18"/>
                <w:lang w:val="en" w:eastAsia="en-GB"/>
              </w:rPr>
            </w:pPr>
          </w:p>
          <w:p w14:paraId="50BCB43E" w14:textId="77777777" w:rsidR="000A1E73" w:rsidRPr="005E4979" w:rsidRDefault="000A1E73" w:rsidP="0098051F">
            <w:pPr>
              <w:rPr>
                <w:rFonts w:eastAsia="Times New Roman" w:cstheme="minorHAnsi"/>
                <w:b/>
                <w:bCs/>
                <w:color w:val="004289"/>
                <w:sz w:val="18"/>
                <w:szCs w:val="18"/>
                <w:lang w:val="en" w:eastAsia="en-GB"/>
              </w:rPr>
            </w:pPr>
            <w:r w:rsidRPr="005E4979">
              <w:rPr>
                <w:rFonts w:eastAsia="Times New Roman" w:cstheme="minorHAnsi"/>
                <w:b/>
                <w:bCs/>
                <w:color w:val="004289"/>
                <w:sz w:val="18"/>
                <w:szCs w:val="18"/>
                <w:lang w:val="en" w:eastAsia="en-GB"/>
              </w:rPr>
              <w:t xml:space="preserve">Specific to HGIOS 4 </w:t>
            </w:r>
          </w:p>
          <w:p w14:paraId="725B9446"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3.2 </w:t>
            </w:r>
            <w:r w:rsidRPr="005E4979">
              <w:rPr>
                <w:rFonts w:eastAsia="Times New Roman" w:cstheme="minorHAnsi"/>
                <w:sz w:val="18"/>
                <w:szCs w:val="18"/>
                <w:lang w:val="en" w:eastAsia="en-GB"/>
              </w:rPr>
              <w:tab/>
              <w:t xml:space="preserve">Raising attainment and achievement </w:t>
            </w:r>
          </w:p>
          <w:p w14:paraId="3E5434E5" w14:textId="77777777" w:rsidR="000A1E73" w:rsidRPr="005E4979" w:rsidRDefault="000A1E73" w:rsidP="0098051F">
            <w:pPr>
              <w:rPr>
                <w:rFonts w:eastAsia="Times New Roman"/>
                <w:sz w:val="18"/>
                <w:szCs w:val="18"/>
                <w:lang w:val="en" w:eastAsia="en-GB"/>
              </w:rPr>
            </w:pPr>
            <w:r w:rsidRPr="005E4979">
              <w:rPr>
                <w:rFonts w:eastAsia="Times New Roman"/>
                <w:sz w:val="18"/>
                <w:szCs w:val="18"/>
                <w:lang w:val="en" w:eastAsia="en-GB"/>
              </w:rPr>
              <w:t xml:space="preserve">3.3 </w:t>
            </w:r>
            <w:r w:rsidRPr="005E4979">
              <w:rPr>
                <w:rFonts w:eastAsia="Times New Roman" w:cstheme="minorHAnsi"/>
                <w:sz w:val="18"/>
                <w:szCs w:val="18"/>
                <w:lang w:val="en" w:eastAsia="en-GB"/>
              </w:rPr>
              <w:tab/>
            </w:r>
            <w:r w:rsidRPr="001132BA">
              <w:rPr>
                <w:rFonts w:eastAsia="Times New Roman"/>
                <w:sz w:val="18"/>
                <w:szCs w:val="18"/>
                <w:highlight w:val="yellow"/>
                <w:lang w:val="en" w:eastAsia="en-GB"/>
              </w:rPr>
              <w:t>Increasing creativity and employability</w:t>
            </w:r>
            <w:r w:rsidRPr="005E4979">
              <w:rPr>
                <w:rFonts w:eastAsia="Times New Roman"/>
                <w:sz w:val="18"/>
                <w:szCs w:val="18"/>
                <w:lang w:val="en" w:eastAsia="en-GB"/>
              </w:rPr>
              <w:t xml:space="preserve"> </w:t>
            </w:r>
          </w:p>
          <w:p w14:paraId="3F7E0B96" w14:textId="77777777" w:rsidR="000A1E73" w:rsidRPr="005E4979" w:rsidRDefault="000A1E73" w:rsidP="0098051F">
            <w:pPr>
              <w:rPr>
                <w:rFonts w:eastAsia="Times New Roman" w:cstheme="minorHAnsi"/>
                <w:b/>
                <w:bCs/>
                <w:color w:val="004289"/>
                <w:sz w:val="18"/>
                <w:szCs w:val="18"/>
                <w:lang w:val="en" w:eastAsia="en-GB"/>
              </w:rPr>
            </w:pPr>
            <w:r w:rsidRPr="005E4979">
              <w:rPr>
                <w:rFonts w:eastAsia="Times New Roman" w:cstheme="minorHAnsi"/>
                <w:b/>
                <w:bCs/>
                <w:color w:val="004289"/>
                <w:sz w:val="18"/>
                <w:szCs w:val="18"/>
                <w:lang w:val="en" w:eastAsia="en-GB"/>
              </w:rPr>
              <w:t xml:space="preserve">Specific to HGIOELC </w:t>
            </w:r>
          </w:p>
          <w:p w14:paraId="618F3D86" w14:textId="77777777" w:rsidR="000A1E73" w:rsidRPr="005E4979" w:rsidRDefault="000A1E73" w:rsidP="0098051F">
            <w:pPr>
              <w:rPr>
                <w:rFonts w:eastAsia="Times New Roman" w:cstheme="minorHAnsi"/>
                <w:sz w:val="18"/>
                <w:szCs w:val="18"/>
                <w:lang w:val="en" w:eastAsia="en-GB"/>
              </w:rPr>
            </w:pPr>
            <w:r w:rsidRPr="005E4979">
              <w:rPr>
                <w:rFonts w:eastAsia="Times New Roman" w:cstheme="minorHAnsi"/>
                <w:sz w:val="18"/>
                <w:szCs w:val="18"/>
                <w:lang w:val="en" w:eastAsia="en-GB"/>
              </w:rPr>
              <w:t xml:space="preserve">3.2 </w:t>
            </w:r>
            <w:r w:rsidRPr="005E4979">
              <w:rPr>
                <w:rFonts w:eastAsia="Times New Roman" w:cstheme="minorHAnsi"/>
                <w:sz w:val="18"/>
                <w:szCs w:val="18"/>
                <w:lang w:val="en" w:eastAsia="en-GB"/>
              </w:rPr>
              <w:tab/>
              <w:t xml:space="preserve">Securing children’s progress </w:t>
            </w:r>
          </w:p>
          <w:p w14:paraId="4F383B2F" w14:textId="77777777" w:rsidR="000A1E73" w:rsidRPr="005E4979" w:rsidRDefault="000A1E73" w:rsidP="0098051F">
            <w:pPr>
              <w:tabs>
                <w:tab w:val="left" w:pos="2794"/>
              </w:tabs>
              <w:rPr>
                <w:rFonts w:eastAsia="Times New Roman" w:cstheme="minorHAnsi"/>
                <w:b/>
                <w:bCs/>
                <w:color w:val="1F4E79" w:themeColor="accent1" w:themeShade="80"/>
                <w:sz w:val="18"/>
                <w:szCs w:val="18"/>
                <w:lang w:val="en" w:eastAsia="en-GB"/>
              </w:rPr>
            </w:pPr>
            <w:r w:rsidRPr="005E4979">
              <w:rPr>
                <w:rFonts w:eastAsia="Times New Roman" w:cstheme="minorHAnsi"/>
                <w:sz w:val="18"/>
                <w:szCs w:val="18"/>
                <w:lang w:val="en" w:eastAsia="en-GB"/>
              </w:rPr>
              <w:t xml:space="preserve">3.3         </w:t>
            </w:r>
            <w:r w:rsidRPr="001132BA">
              <w:rPr>
                <w:rFonts w:eastAsia="Times New Roman" w:cstheme="minorHAnsi"/>
                <w:sz w:val="18"/>
                <w:szCs w:val="18"/>
                <w:highlight w:val="yellow"/>
                <w:lang w:val="en" w:eastAsia="en-GB"/>
              </w:rPr>
              <w:t>Developing creativity and skills for life</w:t>
            </w:r>
          </w:p>
          <w:p w14:paraId="3B435D6E" w14:textId="77777777" w:rsidR="000A1E73" w:rsidRPr="005E4979" w:rsidRDefault="000A1E73" w:rsidP="0098051F">
            <w:pPr>
              <w:rPr>
                <w:rFonts w:cstheme="minorHAnsi"/>
                <w:sz w:val="18"/>
                <w:szCs w:val="18"/>
              </w:rPr>
            </w:pPr>
          </w:p>
        </w:tc>
      </w:tr>
      <w:tr w:rsidR="000A1E73" w:rsidRPr="00E66F71" w14:paraId="557D7C88" w14:textId="77777777" w:rsidTr="0098051F">
        <w:trPr>
          <w:trHeight w:val="1135"/>
        </w:trPr>
        <w:tc>
          <w:tcPr>
            <w:tcW w:w="5525" w:type="dxa"/>
            <w:vMerge w:val="restart"/>
          </w:tcPr>
          <w:p w14:paraId="7529B9B6" w14:textId="77777777" w:rsidR="000A1E73" w:rsidRPr="005E4979" w:rsidRDefault="000A1E73" w:rsidP="0098051F">
            <w:pPr>
              <w:pStyle w:val="ListParagraph"/>
              <w:numPr>
                <w:ilvl w:val="0"/>
                <w:numId w:val="6"/>
              </w:numPr>
              <w:ind w:left="608" w:hanging="425"/>
              <w:rPr>
                <w:rFonts w:eastAsia="Times New Roman"/>
                <w:sz w:val="18"/>
                <w:szCs w:val="18"/>
                <w:lang w:val="en" w:eastAsia="en-GB"/>
              </w:rPr>
            </w:pPr>
            <w:r w:rsidRPr="005E4979">
              <w:rPr>
                <w:rFonts w:eastAsia="Times New Roman"/>
                <w:sz w:val="18"/>
                <w:szCs w:val="18"/>
                <w:lang w:val="en" w:eastAsia="en-GB"/>
              </w:rPr>
              <w:t xml:space="preserve">Improvement in attainment, particularly in literacy and numeracy. </w:t>
            </w:r>
          </w:p>
          <w:p w14:paraId="5CC678EC" w14:textId="77777777" w:rsidR="000A1E73" w:rsidRPr="005E4979" w:rsidRDefault="000A1E73" w:rsidP="0098051F">
            <w:pPr>
              <w:pStyle w:val="ListParagraph"/>
              <w:numPr>
                <w:ilvl w:val="0"/>
                <w:numId w:val="6"/>
              </w:numPr>
              <w:ind w:left="608" w:hanging="425"/>
              <w:rPr>
                <w:rFonts w:eastAsia="Times New Roman" w:cstheme="minorHAnsi"/>
                <w:sz w:val="18"/>
                <w:szCs w:val="18"/>
                <w:lang w:val="en" w:eastAsia="en-GB"/>
              </w:rPr>
            </w:pPr>
            <w:r w:rsidRPr="005E4979">
              <w:rPr>
                <w:rFonts w:eastAsia="Times New Roman" w:cstheme="minorHAnsi"/>
                <w:sz w:val="18"/>
                <w:szCs w:val="18"/>
                <w:lang w:val="en" w:eastAsia="en-GB"/>
              </w:rPr>
              <w:t xml:space="preserve">Closing the attainment gap between the most and least disadvantaged children. </w:t>
            </w:r>
          </w:p>
          <w:p w14:paraId="4519CEAD" w14:textId="77777777" w:rsidR="000A1E73" w:rsidRPr="001132BA" w:rsidRDefault="000A1E73" w:rsidP="0098051F">
            <w:pPr>
              <w:pStyle w:val="ListParagraph"/>
              <w:numPr>
                <w:ilvl w:val="0"/>
                <w:numId w:val="6"/>
              </w:numPr>
              <w:ind w:left="608" w:hanging="425"/>
              <w:rPr>
                <w:rFonts w:eastAsia="Times New Roman" w:cstheme="minorHAnsi"/>
                <w:sz w:val="18"/>
                <w:szCs w:val="18"/>
                <w:highlight w:val="yellow"/>
                <w:lang w:val="en" w:eastAsia="en-GB"/>
              </w:rPr>
            </w:pPr>
            <w:r w:rsidRPr="001132BA">
              <w:rPr>
                <w:rFonts w:eastAsia="Times New Roman" w:cstheme="minorHAnsi"/>
                <w:sz w:val="18"/>
                <w:szCs w:val="18"/>
                <w:highlight w:val="yellow"/>
                <w:lang w:val="en" w:eastAsia="en-GB"/>
              </w:rPr>
              <w:t xml:space="preserve">Improvement in children and young people’s health and wellbeing. </w:t>
            </w:r>
          </w:p>
          <w:p w14:paraId="0A1A8DA1" w14:textId="77777777" w:rsidR="000A1E73" w:rsidRPr="001132BA" w:rsidRDefault="000A1E73" w:rsidP="0098051F">
            <w:pPr>
              <w:pStyle w:val="ListParagraph"/>
              <w:numPr>
                <w:ilvl w:val="0"/>
                <w:numId w:val="6"/>
              </w:numPr>
              <w:ind w:left="608" w:hanging="425"/>
              <w:rPr>
                <w:rFonts w:eastAsia="Times New Roman" w:cstheme="minorHAnsi"/>
                <w:sz w:val="18"/>
                <w:szCs w:val="18"/>
                <w:highlight w:val="yellow"/>
                <w:lang w:val="en" w:eastAsia="en-GB"/>
              </w:rPr>
            </w:pPr>
            <w:r w:rsidRPr="001132BA">
              <w:rPr>
                <w:rFonts w:eastAsia="Times New Roman" w:cstheme="minorHAnsi"/>
                <w:sz w:val="18"/>
                <w:szCs w:val="18"/>
                <w:highlight w:val="yellow"/>
                <w:lang w:val="en" w:eastAsia="en-GB"/>
              </w:rPr>
              <w:t xml:space="preserve">Improvement in employability skills and sustained, positive destinations. </w:t>
            </w:r>
          </w:p>
          <w:p w14:paraId="37B8179B" w14:textId="77777777" w:rsidR="000A1E73" w:rsidRPr="005E4979" w:rsidRDefault="000A1E73" w:rsidP="0098051F">
            <w:pPr>
              <w:rPr>
                <w:rFonts w:eastAsia="Times New Roman" w:cstheme="minorHAnsi"/>
                <w:b/>
                <w:bCs/>
                <w:color w:val="004289"/>
                <w:sz w:val="18"/>
                <w:szCs w:val="18"/>
                <w:lang w:val="en" w:eastAsia="en-GB"/>
              </w:rPr>
            </w:pPr>
            <w:r w:rsidRPr="005E4979">
              <w:rPr>
                <w:rFonts w:eastAsia="Times New Roman" w:cstheme="minorHAnsi"/>
                <w:b/>
                <w:bCs/>
                <w:color w:val="004289"/>
                <w:sz w:val="18"/>
                <w:szCs w:val="18"/>
                <w:lang w:val="en" w:eastAsia="en-GB"/>
              </w:rPr>
              <w:t xml:space="preserve">Key drivers of improvement </w:t>
            </w:r>
          </w:p>
          <w:p w14:paraId="2C6E5F0A" w14:textId="77777777" w:rsidR="000A1E73" w:rsidRPr="005E4979" w:rsidRDefault="000A1E73" w:rsidP="0098051F">
            <w:pPr>
              <w:pStyle w:val="ListParagraph"/>
              <w:numPr>
                <w:ilvl w:val="0"/>
                <w:numId w:val="11"/>
              </w:numPr>
              <w:rPr>
                <w:rFonts w:eastAsia="Times New Roman" w:cstheme="minorHAnsi"/>
                <w:sz w:val="18"/>
                <w:szCs w:val="18"/>
                <w:lang w:val="en" w:eastAsia="en-GB"/>
              </w:rPr>
            </w:pPr>
            <w:r w:rsidRPr="001132BA">
              <w:rPr>
                <w:rFonts w:eastAsia="Times New Roman" w:cstheme="minorHAnsi"/>
                <w:sz w:val="18"/>
                <w:szCs w:val="18"/>
                <w:highlight w:val="yellow"/>
                <w:lang w:val="en" w:eastAsia="en-GB"/>
              </w:rPr>
              <w:t>School leadership</w:t>
            </w:r>
            <w:r w:rsidRPr="005E4979">
              <w:rPr>
                <w:rFonts w:eastAsia="Times New Roman" w:cstheme="minorHAnsi"/>
                <w:sz w:val="18"/>
                <w:szCs w:val="18"/>
                <w:lang w:val="en" w:eastAsia="en-GB"/>
              </w:rPr>
              <w:t xml:space="preserve"> </w:t>
            </w:r>
          </w:p>
          <w:p w14:paraId="2140D249" w14:textId="77777777" w:rsidR="000A1E73" w:rsidRPr="001132BA" w:rsidRDefault="000A1E73" w:rsidP="0098051F">
            <w:pPr>
              <w:pStyle w:val="ListParagraph"/>
              <w:numPr>
                <w:ilvl w:val="0"/>
                <w:numId w:val="11"/>
              </w:numPr>
              <w:rPr>
                <w:rFonts w:eastAsia="Times New Roman" w:cstheme="minorHAnsi"/>
                <w:sz w:val="18"/>
                <w:szCs w:val="18"/>
                <w:highlight w:val="yellow"/>
                <w:lang w:val="en" w:eastAsia="en-GB"/>
              </w:rPr>
            </w:pPr>
            <w:r w:rsidRPr="001132BA">
              <w:rPr>
                <w:rFonts w:eastAsia="Times New Roman" w:cstheme="minorHAnsi"/>
                <w:sz w:val="18"/>
                <w:szCs w:val="18"/>
                <w:highlight w:val="yellow"/>
                <w:lang w:val="en" w:eastAsia="en-GB"/>
              </w:rPr>
              <w:t xml:space="preserve">Teacher professionalism </w:t>
            </w:r>
          </w:p>
          <w:p w14:paraId="4ECFF137" w14:textId="77777777" w:rsidR="000A1E73" w:rsidRPr="005E4979" w:rsidRDefault="000A1E73" w:rsidP="0098051F">
            <w:pPr>
              <w:pStyle w:val="ListParagraph"/>
              <w:numPr>
                <w:ilvl w:val="0"/>
                <w:numId w:val="11"/>
              </w:numPr>
              <w:rPr>
                <w:rFonts w:eastAsia="Times New Roman" w:cstheme="minorHAnsi"/>
                <w:sz w:val="18"/>
                <w:szCs w:val="18"/>
                <w:lang w:val="en" w:eastAsia="en-GB"/>
              </w:rPr>
            </w:pPr>
            <w:r w:rsidRPr="001132BA">
              <w:rPr>
                <w:rFonts w:eastAsia="Times New Roman" w:cstheme="minorHAnsi"/>
                <w:sz w:val="18"/>
                <w:szCs w:val="18"/>
                <w:highlight w:val="yellow"/>
                <w:lang w:val="en" w:eastAsia="en-GB"/>
              </w:rPr>
              <w:t>Parental engagement</w:t>
            </w:r>
            <w:r w:rsidRPr="005E4979">
              <w:rPr>
                <w:rFonts w:eastAsia="Times New Roman" w:cstheme="minorHAnsi"/>
                <w:sz w:val="18"/>
                <w:szCs w:val="18"/>
                <w:lang w:val="en" w:eastAsia="en-GB"/>
              </w:rPr>
              <w:t xml:space="preserve"> </w:t>
            </w:r>
          </w:p>
          <w:p w14:paraId="1A65BBC0" w14:textId="77777777" w:rsidR="000A1E73" w:rsidRPr="005E4979" w:rsidRDefault="000A1E73" w:rsidP="0098051F">
            <w:pPr>
              <w:pStyle w:val="ListParagraph"/>
              <w:numPr>
                <w:ilvl w:val="0"/>
                <w:numId w:val="11"/>
              </w:numPr>
              <w:rPr>
                <w:rFonts w:eastAsia="Times New Roman" w:cstheme="minorHAnsi"/>
                <w:sz w:val="18"/>
                <w:szCs w:val="18"/>
                <w:lang w:val="en" w:eastAsia="en-GB"/>
              </w:rPr>
            </w:pPr>
            <w:r w:rsidRPr="005E4979">
              <w:rPr>
                <w:rFonts w:eastAsia="Times New Roman" w:cstheme="minorHAnsi"/>
                <w:sz w:val="18"/>
                <w:szCs w:val="18"/>
                <w:lang w:val="en" w:eastAsia="en-GB"/>
              </w:rPr>
              <w:t>Assessment of children’s progress</w:t>
            </w:r>
          </w:p>
          <w:p w14:paraId="4BE07663" w14:textId="77777777" w:rsidR="000A1E73" w:rsidRPr="005E4979" w:rsidRDefault="000A1E73" w:rsidP="0098051F">
            <w:pPr>
              <w:pStyle w:val="ListParagraph"/>
              <w:numPr>
                <w:ilvl w:val="0"/>
                <w:numId w:val="11"/>
              </w:numPr>
              <w:rPr>
                <w:rFonts w:eastAsia="Times New Roman"/>
                <w:sz w:val="18"/>
                <w:szCs w:val="18"/>
                <w:lang w:val="en" w:eastAsia="en-GB"/>
              </w:rPr>
            </w:pPr>
            <w:r w:rsidRPr="005E4979">
              <w:rPr>
                <w:rFonts w:eastAsia="Times New Roman"/>
                <w:sz w:val="18"/>
                <w:szCs w:val="18"/>
                <w:lang w:val="en" w:eastAsia="en-GB"/>
              </w:rPr>
              <w:t xml:space="preserve">School improvement </w:t>
            </w:r>
          </w:p>
          <w:p w14:paraId="7D2A924C" w14:textId="77777777" w:rsidR="000A1E73" w:rsidRPr="005E4979" w:rsidRDefault="000A1E73" w:rsidP="0098051F">
            <w:pPr>
              <w:pStyle w:val="ListParagraph"/>
              <w:numPr>
                <w:ilvl w:val="0"/>
                <w:numId w:val="11"/>
              </w:numPr>
              <w:rPr>
                <w:rFonts w:eastAsia="Times New Roman" w:cstheme="minorHAnsi"/>
                <w:sz w:val="18"/>
                <w:szCs w:val="18"/>
                <w:lang w:val="en" w:eastAsia="en-GB"/>
              </w:rPr>
            </w:pPr>
            <w:r w:rsidRPr="005E4979">
              <w:rPr>
                <w:rFonts w:eastAsia="Times New Roman" w:cstheme="minorHAnsi"/>
                <w:sz w:val="18"/>
                <w:szCs w:val="18"/>
                <w:lang w:val="en" w:eastAsia="en-GB"/>
              </w:rPr>
              <w:t>Performance Information</w:t>
            </w:r>
          </w:p>
        </w:tc>
        <w:tc>
          <w:tcPr>
            <w:tcW w:w="4966" w:type="dxa"/>
            <w:gridSpan w:val="4"/>
            <w:vMerge/>
          </w:tcPr>
          <w:p w14:paraId="653B61BF" w14:textId="77777777" w:rsidR="000A1E73" w:rsidRPr="005E4979" w:rsidRDefault="000A1E73" w:rsidP="0098051F">
            <w:pPr>
              <w:rPr>
                <w:rFonts w:eastAsia="Times New Roman" w:cstheme="minorHAnsi"/>
                <w:sz w:val="18"/>
                <w:szCs w:val="18"/>
                <w:lang w:val="en" w:eastAsia="en-GB"/>
              </w:rPr>
            </w:pPr>
          </w:p>
        </w:tc>
        <w:tc>
          <w:tcPr>
            <w:tcW w:w="4960" w:type="dxa"/>
            <w:gridSpan w:val="2"/>
            <w:vMerge/>
          </w:tcPr>
          <w:p w14:paraId="3221CB35" w14:textId="77777777" w:rsidR="000A1E73" w:rsidRPr="005E4979" w:rsidRDefault="000A1E73" w:rsidP="0098051F">
            <w:pPr>
              <w:rPr>
                <w:rFonts w:eastAsia="Times New Roman" w:cstheme="minorHAnsi"/>
                <w:sz w:val="18"/>
                <w:szCs w:val="18"/>
                <w:lang w:val="en" w:eastAsia="en-GB"/>
              </w:rPr>
            </w:pPr>
          </w:p>
        </w:tc>
      </w:tr>
      <w:tr w:rsidR="000A1E73" w:rsidRPr="00E66F71" w14:paraId="4F2C641C" w14:textId="77777777" w:rsidTr="0098051F">
        <w:trPr>
          <w:trHeight w:val="1637"/>
        </w:trPr>
        <w:tc>
          <w:tcPr>
            <w:tcW w:w="5525" w:type="dxa"/>
            <w:vMerge/>
          </w:tcPr>
          <w:p w14:paraId="4A1F43CC" w14:textId="77777777" w:rsidR="000A1E73" w:rsidRPr="00E66F71" w:rsidRDefault="000A1E73" w:rsidP="0098051F">
            <w:pPr>
              <w:pStyle w:val="ListParagraph"/>
              <w:numPr>
                <w:ilvl w:val="0"/>
                <w:numId w:val="6"/>
              </w:numPr>
              <w:ind w:left="608" w:hanging="425"/>
              <w:rPr>
                <w:rFonts w:eastAsia="Times New Roman" w:cstheme="minorHAnsi"/>
                <w:sz w:val="18"/>
                <w:szCs w:val="18"/>
                <w:lang w:val="en" w:eastAsia="en-GB"/>
              </w:rPr>
            </w:pPr>
          </w:p>
        </w:tc>
        <w:tc>
          <w:tcPr>
            <w:tcW w:w="4966" w:type="dxa"/>
            <w:gridSpan w:val="4"/>
            <w:vMerge/>
          </w:tcPr>
          <w:p w14:paraId="2C78D382" w14:textId="77777777" w:rsidR="000A1E73" w:rsidRPr="00E66F71" w:rsidRDefault="000A1E73" w:rsidP="0098051F">
            <w:pPr>
              <w:rPr>
                <w:rFonts w:eastAsia="Times New Roman" w:cstheme="minorHAnsi"/>
                <w:sz w:val="18"/>
                <w:szCs w:val="18"/>
                <w:lang w:val="en" w:eastAsia="en-GB"/>
              </w:rPr>
            </w:pPr>
          </w:p>
        </w:tc>
        <w:tc>
          <w:tcPr>
            <w:tcW w:w="4960" w:type="dxa"/>
            <w:gridSpan w:val="2"/>
            <w:tcBorders>
              <w:left w:val="single" w:sz="4" w:space="0" w:color="auto"/>
            </w:tcBorders>
          </w:tcPr>
          <w:p w14:paraId="3256F95F" w14:textId="77777777" w:rsidR="000A1E73" w:rsidRPr="005E4979" w:rsidRDefault="000A1E73" w:rsidP="0098051F">
            <w:pPr>
              <w:tabs>
                <w:tab w:val="left" w:pos="2794"/>
              </w:tabs>
              <w:rPr>
                <w:rFonts w:cstheme="minorHAnsi"/>
                <w:b/>
                <w:bCs/>
                <w:color w:val="1F4E79" w:themeColor="accent1" w:themeShade="80"/>
                <w:sz w:val="18"/>
                <w:szCs w:val="18"/>
              </w:rPr>
            </w:pPr>
            <w:r w:rsidRPr="005E4979">
              <w:rPr>
                <w:rFonts w:eastAsia="Times New Roman" w:cstheme="minorHAnsi"/>
                <w:b/>
                <w:bCs/>
                <w:color w:val="1F4E79" w:themeColor="accent1" w:themeShade="80"/>
                <w:sz w:val="18"/>
                <w:szCs w:val="18"/>
                <w:lang w:val="en" w:eastAsia="en-GB"/>
              </w:rPr>
              <w:t>A</w:t>
            </w:r>
            <w:r w:rsidRPr="005E4979">
              <w:rPr>
                <w:rFonts w:cstheme="minorHAnsi"/>
                <w:b/>
                <w:bCs/>
                <w:color w:val="1F4E79" w:themeColor="accent1" w:themeShade="80"/>
                <w:sz w:val="18"/>
                <w:szCs w:val="18"/>
              </w:rPr>
              <w:t>berdeenshire Priorities:</w:t>
            </w:r>
          </w:p>
          <w:p w14:paraId="4DA96E81" w14:textId="77777777" w:rsidR="000A1E73" w:rsidRPr="005E4979" w:rsidRDefault="000A1E73" w:rsidP="0098051F">
            <w:pPr>
              <w:tabs>
                <w:tab w:val="left" w:pos="2794"/>
              </w:tabs>
              <w:rPr>
                <w:rFonts w:cstheme="minorHAnsi"/>
                <w:sz w:val="18"/>
                <w:szCs w:val="18"/>
              </w:rPr>
            </w:pPr>
            <w:r w:rsidRPr="005E4979">
              <w:rPr>
                <w:rFonts w:cstheme="minorHAnsi"/>
                <w:sz w:val="18"/>
                <w:szCs w:val="18"/>
              </w:rPr>
              <w:t xml:space="preserve"> 1. Improving learning, teaching and assessment.</w:t>
            </w:r>
          </w:p>
          <w:p w14:paraId="78011F28" w14:textId="77777777" w:rsidR="000A1E73" w:rsidRPr="005E4979" w:rsidRDefault="000A1E73" w:rsidP="0098051F">
            <w:pPr>
              <w:tabs>
                <w:tab w:val="left" w:pos="2794"/>
              </w:tabs>
              <w:rPr>
                <w:rFonts w:cstheme="minorHAnsi"/>
                <w:sz w:val="18"/>
                <w:szCs w:val="18"/>
              </w:rPr>
            </w:pPr>
            <w:r w:rsidRPr="005E4979">
              <w:rPr>
                <w:rFonts w:cstheme="minorHAnsi"/>
                <w:sz w:val="18"/>
                <w:szCs w:val="18"/>
              </w:rPr>
              <w:t xml:space="preserve"> 2. </w:t>
            </w:r>
            <w:r w:rsidRPr="001132BA">
              <w:rPr>
                <w:rFonts w:cstheme="minorHAnsi"/>
                <w:sz w:val="18"/>
                <w:szCs w:val="18"/>
                <w:highlight w:val="yellow"/>
              </w:rPr>
              <w:t>Partnership working to raise attainment</w:t>
            </w:r>
            <w:r w:rsidRPr="005E4979">
              <w:rPr>
                <w:rFonts w:cstheme="minorHAnsi"/>
                <w:sz w:val="18"/>
                <w:szCs w:val="18"/>
              </w:rPr>
              <w:t>.</w:t>
            </w:r>
          </w:p>
          <w:p w14:paraId="5E1528A2" w14:textId="77777777" w:rsidR="000A1E73" w:rsidRPr="005E4979" w:rsidRDefault="000A1E73" w:rsidP="0098051F">
            <w:pPr>
              <w:tabs>
                <w:tab w:val="left" w:pos="2794"/>
              </w:tabs>
              <w:rPr>
                <w:sz w:val="18"/>
                <w:szCs w:val="18"/>
              </w:rPr>
            </w:pPr>
            <w:r w:rsidRPr="005E4979">
              <w:rPr>
                <w:sz w:val="18"/>
                <w:szCs w:val="18"/>
              </w:rPr>
              <w:t xml:space="preserve"> 3. Developing leadership at all levels.</w:t>
            </w:r>
          </w:p>
          <w:p w14:paraId="6CC4A64A" w14:textId="77777777" w:rsidR="000A1E73" w:rsidRPr="005E4979" w:rsidRDefault="000A1E73" w:rsidP="0098051F">
            <w:pPr>
              <w:rPr>
                <w:rFonts w:eastAsia="Times New Roman" w:cstheme="minorHAnsi"/>
                <w:sz w:val="18"/>
                <w:szCs w:val="18"/>
                <w:lang w:val="en" w:eastAsia="en-GB"/>
              </w:rPr>
            </w:pPr>
            <w:r w:rsidRPr="005E4979">
              <w:rPr>
                <w:rFonts w:cstheme="minorHAnsi"/>
                <w:sz w:val="18"/>
                <w:szCs w:val="18"/>
              </w:rPr>
              <w:t xml:space="preserve"> </w:t>
            </w:r>
            <w:r w:rsidRPr="001132BA">
              <w:rPr>
                <w:rFonts w:cstheme="minorHAnsi"/>
                <w:sz w:val="18"/>
                <w:szCs w:val="18"/>
                <w:highlight w:val="yellow"/>
              </w:rPr>
              <w:t>4 Improvement through self-evaluation</w:t>
            </w:r>
            <w:r w:rsidRPr="005E4979">
              <w:rPr>
                <w:rFonts w:cstheme="minorHAnsi"/>
                <w:sz w:val="18"/>
                <w:szCs w:val="18"/>
              </w:rPr>
              <w:t>.</w:t>
            </w:r>
          </w:p>
        </w:tc>
      </w:tr>
      <w:tr w:rsidR="000A1E73" w:rsidRPr="00E66F71" w14:paraId="0E722003" w14:textId="77777777" w:rsidTr="0098051F">
        <w:trPr>
          <w:trHeight w:val="861"/>
        </w:trPr>
        <w:tc>
          <w:tcPr>
            <w:tcW w:w="7082" w:type="dxa"/>
            <w:gridSpan w:val="3"/>
            <w:shd w:val="clear" w:color="auto" w:fill="BDD6EE" w:themeFill="accent1" w:themeFillTint="66"/>
            <w:vAlign w:val="center"/>
          </w:tcPr>
          <w:p w14:paraId="7509707E" w14:textId="79B218C3" w:rsidR="000A1E73" w:rsidRPr="00E66F71" w:rsidRDefault="000A1E73" w:rsidP="0098051F">
            <w:pPr>
              <w:tabs>
                <w:tab w:val="left" w:pos="2794"/>
              </w:tabs>
              <w:rPr>
                <w:b/>
                <w:bCs/>
              </w:rPr>
            </w:pPr>
            <w:r w:rsidRPr="20064F98">
              <w:rPr>
                <w:b/>
                <w:bCs/>
              </w:rPr>
              <w:t xml:space="preserve">Priority 2 :  </w:t>
            </w:r>
            <w:r w:rsidR="00BC7ACE">
              <w:rPr>
                <w:rFonts w:ascii="Calibri" w:eastAsia="Calibri" w:hAnsi="Calibri" w:cs="Calibri"/>
                <w:b/>
                <w:bCs/>
                <w:lang w:val="en"/>
              </w:rPr>
              <w:t>Improved Partnerships</w:t>
            </w:r>
          </w:p>
        </w:tc>
        <w:tc>
          <w:tcPr>
            <w:tcW w:w="8369" w:type="dxa"/>
            <w:gridSpan w:val="4"/>
            <w:shd w:val="clear" w:color="auto" w:fill="BDD6EE" w:themeFill="accent1" w:themeFillTint="66"/>
            <w:vAlign w:val="center"/>
          </w:tcPr>
          <w:p w14:paraId="062D8850" w14:textId="2CA69FDB" w:rsidR="000A1E73" w:rsidRPr="00E66F71" w:rsidRDefault="000A1E73" w:rsidP="0098051F">
            <w:pPr>
              <w:tabs>
                <w:tab w:val="left" w:pos="2794"/>
              </w:tabs>
              <w:rPr>
                <w:b/>
                <w:bCs/>
              </w:rPr>
            </w:pPr>
            <w:r w:rsidRPr="20064F98">
              <w:rPr>
                <w:b/>
                <w:bCs/>
              </w:rPr>
              <w:t xml:space="preserve">Data/evidence informing priority: </w:t>
            </w:r>
            <w:r w:rsidR="00376F22">
              <w:rPr>
                <w:b/>
                <w:bCs/>
              </w:rPr>
              <w:t>Stakeholder feedback</w:t>
            </w:r>
          </w:p>
          <w:p w14:paraId="1BD32654" w14:textId="77777777" w:rsidR="000A1E73" w:rsidRPr="00E66F71" w:rsidRDefault="000A1E73" w:rsidP="0098051F">
            <w:pPr>
              <w:tabs>
                <w:tab w:val="left" w:pos="2794"/>
              </w:tabs>
              <w:rPr>
                <w:b/>
                <w:bCs/>
              </w:rPr>
            </w:pPr>
          </w:p>
        </w:tc>
      </w:tr>
      <w:tr w:rsidR="000A1E73" w:rsidRPr="00E66F71" w14:paraId="4B40CE03" w14:textId="77777777" w:rsidTr="0098051F">
        <w:trPr>
          <w:trHeight w:val="245"/>
        </w:trPr>
        <w:tc>
          <w:tcPr>
            <w:tcW w:w="5525" w:type="dxa"/>
            <w:vMerge w:val="restart"/>
            <w:shd w:val="clear" w:color="auto" w:fill="BDD6EE" w:themeFill="accent1" w:themeFillTint="66"/>
            <w:vAlign w:val="center"/>
          </w:tcPr>
          <w:p w14:paraId="4B42CF1B" w14:textId="77777777" w:rsidR="000A1E73" w:rsidRPr="00E66F71" w:rsidRDefault="000A1E73" w:rsidP="0098051F">
            <w:pPr>
              <w:rPr>
                <w:rFonts w:cstheme="minorHAnsi"/>
                <w:b/>
                <w:bCs/>
                <w:color w:val="004289"/>
              </w:rPr>
            </w:pPr>
            <w:r w:rsidRPr="00E66F71">
              <w:rPr>
                <w:rFonts w:cstheme="minorHAnsi"/>
                <w:b/>
                <w:bCs/>
                <w:color w:val="004289"/>
              </w:rPr>
              <w:t>Key actions</w:t>
            </w:r>
          </w:p>
        </w:tc>
        <w:tc>
          <w:tcPr>
            <w:tcW w:w="1067" w:type="dxa"/>
            <w:vMerge w:val="restart"/>
            <w:shd w:val="clear" w:color="auto" w:fill="BDD6EE" w:themeFill="accent1" w:themeFillTint="66"/>
            <w:vAlign w:val="center"/>
          </w:tcPr>
          <w:p w14:paraId="5D102B9A" w14:textId="77777777" w:rsidR="000A1E73" w:rsidRPr="00E66F71" w:rsidRDefault="000A1E73" w:rsidP="0098051F">
            <w:pPr>
              <w:tabs>
                <w:tab w:val="left" w:pos="2794"/>
              </w:tabs>
              <w:rPr>
                <w:rFonts w:cstheme="minorHAnsi"/>
                <w:b/>
                <w:bCs/>
                <w:color w:val="004289"/>
              </w:rPr>
            </w:pPr>
            <w:r w:rsidRPr="00E66F71">
              <w:rPr>
                <w:rFonts w:cstheme="minorHAnsi"/>
                <w:b/>
                <w:bCs/>
                <w:color w:val="004289"/>
              </w:rPr>
              <w:t>By whom</w:t>
            </w:r>
          </w:p>
        </w:tc>
        <w:tc>
          <w:tcPr>
            <w:tcW w:w="1177" w:type="dxa"/>
            <w:gridSpan w:val="2"/>
            <w:vMerge w:val="restart"/>
            <w:shd w:val="clear" w:color="auto" w:fill="BDD6EE" w:themeFill="accent1" w:themeFillTint="66"/>
            <w:vAlign w:val="center"/>
          </w:tcPr>
          <w:p w14:paraId="5065A942" w14:textId="77777777" w:rsidR="000A1E73" w:rsidRPr="00E66F71" w:rsidRDefault="000A1E73" w:rsidP="0098051F">
            <w:pPr>
              <w:tabs>
                <w:tab w:val="left" w:pos="2794"/>
              </w:tabs>
              <w:rPr>
                <w:rFonts w:cstheme="minorHAnsi"/>
                <w:b/>
                <w:bCs/>
                <w:color w:val="004289"/>
              </w:rPr>
            </w:pPr>
            <w:r w:rsidRPr="00E66F71">
              <w:rPr>
                <w:rFonts w:cstheme="minorHAnsi"/>
                <w:b/>
                <w:bCs/>
                <w:color w:val="004289"/>
              </w:rPr>
              <w:t>When?</w:t>
            </w:r>
          </w:p>
        </w:tc>
        <w:tc>
          <w:tcPr>
            <w:tcW w:w="6123" w:type="dxa"/>
            <w:gridSpan w:val="2"/>
            <w:vMerge w:val="restart"/>
            <w:shd w:val="clear" w:color="auto" w:fill="BDD6EE" w:themeFill="accent1" w:themeFillTint="66"/>
            <w:vAlign w:val="center"/>
          </w:tcPr>
          <w:p w14:paraId="671B1B8C" w14:textId="77777777" w:rsidR="000A1E73" w:rsidRPr="00E66F71" w:rsidRDefault="000A1E73" w:rsidP="0098051F">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15FCAA25" w14:textId="77777777" w:rsidR="000A1E73" w:rsidRPr="00E66F71" w:rsidRDefault="000A1E73" w:rsidP="0098051F">
            <w:pPr>
              <w:tabs>
                <w:tab w:val="left" w:pos="2794"/>
              </w:tabs>
              <w:rPr>
                <w:rFonts w:cstheme="minorHAnsi"/>
                <w:b/>
                <w:bCs/>
              </w:rPr>
            </w:pPr>
            <w:r w:rsidRPr="00E66F71">
              <w:rPr>
                <w:rFonts w:cstheme="minorHAnsi"/>
                <w:b/>
                <w:bCs/>
                <w:color w:val="1F4E79" w:themeColor="accent1" w:themeShade="80"/>
              </w:rPr>
              <w:t>(Measurements of success)</w:t>
            </w:r>
          </w:p>
        </w:tc>
        <w:tc>
          <w:tcPr>
            <w:tcW w:w="1559" w:type="dxa"/>
            <w:shd w:val="clear" w:color="auto" w:fill="BDD6EE" w:themeFill="accent1" w:themeFillTint="66"/>
          </w:tcPr>
          <w:p w14:paraId="19181094" w14:textId="77777777" w:rsidR="000A1E73" w:rsidRPr="00E66F71" w:rsidRDefault="000A1E73" w:rsidP="0098051F">
            <w:pPr>
              <w:tabs>
                <w:tab w:val="left" w:pos="2794"/>
              </w:tabs>
              <w:rPr>
                <w:rFonts w:cstheme="minorHAnsi"/>
                <w:b/>
              </w:rPr>
            </w:pPr>
            <w:r w:rsidRPr="00E66F71">
              <w:rPr>
                <w:rFonts w:cstheme="minorHAnsi"/>
                <w:b/>
              </w:rPr>
              <w:t>Progress</w:t>
            </w:r>
          </w:p>
        </w:tc>
      </w:tr>
      <w:tr w:rsidR="000A1E73" w:rsidRPr="00E66F71" w14:paraId="317CF29D" w14:textId="77777777" w:rsidTr="0098051F">
        <w:trPr>
          <w:trHeight w:val="228"/>
        </w:trPr>
        <w:tc>
          <w:tcPr>
            <w:tcW w:w="5525" w:type="dxa"/>
            <w:vMerge/>
            <w:vAlign w:val="center"/>
          </w:tcPr>
          <w:p w14:paraId="102C378A" w14:textId="77777777" w:rsidR="000A1E73" w:rsidRPr="00E66F71" w:rsidRDefault="000A1E73" w:rsidP="0098051F">
            <w:pPr>
              <w:rPr>
                <w:rFonts w:cstheme="minorHAnsi"/>
                <w:b/>
                <w:bCs/>
                <w:color w:val="004289"/>
              </w:rPr>
            </w:pPr>
          </w:p>
        </w:tc>
        <w:tc>
          <w:tcPr>
            <w:tcW w:w="1067" w:type="dxa"/>
            <w:vMerge/>
            <w:vAlign w:val="center"/>
          </w:tcPr>
          <w:p w14:paraId="0B5B5292" w14:textId="77777777" w:rsidR="000A1E73" w:rsidRPr="00E66F71" w:rsidRDefault="000A1E73" w:rsidP="0098051F">
            <w:pPr>
              <w:tabs>
                <w:tab w:val="left" w:pos="2794"/>
              </w:tabs>
              <w:rPr>
                <w:rFonts w:cstheme="minorHAnsi"/>
                <w:b/>
                <w:bCs/>
                <w:color w:val="004289"/>
              </w:rPr>
            </w:pPr>
          </w:p>
        </w:tc>
        <w:tc>
          <w:tcPr>
            <w:tcW w:w="1177" w:type="dxa"/>
            <w:gridSpan w:val="2"/>
            <w:vMerge/>
            <w:vAlign w:val="center"/>
          </w:tcPr>
          <w:p w14:paraId="497B6FAC" w14:textId="77777777" w:rsidR="000A1E73" w:rsidRPr="00E66F71" w:rsidRDefault="000A1E73" w:rsidP="0098051F">
            <w:pPr>
              <w:tabs>
                <w:tab w:val="left" w:pos="2794"/>
              </w:tabs>
              <w:rPr>
                <w:rFonts w:cstheme="minorHAnsi"/>
                <w:b/>
                <w:bCs/>
                <w:color w:val="004289"/>
              </w:rPr>
            </w:pPr>
          </w:p>
        </w:tc>
        <w:tc>
          <w:tcPr>
            <w:tcW w:w="6123" w:type="dxa"/>
            <w:gridSpan w:val="2"/>
            <w:vMerge/>
          </w:tcPr>
          <w:p w14:paraId="1F780203" w14:textId="77777777" w:rsidR="000A1E73" w:rsidRPr="00E66F71" w:rsidRDefault="000A1E73" w:rsidP="0098051F">
            <w:pPr>
              <w:tabs>
                <w:tab w:val="left" w:pos="2794"/>
              </w:tabs>
              <w:rPr>
                <w:rFonts w:cstheme="minorHAnsi"/>
                <w:b/>
                <w:bCs/>
              </w:rPr>
            </w:pPr>
          </w:p>
        </w:tc>
        <w:tc>
          <w:tcPr>
            <w:tcW w:w="1559" w:type="dxa"/>
            <w:shd w:val="clear" w:color="auto" w:fill="92D050"/>
          </w:tcPr>
          <w:p w14:paraId="59F1EF7A" w14:textId="77777777" w:rsidR="000A1E73" w:rsidRPr="00E66F71" w:rsidRDefault="000A1E73" w:rsidP="0098051F">
            <w:pPr>
              <w:tabs>
                <w:tab w:val="left" w:pos="2794"/>
              </w:tabs>
              <w:rPr>
                <w:rFonts w:cstheme="minorHAnsi"/>
                <w:b/>
              </w:rPr>
            </w:pPr>
            <w:r w:rsidRPr="00E66F71">
              <w:rPr>
                <w:rFonts w:cstheme="minorHAnsi"/>
                <w:b/>
              </w:rPr>
              <w:t>On Track</w:t>
            </w:r>
          </w:p>
        </w:tc>
      </w:tr>
      <w:tr w:rsidR="000A1E73" w:rsidRPr="00E66F71" w14:paraId="3D363C5F" w14:textId="77777777" w:rsidTr="0098051F">
        <w:trPr>
          <w:trHeight w:val="227"/>
        </w:trPr>
        <w:tc>
          <w:tcPr>
            <w:tcW w:w="5525" w:type="dxa"/>
            <w:vMerge/>
            <w:vAlign w:val="center"/>
          </w:tcPr>
          <w:p w14:paraId="21743BF7" w14:textId="77777777" w:rsidR="000A1E73" w:rsidRPr="00E66F71" w:rsidRDefault="000A1E73" w:rsidP="0098051F">
            <w:pPr>
              <w:rPr>
                <w:rFonts w:cstheme="minorHAnsi"/>
                <w:b/>
                <w:bCs/>
                <w:color w:val="004289"/>
              </w:rPr>
            </w:pPr>
          </w:p>
        </w:tc>
        <w:tc>
          <w:tcPr>
            <w:tcW w:w="1067" w:type="dxa"/>
            <w:vMerge/>
            <w:vAlign w:val="center"/>
          </w:tcPr>
          <w:p w14:paraId="032D3EC9" w14:textId="77777777" w:rsidR="000A1E73" w:rsidRPr="00E66F71" w:rsidRDefault="000A1E73" w:rsidP="0098051F">
            <w:pPr>
              <w:tabs>
                <w:tab w:val="left" w:pos="2794"/>
              </w:tabs>
              <w:rPr>
                <w:rFonts w:cstheme="minorHAnsi"/>
                <w:b/>
                <w:bCs/>
                <w:color w:val="004289"/>
              </w:rPr>
            </w:pPr>
          </w:p>
        </w:tc>
        <w:tc>
          <w:tcPr>
            <w:tcW w:w="1177" w:type="dxa"/>
            <w:gridSpan w:val="2"/>
            <w:vMerge/>
            <w:vAlign w:val="center"/>
          </w:tcPr>
          <w:p w14:paraId="79CE6681" w14:textId="77777777" w:rsidR="000A1E73" w:rsidRPr="00E66F71" w:rsidRDefault="000A1E73" w:rsidP="0098051F">
            <w:pPr>
              <w:tabs>
                <w:tab w:val="left" w:pos="2794"/>
              </w:tabs>
              <w:rPr>
                <w:rFonts w:cstheme="minorHAnsi"/>
                <w:b/>
                <w:bCs/>
                <w:color w:val="004289"/>
              </w:rPr>
            </w:pPr>
          </w:p>
        </w:tc>
        <w:tc>
          <w:tcPr>
            <w:tcW w:w="6123" w:type="dxa"/>
            <w:gridSpan w:val="2"/>
            <w:vMerge/>
          </w:tcPr>
          <w:p w14:paraId="7E3F59A0" w14:textId="77777777" w:rsidR="000A1E73" w:rsidRPr="00E66F71" w:rsidRDefault="000A1E73" w:rsidP="0098051F">
            <w:pPr>
              <w:tabs>
                <w:tab w:val="left" w:pos="2794"/>
              </w:tabs>
              <w:rPr>
                <w:rFonts w:cstheme="minorHAnsi"/>
                <w:b/>
                <w:bCs/>
              </w:rPr>
            </w:pPr>
          </w:p>
        </w:tc>
        <w:tc>
          <w:tcPr>
            <w:tcW w:w="1559" w:type="dxa"/>
            <w:shd w:val="clear" w:color="auto" w:fill="FFC000" w:themeFill="accent4"/>
          </w:tcPr>
          <w:p w14:paraId="5F5E3C25" w14:textId="77777777" w:rsidR="000A1E73" w:rsidRPr="00E66F71" w:rsidRDefault="000A1E73" w:rsidP="0098051F">
            <w:pPr>
              <w:tabs>
                <w:tab w:val="left" w:pos="2794"/>
              </w:tabs>
              <w:rPr>
                <w:rFonts w:cstheme="minorHAnsi"/>
                <w:b/>
              </w:rPr>
            </w:pPr>
            <w:r w:rsidRPr="00E66F71">
              <w:rPr>
                <w:rFonts w:cstheme="minorHAnsi"/>
                <w:b/>
              </w:rPr>
              <w:t>Behind Schedule</w:t>
            </w:r>
          </w:p>
        </w:tc>
      </w:tr>
      <w:tr w:rsidR="000A1E73" w:rsidRPr="00E66F71" w14:paraId="508F6F23" w14:textId="77777777" w:rsidTr="0098051F">
        <w:trPr>
          <w:trHeight w:val="59"/>
        </w:trPr>
        <w:tc>
          <w:tcPr>
            <w:tcW w:w="5525" w:type="dxa"/>
            <w:vMerge/>
            <w:vAlign w:val="center"/>
          </w:tcPr>
          <w:p w14:paraId="64B6D5B0" w14:textId="77777777" w:rsidR="000A1E73" w:rsidRPr="00E66F71" w:rsidRDefault="000A1E73" w:rsidP="0098051F">
            <w:pPr>
              <w:rPr>
                <w:rFonts w:cstheme="minorHAnsi"/>
                <w:b/>
                <w:bCs/>
                <w:color w:val="004289"/>
              </w:rPr>
            </w:pPr>
          </w:p>
        </w:tc>
        <w:tc>
          <w:tcPr>
            <w:tcW w:w="1067" w:type="dxa"/>
            <w:vMerge/>
            <w:vAlign w:val="center"/>
          </w:tcPr>
          <w:p w14:paraId="55309E39" w14:textId="77777777" w:rsidR="000A1E73" w:rsidRPr="00E66F71" w:rsidRDefault="000A1E73" w:rsidP="0098051F">
            <w:pPr>
              <w:tabs>
                <w:tab w:val="left" w:pos="2794"/>
              </w:tabs>
              <w:rPr>
                <w:rFonts w:cstheme="minorHAnsi"/>
                <w:b/>
                <w:bCs/>
                <w:color w:val="004289"/>
              </w:rPr>
            </w:pPr>
          </w:p>
        </w:tc>
        <w:tc>
          <w:tcPr>
            <w:tcW w:w="1177" w:type="dxa"/>
            <w:gridSpan w:val="2"/>
            <w:vMerge/>
            <w:vAlign w:val="center"/>
          </w:tcPr>
          <w:p w14:paraId="4532D004" w14:textId="77777777" w:rsidR="000A1E73" w:rsidRPr="00E66F71" w:rsidRDefault="000A1E73" w:rsidP="0098051F">
            <w:pPr>
              <w:tabs>
                <w:tab w:val="left" w:pos="2794"/>
              </w:tabs>
              <w:rPr>
                <w:rFonts w:cstheme="minorHAnsi"/>
                <w:b/>
                <w:bCs/>
                <w:color w:val="004289"/>
              </w:rPr>
            </w:pPr>
          </w:p>
        </w:tc>
        <w:tc>
          <w:tcPr>
            <w:tcW w:w="6123" w:type="dxa"/>
            <w:gridSpan w:val="2"/>
            <w:vMerge/>
          </w:tcPr>
          <w:p w14:paraId="49630517" w14:textId="77777777" w:rsidR="000A1E73" w:rsidRPr="00E66F71" w:rsidRDefault="000A1E73" w:rsidP="0098051F">
            <w:pPr>
              <w:tabs>
                <w:tab w:val="left" w:pos="2794"/>
              </w:tabs>
              <w:rPr>
                <w:rFonts w:cstheme="minorHAnsi"/>
                <w:b/>
                <w:bCs/>
                <w:color w:val="004289"/>
              </w:rPr>
            </w:pPr>
          </w:p>
        </w:tc>
        <w:tc>
          <w:tcPr>
            <w:tcW w:w="1559" w:type="dxa"/>
            <w:shd w:val="clear" w:color="auto" w:fill="FF0000"/>
          </w:tcPr>
          <w:p w14:paraId="76C722D0" w14:textId="77777777" w:rsidR="000A1E73" w:rsidRPr="00E66F71" w:rsidRDefault="000A1E73" w:rsidP="0098051F">
            <w:pPr>
              <w:tabs>
                <w:tab w:val="left" w:pos="2794"/>
              </w:tabs>
              <w:rPr>
                <w:rFonts w:cstheme="minorHAnsi"/>
                <w:b/>
                <w:color w:val="000000"/>
              </w:rPr>
            </w:pPr>
            <w:r w:rsidRPr="00E66F71">
              <w:rPr>
                <w:rFonts w:cstheme="minorHAnsi"/>
                <w:b/>
                <w:color w:val="000000"/>
              </w:rPr>
              <w:t>Not Achieved</w:t>
            </w:r>
          </w:p>
        </w:tc>
      </w:tr>
      <w:tr w:rsidR="000A1E73" w:rsidRPr="00E66F71" w14:paraId="0EA9BBEC" w14:textId="77777777" w:rsidTr="0098051F">
        <w:trPr>
          <w:trHeight w:val="59"/>
        </w:trPr>
        <w:tc>
          <w:tcPr>
            <w:tcW w:w="5525" w:type="dxa"/>
            <w:shd w:val="clear" w:color="auto" w:fill="auto"/>
            <w:vAlign w:val="center"/>
          </w:tcPr>
          <w:p w14:paraId="2E9EA0DC" w14:textId="7ABC7D9D" w:rsidR="0077232D" w:rsidRPr="00AC3906" w:rsidRDefault="00E75336" w:rsidP="00AC3906">
            <w:pPr>
              <w:pStyle w:val="ListParagraph"/>
              <w:numPr>
                <w:ilvl w:val="0"/>
                <w:numId w:val="6"/>
              </w:numPr>
              <w:rPr>
                <w:rFonts w:cstheme="minorHAnsi"/>
                <w:sz w:val="24"/>
                <w:szCs w:val="24"/>
              </w:rPr>
            </w:pPr>
            <w:r w:rsidRPr="00AC3906">
              <w:rPr>
                <w:rFonts w:cstheme="minorHAnsi"/>
                <w:sz w:val="24"/>
                <w:szCs w:val="24"/>
              </w:rPr>
              <w:t>Plan family engagement events using</w:t>
            </w:r>
            <w:r w:rsidR="0077232D" w:rsidRPr="00AC3906">
              <w:rPr>
                <w:rFonts w:cstheme="minorHAnsi"/>
                <w:sz w:val="24"/>
                <w:szCs w:val="24"/>
              </w:rPr>
              <w:t xml:space="preserve"> feedback from </w:t>
            </w:r>
            <w:r w:rsidRPr="00AC3906">
              <w:rPr>
                <w:rFonts w:cstheme="minorHAnsi"/>
                <w:sz w:val="24"/>
                <w:szCs w:val="24"/>
              </w:rPr>
              <w:t>parental questionnaire to ensure needs and interest are considered</w:t>
            </w:r>
            <w:r w:rsidR="00AA3602" w:rsidRPr="00AC3906">
              <w:rPr>
                <w:rFonts w:cstheme="minorHAnsi"/>
                <w:sz w:val="24"/>
                <w:szCs w:val="24"/>
              </w:rPr>
              <w:t>.  These should include:</w:t>
            </w:r>
          </w:p>
          <w:p w14:paraId="59A8A6FC" w14:textId="77777777" w:rsidR="00AA3602" w:rsidRDefault="00AA3602" w:rsidP="00AA3602">
            <w:pPr>
              <w:pStyle w:val="ListParagraph"/>
              <w:numPr>
                <w:ilvl w:val="0"/>
                <w:numId w:val="7"/>
              </w:numPr>
              <w:rPr>
                <w:rFonts w:cstheme="minorHAnsi"/>
                <w:sz w:val="24"/>
                <w:szCs w:val="24"/>
              </w:rPr>
            </w:pPr>
            <w:r>
              <w:rPr>
                <w:rFonts w:cstheme="minorHAnsi"/>
                <w:sz w:val="24"/>
                <w:szCs w:val="24"/>
              </w:rPr>
              <w:t>Sharing the learning events</w:t>
            </w:r>
          </w:p>
          <w:p w14:paraId="5A5E0706" w14:textId="6D55A505" w:rsidR="00AA3602" w:rsidRDefault="00AA3602" w:rsidP="00AA3602">
            <w:pPr>
              <w:pStyle w:val="ListParagraph"/>
              <w:numPr>
                <w:ilvl w:val="0"/>
                <w:numId w:val="7"/>
              </w:numPr>
              <w:rPr>
                <w:rFonts w:cstheme="minorHAnsi"/>
                <w:sz w:val="24"/>
                <w:szCs w:val="24"/>
              </w:rPr>
            </w:pPr>
            <w:r>
              <w:rPr>
                <w:rFonts w:cstheme="minorHAnsi"/>
                <w:sz w:val="24"/>
                <w:szCs w:val="24"/>
              </w:rPr>
              <w:t>Family workshops (Literacy, Skills Development, Growth Mindset, Health and Wellbeing, Digital Literacy)</w:t>
            </w:r>
          </w:p>
          <w:p w14:paraId="2B40C2D4" w14:textId="0A6852B6" w:rsidR="008C050E" w:rsidRDefault="00AA3602" w:rsidP="008C050E">
            <w:pPr>
              <w:pStyle w:val="ListParagraph"/>
              <w:numPr>
                <w:ilvl w:val="0"/>
                <w:numId w:val="7"/>
              </w:numPr>
              <w:rPr>
                <w:rFonts w:cstheme="minorHAnsi"/>
                <w:sz w:val="24"/>
                <w:szCs w:val="24"/>
              </w:rPr>
            </w:pPr>
            <w:r>
              <w:rPr>
                <w:rFonts w:cstheme="minorHAnsi"/>
                <w:sz w:val="24"/>
                <w:szCs w:val="24"/>
              </w:rPr>
              <w:t>Reading Together</w:t>
            </w:r>
          </w:p>
          <w:p w14:paraId="5F39B881" w14:textId="7D5B8B3A" w:rsidR="008C050E" w:rsidRDefault="008C050E" w:rsidP="008C050E">
            <w:pPr>
              <w:rPr>
                <w:rFonts w:cstheme="minorHAnsi"/>
                <w:sz w:val="24"/>
                <w:szCs w:val="24"/>
              </w:rPr>
            </w:pPr>
          </w:p>
          <w:p w14:paraId="3BF92842" w14:textId="07306B72" w:rsidR="008C050E" w:rsidRDefault="008C050E" w:rsidP="008C050E">
            <w:pPr>
              <w:pStyle w:val="ListParagraph"/>
              <w:numPr>
                <w:ilvl w:val="0"/>
                <w:numId w:val="6"/>
              </w:numPr>
              <w:rPr>
                <w:rFonts w:cstheme="minorHAnsi"/>
                <w:sz w:val="24"/>
                <w:szCs w:val="24"/>
              </w:rPr>
            </w:pPr>
            <w:r>
              <w:rPr>
                <w:rFonts w:cstheme="minorHAnsi"/>
                <w:sz w:val="24"/>
                <w:szCs w:val="24"/>
              </w:rPr>
              <w:t>Volunteers – encourage parent/community volunteers and provide appropriate training to ensure shared understanding of expectations and goals</w:t>
            </w:r>
          </w:p>
          <w:p w14:paraId="6D889086" w14:textId="54BE27DC" w:rsidR="008C050E" w:rsidRDefault="008C050E" w:rsidP="008C050E">
            <w:pPr>
              <w:rPr>
                <w:rFonts w:cstheme="minorHAnsi"/>
                <w:sz w:val="24"/>
                <w:szCs w:val="24"/>
              </w:rPr>
            </w:pPr>
          </w:p>
          <w:p w14:paraId="20CE44EA" w14:textId="77777777" w:rsidR="008C050E" w:rsidRDefault="008C050E" w:rsidP="008C050E">
            <w:pPr>
              <w:pStyle w:val="ListParagraph"/>
              <w:numPr>
                <w:ilvl w:val="0"/>
                <w:numId w:val="6"/>
              </w:numPr>
              <w:rPr>
                <w:rFonts w:cstheme="minorHAnsi"/>
                <w:sz w:val="24"/>
                <w:szCs w:val="24"/>
              </w:rPr>
            </w:pPr>
            <w:r>
              <w:rPr>
                <w:rFonts w:cstheme="minorHAnsi"/>
                <w:sz w:val="24"/>
                <w:szCs w:val="24"/>
              </w:rPr>
              <w:t xml:space="preserve">Rebuild and strengthen partnerships with local businesses and community groups.  </w:t>
            </w:r>
          </w:p>
          <w:p w14:paraId="24369602" w14:textId="77777777" w:rsidR="008C050E" w:rsidRPr="008C050E" w:rsidRDefault="008C050E" w:rsidP="008C050E">
            <w:pPr>
              <w:pStyle w:val="ListParagraph"/>
              <w:rPr>
                <w:rFonts w:cstheme="minorHAnsi"/>
                <w:sz w:val="24"/>
                <w:szCs w:val="24"/>
              </w:rPr>
            </w:pPr>
          </w:p>
          <w:p w14:paraId="1E0C09A7" w14:textId="10CA9FC4" w:rsidR="008C050E" w:rsidRDefault="008C050E" w:rsidP="008C050E">
            <w:pPr>
              <w:pStyle w:val="ListParagraph"/>
              <w:numPr>
                <w:ilvl w:val="0"/>
                <w:numId w:val="6"/>
              </w:numPr>
              <w:rPr>
                <w:rFonts w:cstheme="minorHAnsi"/>
                <w:sz w:val="24"/>
                <w:szCs w:val="24"/>
              </w:rPr>
            </w:pPr>
            <w:r>
              <w:rPr>
                <w:rFonts w:cstheme="minorHAnsi"/>
                <w:sz w:val="24"/>
                <w:szCs w:val="24"/>
              </w:rPr>
              <w:t>Explore opportunities for pupils to be involved in community projects.</w:t>
            </w:r>
          </w:p>
          <w:p w14:paraId="1EA0F0E1" w14:textId="77777777" w:rsidR="00FE46D5" w:rsidRPr="00FE46D5" w:rsidRDefault="00FE46D5" w:rsidP="00FE46D5">
            <w:pPr>
              <w:pStyle w:val="ListParagraph"/>
              <w:rPr>
                <w:rFonts w:cstheme="minorHAnsi"/>
                <w:sz w:val="24"/>
                <w:szCs w:val="24"/>
              </w:rPr>
            </w:pPr>
          </w:p>
          <w:p w14:paraId="485FCF4F" w14:textId="26F04742" w:rsidR="00FE46D5" w:rsidRPr="00E1387C" w:rsidRDefault="00FE46D5" w:rsidP="008C050E">
            <w:pPr>
              <w:pStyle w:val="ListParagraph"/>
              <w:numPr>
                <w:ilvl w:val="0"/>
                <w:numId w:val="6"/>
              </w:numPr>
              <w:rPr>
                <w:rFonts w:cstheme="minorHAnsi"/>
                <w:sz w:val="24"/>
                <w:szCs w:val="24"/>
              </w:rPr>
            </w:pPr>
            <w:r w:rsidRPr="00FE46D5">
              <w:rPr>
                <w:sz w:val="24"/>
                <w:szCs w:val="24"/>
              </w:rPr>
              <w:t xml:space="preserve">Re-establish relationships with cluster schools </w:t>
            </w:r>
            <w:r>
              <w:rPr>
                <w:sz w:val="24"/>
                <w:szCs w:val="24"/>
              </w:rPr>
              <w:t>through</w:t>
            </w:r>
            <w:r w:rsidRPr="00FE46D5">
              <w:rPr>
                <w:sz w:val="24"/>
                <w:szCs w:val="24"/>
              </w:rPr>
              <w:t xml:space="preserve"> sharing of good practice and cluster moderation activities.</w:t>
            </w:r>
          </w:p>
          <w:p w14:paraId="3D626738" w14:textId="77777777" w:rsidR="00E1387C" w:rsidRPr="00E1387C" w:rsidRDefault="00E1387C" w:rsidP="00E1387C">
            <w:pPr>
              <w:pStyle w:val="ListParagraph"/>
              <w:rPr>
                <w:rFonts w:cstheme="minorHAnsi"/>
                <w:sz w:val="24"/>
                <w:szCs w:val="24"/>
              </w:rPr>
            </w:pPr>
          </w:p>
          <w:p w14:paraId="6093A4B9" w14:textId="77777777" w:rsidR="0077232D" w:rsidRDefault="0054130C" w:rsidP="0077232D">
            <w:pPr>
              <w:pStyle w:val="ListParagraph"/>
              <w:numPr>
                <w:ilvl w:val="0"/>
                <w:numId w:val="6"/>
              </w:numPr>
              <w:rPr>
                <w:rFonts w:cstheme="minorHAnsi"/>
                <w:sz w:val="24"/>
                <w:szCs w:val="24"/>
              </w:rPr>
            </w:pPr>
            <w:r>
              <w:rPr>
                <w:rFonts w:cstheme="minorHAnsi"/>
                <w:sz w:val="24"/>
                <w:szCs w:val="24"/>
              </w:rPr>
              <w:t xml:space="preserve">Improved use of Seesaw to </w:t>
            </w:r>
            <w:r w:rsidR="0002675F">
              <w:rPr>
                <w:rFonts w:cstheme="minorHAnsi"/>
                <w:sz w:val="24"/>
                <w:szCs w:val="24"/>
              </w:rPr>
              <w:t xml:space="preserve">engage families </w:t>
            </w:r>
            <w:r w:rsidR="00AA2B34">
              <w:rPr>
                <w:rFonts w:cstheme="minorHAnsi"/>
                <w:sz w:val="24"/>
                <w:szCs w:val="24"/>
              </w:rPr>
              <w:t>with learning</w:t>
            </w:r>
          </w:p>
          <w:p w14:paraId="1B23373C" w14:textId="77777777" w:rsidR="0028319D" w:rsidRPr="0028319D" w:rsidRDefault="0028319D" w:rsidP="0028319D">
            <w:pPr>
              <w:pStyle w:val="ListParagraph"/>
              <w:rPr>
                <w:rFonts w:cstheme="minorHAnsi"/>
                <w:sz w:val="24"/>
                <w:szCs w:val="24"/>
              </w:rPr>
            </w:pPr>
          </w:p>
          <w:p w14:paraId="75438937" w14:textId="1D7BD522" w:rsidR="0028319D" w:rsidRPr="002D28B4" w:rsidRDefault="0028319D" w:rsidP="0077232D">
            <w:pPr>
              <w:pStyle w:val="ListParagraph"/>
              <w:numPr>
                <w:ilvl w:val="0"/>
                <w:numId w:val="6"/>
              </w:numPr>
              <w:rPr>
                <w:rFonts w:cstheme="minorHAnsi"/>
                <w:sz w:val="24"/>
                <w:szCs w:val="24"/>
              </w:rPr>
            </w:pPr>
            <w:r>
              <w:rPr>
                <w:rFonts w:cstheme="minorHAnsi"/>
                <w:sz w:val="24"/>
                <w:szCs w:val="24"/>
              </w:rPr>
              <w:t xml:space="preserve">Wider Achievements to be shared and celebrated consistently across school, home and </w:t>
            </w:r>
            <w:r w:rsidR="005D2B49">
              <w:rPr>
                <w:rFonts w:cstheme="minorHAnsi"/>
                <w:sz w:val="24"/>
                <w:szCs w:val="24"/>
              </w:rPr>
              <w:t>community partners</w:t>
            </w:r>
          </w:p>
        </w:tc>
        <w:tc>
          <w:tcPr>
            <w:tcW w:w="1067" w:type="dxa"/>
            <w:shd w:val="clear" w:color="auto" w:fill="auto"/>
          </w:tcPr>
          <w:p w14:paraId="668A7323" w14:textId="77777777" w:rsidR="00E75336" w:rsidRDefault="00E75336" w:rsidP="0098051F">
            <w:pPr>
              <w:tabs>
                <w:tab w:val="left" w:pos="2794"/>
              </w:tabs>
            </w:pPr>
            <w:r>
              <w:t>FT/LPPA steering group</w:t>
            </w:r>
          </w:p>
          <w:p w14:paraId="29559FF0" w14:textId="77777777" w:rsidR="007D3399" w:rsidRDefault="007D3399" w:rsidP="0098051F">
            <w:pPr>
              <w:tabs>
                <w:tab w:val="left" w:pos="2794"/>
              </w:tabs>
            </w:pPr>
          </w:p>
          <w:p w14:paraId="035625C9" w14:textId="77777777" w:rsidR="007D3399" w:rsidRDefault="007D3399" w:rsidP="0098051F">
            <w:pPr>
              <w:tabs>
                <w:tab w:val="left" w:pos="2794"/>
              </w:tabs>
            </w:pPr>
          </w:p>
          <w:p w14:paraId="25196FFA" w14:textId="77777777" w:rsidR="007D3399" w:rsidRDefault="007D3399" w:rsidP="0098051F">
            <w:pPr>
              <w:tabs>
                <w:tab w:val="left" w:pos="2794"/>
              </w:tabs>
            </w:pPr>
          </w:p>
          <w:p w14:paraId="2C834437" w14:textId="77777777" w:rsidR="007D3399" w:rsidRDefault="007D3399" w:rsidP="0098051F">
            <w:pPr>
              <w:tabs>
                <w:tab w:val="left" w:pos="2794"/>
              </w:tabs>
            </w:pPr>
          </w:p>
          <w:p w14:paraId="2A1CB921" w14:textId="77777777" w:rsidR="007D3399" w:rsidRDefault="007D3399" w:rsidP="0098051F">
            <w:pPr>
              <w:tabs>
                <w:tab w:val="left" w:pos="2794"/>
              </w:tabs>
            </w:pPr>
          </w:p>
          <w:p w14:paraId="5D8C1D5B" w14:textId="77777777" w:rsidR="007D3399" w:rsidRDefault="007D3399" w:rsidP="0098051F">
            <w:pPr>
              <w:tabs>
                <w:tab w:val="left" w:pos="2794"/>
              </w:tabs>
            </w:pPr>
          </w:p>
          <w:p w14:paraId="6A40331D" w14:textId="77777777" w:rsidR="007D3399" w:rsidRDefault="007D3399" w:rsidP="0098051F">
            <w:pPr>
              <w:tabs>
                <w:tab w:val="left" w:pos="2794"/>
              </w:tabs>
            </w:pPr>
          </w:p>
          <w:p w14:paraId="5D4B443E" w14:textId="77777777" w:rsidR="007D3399" w:rsidRDefault="007D3399" w:rsidP="0098051F">
            <w:pPr>
              <w:tabs>
                <w:tab w:val="left" w:pos="2794"/>
              </w:tabs>
            </w:pPr>
          </w:p>
          <w:p w14:paraId="1E60F2AF" w14:textId="77777777" w:rsidR="007D3399" w:rsidRDefault="007D3399" w:rsidP="0098051F">
            <w:pPr>
              <w:tabs>
                <w:tab w:val="left" w:pos="2794"/>
              </w:tabs>
            </w:pPr>
            <w:r>
              <w:t>SLT/admin</w:t>
            </w:r>
          </w:p>
          <w:p w14:paraId="3C0EC08B" w14:textId="77777777" w:rsidR="007D3399" w:rsidRDefault="007D3399" w:rsidP="0098051F">
            <w:pPr>
              <w:tabs>
                <w:tab w:val="left" w:pos="2794"/>
              </w:tabs>
            </w:pPr>
          </w:p>
          <w:p w14:paraId="3F2E858E" w14:textId="77777777" w:rsidR="007D3399" w:rsidRDefault="007D3399" w:rsidP="0098051F">
            <w:pPr>
              <w:tabs>
                <w:tab w:val="left" w:pos="2794"/>
              </w:tabs>
            </w:pPr>
          </w:p>
          <w:p w14:paraId="63322BA2" w14:textId="2EB870F1" w:rsidR="007D3399" w:rsidRDefault="007D3399" w:rsidP="0098051F">
            <w:pPr>
              <w:tabs>
                <w:tab w:val="left" w:pos="2794"/>
              </w:tabs>
            </w:pPr>
          </w:p>
          <w:p w14:paraId="74D1A7B0" w14:textId="77777777" w:rsidR="007D616A" w:rsidRDefault="007D616A" w:rsidP="0098051F">
            <w:pPr>
              <w:tabs>
                <w:tab w:val="left" w:pos="2794"/>
              </w:tabs>
            </w:pPr>
          </w:p>
          <w:p w14:paraId="32B3658E" w14:textId="77777777" w:rsidR="007D3399" w:rsidRDefault="007D3399" w:rsidP="0098051F">
            <w:pPr>
              <w:tabs>
                <w:tab w:val="left" w:pos="2794"/>
              </w:tabs>
            </w:pPr>
            <w:r>
              <w:t>JA</w:t>
            </w:r>
            <w:r w:rsidR="007D616A">
              <w:t>/Staff</w:t>
            </w:r>
          </w:p>
          <w:p w14:paraId="22FF8F55" w14:textId="77777777" w:rsidR="007D616A" w:rsidRDefault="007D616A" w:rsidP="0098051F">
            <w:pPr>
              <w:tabs>
                <w:tab w:val="left" w:pos="2794"/>
              </w:tabs>
            </w:pPr>
          </w:p>
          <w:p w14:paraId="145D32C6" w14:textId="77777777" w:rsidR="007D616A" w:rsidRDefault="007D616A" w:rsidP="0098051F">
            <w:pPr>
              <w:tabs>
                <w:tab w:val="left" w:pos="2794"/>
              </w:tabs>
            </w:pPr>
          </w:p>
          <w:p w14:paraId="50CB5264" w14:textId="77777777" w:rsidR="007D616A" w:rsidRDefault="007D616A" w:rsidP="0098051F">
            <w:pPr>
              <w:tabs>
                <w:tab w:val="left" w:pos="2794"/>
              </w:tabs>
            </w:pPr>
            <w:r>
              <w:t>Staff</w:t>
            </w:r>
          </w:p>
          <w:p w14:paraId="4E04D018" w14:textId="77777777" w:rsidR="00BA7ABD" w:rsidRDefault="00BA7ABD" w:rsidP="0098051F">
            <w:pPr>
              <w:tabs>
                <w:tab w:val="left" w:pos="2794"/>
              </w:tabs>
            </w:pPr>
          </w:p>
          <w:p w14:paraId="61507E9D" w14:textId="77777777" w:rsidR="00BA7ABD" w:rsidRDefault="00BA7ABD" w:rsidP="0098051F">
            <w:pPr>
              <w:tabs>
                <w:tab w:val="left" w:pos="2794"/>
              </w:tabs>
            </w:pPr>
          </w:p>
          <w:p w14:paraId="010A52B3" w14:textId="70F659B6" w:rsidR="00BA7ABD" w:rsidRDefault="00BA7ABD" w:rsidP="0098051F">
            <w:pPr>
              <w:tabs>
                <w:tab w:val="left" w:pos="2794"/>
              </w:tabs>
            </w:pPr>
            <w:r>
              <w:t xml:space="preserve">FT </w:t>
            </w:r>
            <w:r w:rsidR="000D779E">
              <w:t>–</w:t>
            </w:r>
            <w:r>
              <w:t xml:space="preserve"> </w:t>
            </w:r>
            <w:r w:rsidR="000D779E">
              <w:t>S</w:t>
            </w:r>
            <w:r>
              <w:t>taff</w:t>
            </w:r>
          </w:p>
          <w:p w14:paraId="68696D38" w14:textId="77777777" w:rsidR="000D779E" w:rsidRDefault="000D779E" w:rsidP="0098051F">
            <w:pPr>
              <w:tabs>
                <w:tab w:val="left" w:pos="2794"/>
              </w:tabs>
            </w:pPr>
          </w:p>
          <w:p w14:paraId="412CDEF9" w14:textId="77777777" w:rsidR="000D779E" w:rsidRDefault="000D779E" w:rsidP="0098051F">
            <w:pPr>
              <w:tabs>
                <w:tab w:val="left" w:pos="2794"/>
              </w:tabs>
            </w:pPr>
          </w:p>
          <w:p w14:paraId="5BB3B088" w14:textId="77777777" w:rsidR="000D779E" w:rsidRDefault="000D779E" w:rsidP="0098051F">
            <w:pPr>
              <w:tabs>
                <w:tab w:val="left" w:pos="2794"/>
              </w:tabs>
            </w:pPr>
          </w:p>
          <w:p w14:paraId="5FDE4B50" w14:textId="77777777" w:rsidR="000D779E" w:rsidRDefault="000D779E" w:rsidP="0098051F">
            <w:pPr>
              <w:tabs>
                <w:tab w:val="left" w:pos="2794"/>
              </w:tabs>
            </w:pPr>
          </w:p>
          <w:p w14:paraId="148AF84F" w14:textId="5A1BA51B" w:rsidR="000D779E" w:rsidRDefault="000D779E" w:rsidP="0098051F">
            <w:pPr>
              <w:tabs>
                <w:tab w:val="left" w:pos="2794"/>
              </w:tabs>
            </w:pPr>
            <w:r>
              <w:t xml:space="preserve">LR/EE </w:t>
            </w:r>
            <w:r w:rsidR="005D2B49">
              <w:t>–</w:t>
            </w:r>
            <w:r>
              <w:t xml:space="preserve"> staff</w:t>
            </w:r>
          </w:p>
          <w:p w14:paraId="3542762F" w14:textId="77777777" w:rsidR="005D2B49" w:rsidRDefault="005D2B49" w:rsidP="0098051F">
            <w:pPr>
              <w:tabs>
                <w:tab w:val="left" w:pos="2794"/>
              </w:tabs>
            </w:pPr>
          </w:p>
          <w:p w14:paraId="664375FC" w14:textId="07DB85C9" w:rsidR="005D2B49" w:rsidRPr="00E66F71" w:rsidRDefault="005D2B49" w:rsidP="0098051F">
            <w:pPr>
              <w:tabs>
                <w:tab w:val="left" w:pos="2794"/>
              </w:tabs>
            </w:pPr>
            <w:r>
              <w:t>FT/JA</w:t>
            </w:r>
          </w:p>
        </w:tc>
        <w:tc>
          <w:tcPr>
            <w:tcW w:w="1177" w:type="dxa"/>
            <w:gridSpan w:val="2"/>
            <w:shd w:val="clear" w:color="auto" w:fill="auto"/>
          </w:tcPr>
          <w:p w14:paraId="6C638E94" w14:textId="77777777" w:rsidR="00E75336" w:rsidRDefault="00E75336" w:rsidP="0098051F">
            <w:pPr>
              <w:tabs>
                <w:tab w:val="left" w:pos="2794"/>
              </w:tabs>
            </w:pPr>
            <w:r>
              <w:t>Sep 2022 – ongoing review and dev</w:t>
            </w:r>
          </w:p>
          <w:p w14:paraId="36D3CA74" w14:textId="77777777" w:rsidR="007D3399" w:rsidRDefault="007D3399" w:rsidP="0098051F">
            <w:pPr>
              <w:tabs>
                <w:tab w:val="left" w:pos="2794"/>
              </w:tabs>
            </w:pPr>
          </w:p>
          <w:p w14:paraId="0CAF8226" w14:textId="77777777" w:rsidR="007D3399" w:rsidRDefault="007D3399" w:rsidP="0098051F">
            <w:pPr>
              <w:tabs>
                <w:tab w:val="left" w:pos="2794"/>
              </w:tabs>
            </w:pPr>
          </w:p>
          <w:p w14:paraId="3337D712" w14:textId="77777777" w:rsidR="007D3399" w:rsidRDefault="007D3399" w:rsidP="0098051F">
            <w:pPr>
              <w:tabs>
                <w:tab w:val="left" w:pos="2794"/>
              </w:tabs>
            </w:pPr>
          </w:p>
          <w:p w14:paraId="157B642D" w14:textId="77777777" w:rsidR="007D3399" w:rsidRDefault="007D3399" w:rsidP="0098051F">
            <w:pPr>
              <w:tabs>
                <w:tab w:val="left" w:pos="2794"/>
              </w:tabs>
            </w:pPr>
          </w:p>
          <w:p w14:paraId="6770076A" w14:textId="77777777" w:rsidR="007D3399" w:rsidRDefault="007D3399" w:rsidP="0098051F">
            <w:pPr>
              <w:tabs>
                <w:tab w:val="left" w:pos="2794"/>
              </w:tabs>
            </w:pPr>
          </w:p>
          <w:p w14:paraId="5EAF8633" w14:textId="77777777" w:rsidR="007D3399" w:rsidRDefault="007D3399" w:rsidP="0098051F">
            <w:pPr>
              <w:tabs>
                <w:tab w:val="left" w:pos="2794"/>
              </w:tabs>
            </w:pPr>
          </w:p>
          <w:p w14:paraId="66072C69" w14:textId="77777777" w:rsidR="007D3399" w:rsidRDefault="007D3399" w:rsidP="0098051F">
            <w:pPr>
              <w:tabs>
                <w:tab w:val="left" w:pos="2794"/>
              </w:tabs>
            </w:pPr>
          </w:p>
          <w:p w14:paraId="67BB761A" w14:textId="4F676498" w:rsidR="007D3399" w:rsidRDefault="007D3399" w:rsidP="0098051F">
            <w:pPr>
              <w:tabs>
                <w:tab w:val="left" w:pos="2794"/>
              </w:tabs>
            </w:pPr>
            <w:r>
              <w:t xml:space="preserve">Aug 2022 </w:t>
            </w:r>
            <w:r w:rsidR="007D616A">
              <w:t>–</w:t>
            </w:r>
            <w:r>
              <w:t xml:space="preserve"> ongoing</w:t>
            </w:r>
          </w:p>
          <w:p w14:paraId="0CD6505F" w14:textId="77777777" w:rsidR="007D616A" w:rsidRDefault="007D616A" w:rsidP="0098051F">
            <w:pPr>
              <w:tabs>
                <w:tab w:val="left" w:pos="2794"/>
              </w:tabs>
            </w:pPr>
          </w:p>
          <w:p w14:paraId="708281D0" w14:textId="77777777" w:rsidR="007D616A" w:rsidRDefault="007D616A" w:rsidP="0098051F">
            <w:pPr>
              <w:tabs>
                <w:tab w:val="left" w:pos="2794"/>
              </w:tabs>
            </w:pPr>
          </w:p>
          <w:p w14:paraId="756C0E78" w14:textId="77777777" w:rsidR="007D616A" w:rsidRDefault="007D616A" w:rsidP="0098051F">
            <w:pPr>
              <w:tabs>
                <w:tab w:val="left" w:pos="2794"/>
              </w:tabs>
            </w:pPr>
          </w:p>
          <w:p w14:paraId="787135B7" w14:textId="77777777" w:rsidR="007D616A" w:rsidRDefault="007D616A" w:rsidP="0098051F">
            <w:pPr>
              <w:tabs>
                <w:tab w:val="left" w:pos="2794"/>
              </w:tabs>
            </w:pPr>
          </w:p>
          <w:p w14:paraId="06974A2F" w14:textId="77777777" w:rsidR="007D616A" w:rsidRDefault="007D616A" w:rsidP="0098051F">
            <w:pPr>
              <w:tabs>
                <w:tab w:val="left" w:pos="2794"/>
              </w:tabs>
            </w:pPr>
            <w:r>
              <w:t>Aug 2022- ongoing</w:t>
            </w:r>
          </w:p>
          <w:p w14:paraId="71BF6BFB" w14:textId="77777777" w:rsidR="00BA7ABD" w:rsidRDefault="00BA7ABD" w:rsidP="0098051F">
            <w:pPr>
              <w:tabs>
                <w:tab w:val="left" w:pos="2794"/>
              </w:tabs>
            </w:pPr>
          </w:p>
          <w:p w14:paraId="7519BF17" w14:textId="523FF22D" w:rsidR="00BA7ABD" w:rsidRDefault="000D779E" w:rsidP="0098051F">
            <w:pPr>
              <w:tabs>
                <w:tab w:val="left" w:pos="2794"/>
              </w:tabs>
            </w:pPr>
            <w:r>
              <w:t>Ongoing</w:t>
            </w:r>
          </w:p>
          <w:p w14:paraId="2D4CA54D" w14:textId="7A3A8495" w:rsidR="000D779E" w:rsidRDefault="000D779E" w:rsidP="0098051F">
            <w:pPr>
              <w:tabs>
                <w:tab w:val="left" w:pos="2794"/>
              </w:tabs>
            </w:pPr>
          </w:p>
          <w:p w14:paraId="31FD38F9" w14:textId="5A7F7136" w:rsidR="000D779E" w:rsidRDefault="000D779E" w:rsidP="0098051F">
            <w:pPr>
              <w:tabs>
                <w:tab w:val="left" w:pos="2794"/>
              </w:tabs>
            </w:pPr>
          </w:p>
          <w:p w14:paraId="66270CC4" w14:textId="2E9C7138" w:rsidR="000D779E" w:rsidRDefault="000D779E" w:rsidP="0098051F">
            <w:pPr>
              <w:tabs>
                <w:tab w:val="left" w:pos="2794"/>
              </w:tabs>
            </w:pPr>
            <w:r>
              <w:t>Aug 2022- ongoing</w:t>
            </w:r>
          </w:p>
          <w:p w14:paraId="5316D9BB" w14:textId="77777777" w:rsidR="00BA7ABD" w:rsidRDefault="00BA7ABD" w:rsidP="0098051F">
            <w:pPr>
              <w:tabs>
                <w:tab w:val="left" w:pos="2794"/>
              </w:tabs>
            </w:pPr>
          </w:p>
          <w:p w14:paraId="0CC15BEA" w14:textId="630D3EB9" w:rsidR="00BA7ABD" w:rsidRDefault="00BA7ABD" w:rsidP="0098051F">
            <w:pPr>
              <w:tabs>
                <w:tab w:val="left" w:pos="2794"/>
              </w:tabs>
            </w:pPr>
          </w:p>
          <w:p w14:paraId="0E2C1A40" w14:textId="4CF7B0F6" w:rsidR="000D779E" w:rsidRDefault="000D779E" w:rsidP="0098051F">
            <w:pPr>
              <w:tabs>
                <w:tab w:val="left" w:pos="2794"/>
              </w:tabs>
            </w:pPr>
          </w:p>
          <w:p w14:paraId="4B5B4856" w14:textId="77777777" w:rsidR="00BA7ABD" w:rsidRDefault="000D779E" w:rsidP="0098051F">
            <w:pPr>
              <w:tabs>
                <w:tab w:val="left" w:pos="2794"/>
              </w:tabs>
            </w:pPr>
            <w:r>
              <w:t>Aug 2022- ongoing</w:t>
            </w:r>
          </w:p>
          <w:p w14:paraId="0E5D8068" w14:textId="77777777" w:rsidR="005D2B49" w:rsidRDefault="005D2B49" w:rsidP="0098051F">
            <w:pPr>
              <w:tabs>
                <w:tab w:val="left" w:pos="2794"/>
              </w:tabs>
            </w:pPr>
          </w:p>
          <w:p w14:paraId="49A0B14B" w14:textId="30971292" w:rsidR="005D2B49" w:rsidRPr="00E66F71" w:rsidRDefault="005D2B49" w:rsidP="0098051F">
            <w:pPr>
              <w:tabs>
                <w:tab w:val="left" w:pos="2794"/>
              </w:tabs>
            </w:pPr>
            <w:r>
              <w:t>Aug 2022- ongoing</w:t>
            </w:r>
          </w:p>
        </w:tc>
        <w:tc>
          <w:tcPr>
            <w:tcW w:w="6123" w:type="dxa"/>
            <w:gridSpan w:val="2"/>
            <w:shd w:val="clear" w:color="auto" w:fill="auto"/>
          </w:tcPr>
          <w:p w14:paraId="06C77DCE" w14:textId="77777777" w:rsidR="00AA3602" w:rsidRPr="00AA3602" w:rsidRDefault="00AA3602" w:rsidP="00AA3602">
            <w:pPr>
              <w:tabs>
                <w:tab w:val="left" w:pos="2794"/>
              </w:tabs>
              <w:rPr>
                <w:color w:val="004289"/>
                <w:sz w:val="24"/>
                <w:szCs w:val="24"/>
              </w:rPr>
            </w:pPr>
            <w:r w:rsidRPr="00AA3602">
              <w:rPr>
                <w:color w:val="004289"/>
                <w:sz w:val="24"/>
                <w:szCs w:val="24"/>
              </w:rPr>
              <w:t>Engagement in family events/workshops</w:t>
            </w:r>
          </w:p>
          <w:p w14:paraId="2E32079A" w14:textId="77777777" w:rsidR="00AA3602" w:rsidRPr="00AA3602" w:rsidRDefault="00AA3602" w:rsidP="00AA3602">
            <w:pPr>
              <w:tabs>
                <w:tab w:val="left" w:pos="2794"/>
              </w:tabs>
              <w:rPr>
                <w:color w:val="004289"/>
                <w:sz w:val="24"/>
                <w:szCs w:val="24"/>
              </w:rPr>
            </w:pPr>
            <w:r w:rsidRPr="00AA3602">
              <w:rPr>
                <w:color w:val="004289"/>
                <w:sz w:val="24"/>
                <w:szCs w:val="24"/>
              </w:rPr>
              <w:t>Feedback from families</w:t>
            </w:r>
          </w:p>
          <w:p w14:paraId="18AD1A0E" w14:textId="77777777" w:rsidR="000D779E" w:rsidRDefault="000D779E" w:rsidP="00AA3602">
            <w:pPr>
              <w:tabs>
                <w:tab w:val="left" w:pos="2794"/>
              </w:tabs>
              <w:rPr>
                <w:color w:val="004289"/>
                <w:sz w:val="24"/>
                <w:szCs w:val="24"/>
              </w:rPr>
            </w:pPr>
          </w:p>
          <w:p w14:paraId="385558E7" w14:textId="77777777" w:rsidR="000D779E" w:rsidRDefault="000D779E" w:rsidP="00AA3602">
            <w:pPr>
              <w:tabs>
                <w:tab w:val="left" w:pos="2794"/>
              </w:tabs>
              <w:rPr>
                <w:color w:val="004289"/>
                <w:sz w:val="24"/>
                <w:szCs w:val="24"/>
              </w:rPr>
            </w:pPr>
          </w:p>
          <w:p w14:paraId="697FB481" w14:textId="77777777" w:rsidR="000D779E" w:rsidRDefault="000D779E" w:rsidP="00AA3602">
            <w:pPr>
              <w:tabs>
                <w:tab w:val="left" w:pos="2794"/>
              </w:tabs>
              <w:rPr>
                <w:color w:val="004289"/>
                <w:sz w:val="24"/>
                <w:szCs w:val="24"/>
              </w:rPr>
            </w:pPr>
          </w:p>
          <w:p w14:paraId="27F9DC5D" w14:textId="77777777" w:rsidR="000D779E" w:rsidRDefault="000D779E" w:rsidP="00AA3602">
            <w:pPr>
              <w:tabs>
                <w:tab w:val="left" w:pos="2794"/>
              </w:tabs>
              <w:rPr>
                <w:color w:val="004289"/>
                <w:sz w:val="24"/>
                <w:szCs w:val="24"/>
              </w:rPr>
            </w:pPr>
          </w:p>
          <w:p w14:paraId="69448FD8" w14:textId="77777777" w:rsidR="000D779E" w:rsidRDefault="000D779E" w:rsidP="00AA3602">
            <w:pPr>
              <w:tabs>
                <w:tab w:val="left" w:pos="2794"/>
              </w:tabs>
              <w:rPr>
                <w:color w:val="004289"/>
                <w:sz w:val="24"/>
                <w:szCs w:val="24"/>
              </w:rPr>
            </w:pPr>
          </w:p>
          <w:p w14:paraId="26CFE0C7" w14:textId="77777777" w:rsidR="000D779E" w:rsidRDefault="000D779E" w:rsidP="00AA3602">
            <w:pPr>
              <w:tabs>
                <w:tab w:val="left" w:pos="2794"/>
              </w:tabs>
              <w:rPr>
                <w:color w:val="004289"/>
                <w:sz w:val="24"/>
                <w:szCs w:val="24"/>
              </w:rPr>
            </w:pPr>
          </w:p>
          <w:p w14:paraId="5DDFC67C" w14:textId="77777777" w:rsidR="000D779E" w:rsidRDefault="000D779E" w:rsidP="00AA3602">
            <w:pPr>
              <w:tabs>
                <w:tab w:val="left" w:pos="2794"/>
              </w:tabs>
              <w:rPr>
                <w:color w:val="004289"/>
                <w:sz w:val="24"/>
                <w:szCs w:val="24"/>
              </w:rPr>
            </w:pPr>
          </w:p>
          <w:p w14:paraId="4386655F" w14:textId="77777777" w:rsidR="000D779E" w:rsidRDefault="000D779E" w:rsidP="00AA3602">
            <w:pPr>
              <w:tabs>
                <w:tab w:val="left" w:pos="2794"/>
              </w:tabs>
              <w:rPr>
                <w:color w:val="004289"/>
                <w:sz w:val="24"/>
                <w:szCs w:val="24"/>
              </w:rPr>
            </w:pPr>
          </w:p>
          <w:p w14:paraId="0F6E6ED7" w14:textId="0C5783EE" w:rsidR="000D779E" w:rsidRDefault="00BB79EE" w:rsidP="00AA3602">
            <w:pPr>
              <w:tabs>
                <w:tab w:val="left" w:pos="2794"/>
              </w:tabs>
              <w:rPr>
                <w:color w:val="004289"/>
                <w:sz w:val="24"/>
                <w:szCs w:val="24"/>
              </w:rPr>
            </w:pPr>
            <w:r>
              <w:rPr>
                <w:color w:val="004289"/>
                <w:sz w:val="24"/>
                <w:szCs w:val="24"/>
              </w:rPr>
              <w:t>Increased volunteers in school – higher level of engagement with families and wider community evident</w:t>
            </w:r>
          </w:p>
          <w:p w14:paraId="5B386EB3" w14:textId="516767F4" w:rsidR="000D779E" w:rsidRDefault="00BB79EE" w:rsidP="00AA3602">
            <w:pPr>
              <w:tabs>
                <w:tab w:val="left" w:pos="2794"/>
              </w:tabs>
              <w:rPr>
                <w:color w:val="004289"/>
                <w:sz w:val="24"/>
                <w:szCs w:val="24"/>
              </w:rPr>
            </w:pPr>
            <w:r>
              <w:rPr>
                <w:color w:val="004289"/>
                <w:sz w:val="24"/>
                <w:szCs w:val="24"/>
              </w:rPr>
              <w:t>Evaluations and feedback from training sessions</w:t>
            </w:r>
          </w:p>
          <w:p w14:paraId="3E7384B4" w14:textId="77777777" w:rsidR="000D779E" w:rsidRDefault="000D779E" w:rsidP="00AA3602">
            <w:pPr>
              <w:tabs>
                <w:tab w:val="left" w:pos="2794"/>
              </w:tabs>
              <w:rPr>
                <w:color w:val="004289"/>
                <w:sz w:val="24"/>
                <w:szCs w:val="24"/>
              </w:rPr>
            </w:pPr>
          </w:p>
          <w:p w14:paraId="2ECC76B1" w14:textId="77777777" w:rsidR="000D779E" w:rsidRDefault="000D779E" w:rsidP="00AA3602">
            <w:pPr>
              <w:tabs>
                <w:tab w:val="left" w:pos="2794"/>
              </w:tabs>
              <w:rPr>
                <w:color w:val="004289"/>
                <w:sz w:val="24"/>
                <w:szCs w:val="24"/>
              </w:rPr>
            </w:pPr>
          </w:p>
          <w:p w14:paraId="0D15B371" w14:textId="0B91724E" w:rsidR="000D779E" w:rsidRDefault="00EC0D2A" w:rsidP="00AA3602">
            <w:pPr>
              <w:tabs>
                <w:tab w:val="left" w:pos="2794"/>
              </w:tabs>
              <w:rPr>
                <w:color w:val="004289"/>
                <w:sz w:val="24"/>
                <w:szCs w:val="24"/>
              </w:rPr>
            </w:pPr>
            <w:r>
              <w:rPr>
                <w:color w:val="004289"/>
                <w:sz w:val="24"/>
                <w:szCs w:val="24"/>
              </w:rPr>
              <w:t>Planned visits from and to local businesses and services – feedback from these</w:t>
            </w:r>
          </w:p>
          <w:p w14:paraId="349CE0A5" w14:textId="77777777" w:rsidR="000D779E" w:rsidRDefault="000D779E" w:rsidP="00AA3602">
            <w:pPr>
              <w:tabs>
                <w:tab w:val="left" w:pos="2794"/>
              </w:tabs>
              <w:rPr>
                <w:color w:val="004289"/>
                <w:sz w:val="24"/>
                <w:szCs w:val="24"/>
              </w:rPr>
            </w:pPr>
          </w:p>
          <w:p w14:paraId="4B155E00" w14:textId="730CCC8E" w:rsidR="000D779E" w:rsidRDefault="00944C3A" w:rsidP="00AA3602">
            <w:pPr>
              <w:tabs>
                <w:tab w:val="left" w:pos="2794"/>
              </w:tabs>
              <w:rPr>
                <w:color w:val="004289"/>
                <w:sz w:val="24"/>
                <w:szCs w:val="24"/>
              </w:rPr>
            </w:pPr>
            <w:r>
              <w:rPr>
                <w:color w:val="004289"/>
                <w:sz w:val="24"/>
                <w:szCs w:val="24"/>
              </w:rPr>
              <w:t>Feedback from pupils and members of the local community</w:t>
            </w:r>
          </w:p>
          <w:p w14:paraId="3631961A" w14:textId="77777777" w:rsidR="000D779E" w:rsidRDefault="000D779E" w:rsidP="00AA3602">
            <w:pPr>
              <w:tabs>
                <w:tab w:val="left" w:pos="2794"/>
              </w:tabs>
              <w:rPr>
                <w:color w:val="004289"/>
                <w:sz w:val="24"/>
                <w:szCs w:val="24"/>
              </w:rPr>
            </w:pPr>
          </w:p>
          <w:p w14:paraId="7BDE3199" w14:textId="77777777" w:rsidR="000D779E" w:rsidRDefault="000D779E" w:rsidP="00AA3602">
            <w:pPr>
              <w:tabs>
                <w:tab w:val="left" w:pos="2794"/>
              </w:tabs>
              <w:rPr>
                <w:color w:val="004289"/>
                <w:sz w:val="24"/>
                <w:szCs w:val="24"/>
              </w:rPr>
            </w:pPr>
          </w:p>
          <w:p w14:paraId="266969CE" w14:textId="77777777" w:rsidR="000D779E" w:rsidRDefault="000D779E" w:rsidP="00AA3602">
            <w:pPr>
              <w:tabs>
                <w:tab w:val="left" w:pos="2794"/>
              </w:tabs>
              <w:rPr>
                <w:color w:val="004289"/>
                <w:sz w:val="24"/>
                <w:szCs w:val="24"/>
              </w:rPr>
            </w:pPr>
          </w:p>
          <w:p w14:paraId="4908AE60" w14:textId="20A592A8" w:rsidR="000D779E" w:rsidRDefault="00944C3A" w:rsidP="00AA3602">
            <w:pPr>
              <w:tabs>
                <w:tab w:val="left" w:pos="2794"/>
              </w:tabs>
              <w:rPr>
                <w:color w:val="004289"/>
                <w:sz w:val="24"/>
                <w:szCs w:val="24"/>
              </w:rPr>
            </w:pPr>
            <w:r>
              <w:rPr>
                <w:color w:val="004289"/>
                <w:sz w:val="24"/>
                <w:szCs w:val="24"/>
              </w:rPr>
              <w:t>Cluster feedback and evaluations</w:t>
            </w:r>
          </w:p>
          <w:p w14:paraId="0F671D3C" w14:textId="7468E511" w:rsidR="000D779E" w:rsidRDefault="00944C3A" w:rsidP="00AA3602">
            <w:pPr>
              <w:tabs>
                <w:tab w:val="left" w:pos="2794"/>
              </w:tabs>
              <w:rPr>
                <w:color w:val="004289"/>
                <w:sz w:val="24"/>
                <w:szCs w:val="24"/>
              </w:rPr>
            </w:pPr>
            <w:r>
              <w:rPr>
                <w:color w:val="004289"/>
                <w:sz w:val="24"/>
                <w:szCs w:val="24"/>
              </w:rPr>
              <w:t xml:space="preserve">Evidence of shared understanding </w:t>
            </w:r>
          </w:p>
          <w:p w14:paraId="087D3FFF" w14:textId="77777777" w:rsidR="000D779E" w:rsidRDefault="000D779E" w:rsidP="00AA3602">
            <w:pPr>
              <w:tabs>
                <w:tab w:val="left" w:pos="2794"/>
              </w:tabs>
              <w:rPr>
                <w:color w:val="004289"/>
                <w:sz w:val="24"/>
                <w:szCs w:val="24"/>
              </w:rPr>
            </w:pPr>
          </w:p>
          <w:p w14:paraId="30F459DF" w14:textId="77777777" w:rsidR="000D779E" w:rsidRDefault="000D779E" w:rsidP="00AA3602">
            <w:pPr>
              <w:tabs>
                <w:tab w:val="left" w:pos="2794"/>
              </w:tabs>
              <w:rPr>
                <w:color w:val="004289"/>
                <w:sz w:val="24"/>
                <w:szCs w:val="24"/>
              </w:rPr>
            </w:pPr>
          </w:p>
          <w:p w14:paraId="505A6886" w14:textId="2EB035AB" w:rsidR="00AA3602" w:rsidRDefault="00AA3602" w:rsidP="00AA3602">
            <w:pPr>
              <w:tabs>
                <w:tab w:val="left" w:pos="2794"/>
              </w:tabs>
              <w:rPr>
                <w:color w:val="004289"/>
                <w:sz w:val="24"/>
                <w:szCs w:val="24"/>
              </w:rPr>
            </w:pPr>
            <w:r w:rsidRPr="00AA3602">
              <w:rPr>
                <w:color w:val="004289"/>
                <w:sz w:val="24"/>
                <w:szCs w:val="24"/>
              </w:rPr>
              <w:t>Engagement through Seesaw – weekly focus</w:t>
            </w:r>
          </w:p>
          <w:p w14:paraId="3907B7AA" w14:textId="781DC6BA" w:rsidR="005D2B49" w:rsidRDefault="005D2B49" w:rsidP="00AA3602">
            <w:pPr>
              <w:tabs>
                <w:tab w:val="left" w:pos="2794"/>
              </w:tabs>
              <w:rPr>
                <w:color w:val="004289"/>
                <w:sz w:val="24"/>
                <w:szCs w:val="24"/>
              </w:rPr>
            </w:pPr>
          </w:p>
          <w:p w14:paraId="295DC2D6" w14:textId="4FEAD057" w:rsidR="005D2B49" w:rsidRPr="00AA3602" w:rsidRDefault="005D2B49" w:rsidP="00AA3602">
            <w:pPr>
              <w:tabs>
                <w:tab w:val="left" w:pos="2794"/>
              </w:tabs>
              <w:rPr>
                <w:color w:val="004289"/>
                <w:sz w:val="24"/>
                <w:szCs w:val="24"/>
              </w:rPr>
            </w:pPr>
            <w:r>
              <w:rPr>
                <w:color w:val="004289"/>
                <w:sz w:val="24"/>
                <w:szCs w:val="24"/>
              </w:rPr>
              <w:t>Wider Achievement tracker</w:t>
            </w:r>
          </w:p>
          <w:p w14:paraId="05971444" w14:textId="5149011C" w:rsidR="00E75336" w:rsidRPr="00E66F71" w:rsidRDefault="00E75336" w:rsidP="0098051F">
            <w:pPr>
              <w:tabs>
                <w:tab w:val="left" w:pos="2794"/>
              </w:tabs>
            </w:pPr>
          </w:p>
        </w:tc>
        <w:tc>
          <w:tcPr>
            <w:tcW w:w="1559" w:type="dxa"/>
            <w:shd w:val="clear" w:color="auto" w:fill="auto"/>
          </w:tcPr>
          <w:p w14:paraId="05E07308" w14:textId="5A17A43A" w:rsidR="000A1E73" w:rsidRPr="00206483" w:rsidRDefault="000A1E73" w:rsidP="0098051F">
            <w:pPr>
              <w:tabs>
                <w:tab w:val="left" w:pos="2794"/>
              </w:tabs>
              <w:rPr>
                <w:rFonts w:cstheme="minorHAnsi"/>
                <w:b/>
                <w:color w:val="000000"/>
                <w:sz w:val="16"/>
                <w:szCs w:val="16"/>
              </w:rPr>
            </w:pPr>
          </w:p>
        </w:tc>
      </w:tr>
    </w:tbl>
    <w:p w14:paraId="209B0130" w14:textId="77777777" w:rsidR="000A1E73" w:rsidRPr="00E66F71" w:rsidRDefault="000A1E73" w:rsidP="000A1E73">
      <w:pPr>
        <w:rPr>
          <w:rFonts w:cstheme="minorHAnsi"/>
        </w:rPr>
      </w:pPr>
    </w:p>
    <w:p w14:paraId="18DD46EB" w14:textId="77777777" w:rsidR="00C33F55" w:rsidRDefault="00C33F55" w:rsidP="000A1E73">
      <w:pPr>
        <w:pStyle w:val="Heading1"/>
        <w:rPr>
          <w:rFonts w:ascii="Arial" w:hAnsi="Arial" w:cs="Arial"/>
          <w:color w:val="004289"/>
          <w:sz w:val="28"/>
          <w:szCs w:val="28"/>
          <w:lang w:val="en-GB"/>
        </w:rPr>
      </w:pPr>
    </w:p>
    <w:p w14:paraId="3F8E28AE" w14:textId="4D3EA77B" w:rsidR="00B22DBA" w:rsidRDefault="00B22DBA" w:rsidP="000A1E73">
      <w:pPr>
        <w:pStyle w:val="Heading1"/>
        <w:rPr>
          <w:rFonts w:ascii="Arial" w:hAnsi="Arial" w:cs="Arial"/>
          <w:color w:val="004289"/>
          <w:sz w:val="28"/>
          <w:szCs w:val="28"/>
          <w:lang w:val="en-GB"/>
        </w:rPr>
      </w:pPr>
    </w:p>
    <w:p w14:paraId="77AC0713" w14:textId="1D986B9A" w:rsidR="00B22DBA" w:rsidRDefault="00B22DBA" w:rsidP="00B22DBA"/>
    <w:p w14:paraId="7B64A49F" w14:textId="5F0C5202" w:rsidR="00B22DBA" w:rsidRDefault="00B22DBA" w:rsidP="00B22DBA"/>
    <w:p w14:paraId="76B30671" w14:textId="4D0B1696" w:rsidR="00B22DBA" w:rsidRDefault="00B22DBA" w:rsidP="00B22DBA"/>
    <w:p w14:paraId="3D6E43F2" w14:textId="77777777" w:rsidR="00B22DBA" w:rsidRPr="00B22DBA" w:rsidRDefault="00B22DBA" w:rsidP="00B22DBA"/>
    <w:p w14:paraId="73AB4CB1" w14:textId="77777777" w:rsidR="00B22DBA" w:rsidRDefault="00B22DBA" w:rsidP="000A1E73">
      <w:pPr>
        <w:pStyle w:val="Heading1"/>
        <w:rPr>
          <w:rFonts w:ascii="Arial" w:hAnsi="Arial" w:cs="Arial"/>
          <w:color w:val="004289"/>
          <w:sz w:val="28"/>
          <w:szCs w:val="28"/>
          <w:lang w:val="en-GB"/>
        </w:rPr>
      </w:pPr>
    </w:p>
    <w:p w14:paraId="05A1CECA" w14:textId="77777777" w:rsidR="00B22DBA" w:rsidRDefault="00B22DBA" w:rsidP="000A1E73">
      <w:pPr>
        <w:pStyle w:val="Heading1"/>
        <w:rPr>
          <w:rFonts w:ascii="Arial" w:hAnsi="Arial" w:cs="Arial"/>
          <w:color w:val="004289"/>
          <w:sz w:val="28"/>
          <w:szCs w:val="28"/>
          <w:lang w:val="en-GB"/>
        </w:rPr>
      </w:pPr>
    </w:p>
    <w:p w14:paraId="37B8E75D" w14:textId="60786404" w:rsidR="000A1E73" w:rsidRPr="000A1E73" w:rsidRDefault="000A1E73" w:rsidP="000A1E73">
      <w:pPr>
        <w:pStyle w:val="Heading1"/>
        <w:rPr>
          <w:rFonts w:ascii="Arial" w:hAnsi="Arial" w:cs="Arial"/>
          <w:color w:val="004289"/>
          <w:sz w:val="28"/>
          <w:szCs w:val="28"/>
          <w:lang w:val="en-GB"/>
        </w:rPr>
      </w:pPr>
      <w:r w:rsidRPr="000A1E73">
        <w:rPr>
          <w:rFonts w:ascii="Arial" w:hAnsi="Arial" w:cs="Arial"/>
          <w:color w:val="004289"/>
          <w:sz w:val="28"/>
          <w:szCs w:val="28"/>
          <w:lang w:val="en-GB"/>
        </w:rPr>
        <w:t>202</w:t>
      </w:r>
      <w:r>
        <w:rPr>
          <w:rFonts w:ascii="Arial" w:hAnsi="Arial" w:cs="Arial"/>
          <w:color w:val="004289"/>
          <w:sz w:val="28"/>
          <w:szCs w:val="28"/>
          <w:lang w:val="en-GB"/>
        </w:rPr>
        <w:t>2</w:t>
      </w:r>
      <w:r w:rsidRPr="000A1E73">
        <w:rPr>
          <w:rFonts w:ascii="Arial" w:hAnsi="Arial" w:cs="Arial"/>
          <w:color w:val="004289"/>
          <w:sz w:val="28"/>
          <w:szCs w:val="28"/>
          <w:lang w:val="en-GB"/>
        </w:rPr>
        <w:t>-2</w:t>
      </w:r>
      <w:r>
        <w:rPr>
          <w:rFonts w:ascii="Arial" w:hAnsi="Arial" w:cs="Arial"/>
          <w:color w:val="004289"/>
          <w:sz w:val="28"/>
          <w:szCs w:val="28"/>
          <w:lang w:val="en-GB"/>
        </w:rPr>
        <w:t>3</w:t>
      </w:r>
      <w:r w:rsidRPr="000A1E73">
        <w:rPr>
          <w:rFonts w:ascii="Arial" w:hAnsi="Arial" w:cs="Arial"/>
          <w:color w:val="004289"/>
          <w:sz w:val="28"/>
          <w:szCs w:val="28"/>
          <w:lang w:val="en-GB"/>
        </w:rPr>
        <w:t xml:space="preserve"> </w:t>
      </w:r>
      <w:r w:rsidRPr="000A1E73">
        <w:rPr>
          <w:rFonts w:ascii="Arial" w:hAnsi="Arial" w:cs="Arial"/>
          <w:color w:val="004289"/>
          <w:sz w:val="28"/>
          <w:szCs w:val="28"/>
        </w:rPr>
        <w:t xml:space="preserve">Action </w:t>
      </w:r>
      <w:r>
        <w:rPr>
          <w:rFonts w:ascii="Arial" w:hAnsi="Arial" w:cs="Arial"/>
          <w:color w:val="004289"/>
          <w:sz w:val="28"/>
          <w:szCs w:val="28"/>
          <w:lang w:val="en-GB"/>
        </w:rPr>
        <w:t>P</w:t>
      </w:r>
      <w:r w:rsidRPr="000A1E73">
        <w:rPr>
          <w:rFonts w:ascii="Arial" w:hAnsi="Arial" w:cs="Arial"/>
          <w:color w:val="004289"/>
          <w:sz w:val="28"/>
          <w:szCs w:val="28"/>
        </w:rPr>
        <w:t>lan</w:t>
      </w:r>
      <w:r w:rsidRPr="000A1E73">
        <w:rPr>
          <w:rFonts w:ascii="Arial" w:hAnsi="Arial" w:cs="Arial"/>
          <w:color w:val="004289"/>
          <w:sz w:val="28"/>
          <w:szCs w:val="28"/>
          <w:lang w:val="en-GB"/>
        </w:rPr>
        <w:t xml:space="preserve"> 3</w:t>
      </w:r>
    </w:p>
    <w:tbl>
      <w:tblPr>
        <w:tblStyle w:val="TableGrid"/>
        <w:tblW w:w="15451" w:type="dxa"/>
        <w:tblInd w:w="-5" w:type="dxa"/>
        <w:tblLayout w:type="fixed"/>
        <w:tblLook w:val="04A0" w:firstRow="1" w:lastRow="0" w:firstColumn="1" w:lastColumn="0" w:noHBand="0" w:noVBand="1"/>
      </w:tblPr>
      <w:tblGrid>
        <w:gridCol w:w="5526"/>
        <w:gridCol w:w="995"/>
        <w:gridCol w:w="562"/>
        <w:gridCol w:w="771"/>
        <w:gridCol w:w="2636"/>
        <w:gridCol w:w="3402"/>
        <w:gridCol w:w="1559"/>
      </w:tblGrid>
      <w:tr w:rsidR="000A1E73" w:rsidRPr="00E66F71" w14:paraId="377762B0" w14:textId="77777777" w:rsidTr="0098051F">
        <w:trPr>
          <w:trHeight w:val="409"/>
        </w:trPr>
        <w:tc>
          <w:tcPr>
            <w:tcW w:w="5526" w:type="dxa"/>
            <w:shd w:val="clear" w:color="auto" w:fill="auto"/>
            <w:vAlign w:val="center"/>
          </w:tcPr>
          <w:p w14:paraId="4B90B333" w14:textId="77777777" w:rsidR="000A1E73" w:rsidRPr="000A1E73" w:rsidRDefault="006400F2" w:rsidP="0098051F">
            <w:pPr>
              <w:rPr>
                <w:rFonts w:cstheme="minorHAnsi"/>
                <w:sz w:val="18"/>
                <w:szCs w:val="18"/>
              </w:rPr>
            </w:pPr>
            <w:hyperlink r:id="rId25" w:history="1">
              <w:r w:rsidR="000A1E73" w:rsidRPr="000A1E73">
                <w:rPr>
                  <w:rStyle w:val="Hyperlink"/>
                  <w:rFonts w:cstheme="minorHAnsi"/>
                  <w:sz w:val="18"/>
                  <w:szCs w:val="18"/>
                </w:rPr>
                <w:t>National Improvement Framework Priorities</w:t>
              </w:r>
            </w:hyperlink>
          </w:p>
        </w:tc>
        <w:tc>
          <w:tcPr>
            <w:tcW w:w="4964" w:type="dxa"/>
            <w:gridSpan w:val="4"/>
            <w:vMerge w:val="restart"/>
            <w:tcBorders>
              <w:bottom w:val="nil"/>
              <w:right w:val="nil"/>
            </w:tcBorders>
            <w:shd w:val="clear" w:color="auto" w:fill="auto"/>
            <w:vAlign w:val="center"/>
          </w:tcPr>
          <w:p w14:paraId="09379242" w14:textId="77777777" w:rsidR="000A1E73" w:rsidRPr="000A1E73" w:rsidRDefault="006400F2" w:rsidP="0098051F">
            <w:pPr>
              <w:rPr>
                <w:rFonts w:cstheme="minorHAnsi"/>
                <w:sz w:val="18"/>
                <w:szCs w:val="18"/>
              </w:rPr>
            </w:pPr>
            <w:hyperlink r:id="rId26" w:history="1">
              <w:r w:rsidR="000A1E73" w:rsidRPr="000A1E73">
                <w:rPr>
                  <w:rStyle w:val="Hyperlink"/>
                  <w:rFonts w:cstheme="minorHAnsi"/>
                  <w:sz w:val="18"/>
                  <w:szCs w:val="18"/>
                </w:rPr>
                <w:t>HGIOS</w:t>
              </w:r>
            </w:hyperlink>
            <w:r w:rsidR="000A1E73" w:rsidRPr="000A1E73">
              <w:rPr>
                <w:rFonts w:cstheme="minorHAnsi"/>
                <w:sz w:val="18"/>
                <w:szCs w:val="18"/>
              </w:rPr>
              <w:t xml:space="preserve"> and </w:t>
            </w:r>
            <w:hyperlink r:id="rId27" w:history="1">
              <w:r w:rsidR="000A1E73" w:rsidRPr="000A1E73">
                <w:rPr>
                  <w:rStyle w:val="Hyperlink"/>
                  <w:rFonts w:cstheme="minorHAnsi"/>
                  <w:sz w:val="18"/>
                  <w:szCs w:val="18"/>
                </w:rPr>
                <w:t>ELCC</w:t>
              </w:r>
            </w:hyperlink>
          </w:p>
          <w:p w14:paraId="33F2A294"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1.1</w:t>
            </w:r>
            <w:r w:rsidRPr="000A1E73">
              <w:rPr>
                <w:rFonts w:eastAsia="Times New Roman" w:cstheme="minorHAnsi"/>
                <w:sz w:val="18"/>
                <w:szCs w:val="18"/>
                <w:lang w:val="en" w:eastAsia="en-GB"/>
              </w:rPr>
              <w:tab/>
              <w:t>Self-evaluation for self-improvement</w:t>
            </w:r>
          </w:p>
          <w:p w14:paraId="7E53CEDE"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1.2</w:t>
            </w:r>
            <w:r w:rsidRPr="000A1E73">
              <w:rPr>
                <w:rFonts w:eastAsia="Times New Roman" w:cstheme="minorHAnsi"/>
                <w:sz w:val="18"/>
                <w:szCs w:val="18"/>
                <w:lang w:val="en" w:eastAsia="en-GB"/>
              </w:rPr>
              <w:tab/>
              <w:t>Leadership for learning</w:t>
            </w:r>
          </w:p>
          <w:p w14:paraId="7034294F"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1.3 </w:t>
            </w:r>
            <w:r w:rsidRPr="000A1E73">
              <w:rPr>
                <w:rFonts w:eastAsia="Times New Roman" w:cstheme="minorHAnsi"/>
                <w:sz w:val="18"/>
                <w:szCs w:val="18"/>
                <w:lang w:val="en" w:eastAsia="en-GB"/>
              </w:rPr>
              <w:tab/>
              <w:t>Leadership of change</w:t>
            </w:r>
          </w:p>
          <w:p w14:paraId="1C21B5E9" w14:textId="77777777" w:rsidR="000A1E73" w:rsidRPr="006E1BC1" w:rsidRDefault="000A1E73" w:rsidP="0098051F">
            <w:pPr>
              <w:rPr>
                <w:rFonts w:eastAsia="Times New Roman" w:cstheme="minorHAnsi"/>
                <w:sz w:val="18"/>
                <w:szCs w:val="18"/>
                <w:highlight w:val="yellow"/>
                <w:lang w:val="en" w:eastAsia="en-GB"/>
              </w:rPr>
            </w:pPr>
            <w:r w:rsidRPr="000A1E73">
              <w:rPr>
                <w:rFonts w:eastAsia="Times New Roman" w:cstheme="minorHAnsi"/>
                <w:sz w:val="18"/>
                <w:szCs w:val="18"/>
                <w:lang w:val="en" w:eastAsia="en-GB"/>
              </w:rPr>
              <w:t xml:space="preserve">1.4 </w:t>
            </w:r>
            <w:r w:rsidRPr="000A1E73">
              <w:rPr>
                <w:rFonts w:eastAsia="Times New Roman" w:cstheme="minorHAnsi"/>
                <w:sz w:val="18"/>
                <w:szCs w:val="18"/>
                <w:lang w:val="en" w:eastAsia="en-GB"/>
              </w:rPr>
              <w:tab/>
            </w:r>
            <w:r w:rsidRPr="006E1BC1">
              <w:rPr>
                <w:rFonts w:eastAsia="Times New Roman" w:cstheme="minorHAnsi"/>
                <w:sz w:val="18"/>
                <w:szCs w:val="18"/>
                <w:highlight w:val="yellow"/>
                <w:lang w:val="en" w:eastAsia="en-GB"/>
              </w:rPr>
              <w:t xml:space="preserve">Leadership and management of staff/ </w:t>
            </w:r>
            <w:r w:rsidRPr="006E1BC1">
              <w:rPr>
                <w:rFonts w:eastAsia="Times New Roman" w:cstheme="minorHAnsi"/>
                <w:sz w:val="18"/>
                <w:szCs w:val="18"/>
                <w:highlight w:val="yellow"/>
                <w:lang w:val="en" w:eastAsia="en-GB"/>
              </w:rPr>
              <w:tab/>
              <w:t>practitioners</w:t>
            </w:r>
          </w:p>
          <w:p w14:paraId="544C6903" w14:textId="77777777" w:rsidR="000A1E73" w:rsidRPr="000A1E73" w:rsidRDefault="000A1E73" w:rsidP="0098051F">
            <w:pPr>
              <w:rPr>
                <w:rFonts w:eastAsia="Times New Roman" w:cstheme="minorHAnsi"/>
                <w:sz w:val="18"/>
                <w:szCs w:val="18"/>
                <w:lang w:val="en" w:eastAsia="en-GB"/>
              </w:rPr>
            </w:pPr>
            <w:r w:rsidRPr="006E1BC1">
              <w:rPr>
                <w:rFonts w:eastAsia="Times New Roman" w:cstheme="minorHAnsi"/>
                <w:sz w:val="18"/>
                <w:szCs w:val="18"/>
                <w:highlight w:val="yellow"/>
                <w:lang w:val="en" w:eastAsia="en-GB"/>
              </w:rPr>
              <w:t xml:space="preserve">1.5 </w:t>
            </w:r>
            <w:r w:rsidRPr="006E1BC1">
              <w:rPr>
                <w:rFonts w:eastAsia="Times New Roman" w:cstheme="minorHAnsi"/>
                <w:sz w:val="18"/>
                <w:szCs w:val="18"/>
                <w:highlight w:val="yellow"/>
                <w:lang w:val="en" w:eastAsia="en-GB"/>
              </w:rPr>
              <w:tab/>
              <w:t>Management of resources to promote equity</w:t>
            </w:r>
          </w:p>
          <w:p w14:paraId="126568DE"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2.1 </w:t>
            </w:r>
            <w:r w:rsidRPr="000A1E73">
              <w:rPr>
                <w:rFonts w:eastAsia="Times New Roman" w:cstheme="minorHAnsi"/>
                <w:sz w:val="18"/>
                <w:szCs w:val="18"/>
                <w:lang w:val="en" w:eastAsia="en-GB"/>
              </w:rPr>
              <w:tab/>
            </w:r>
            <w:r w:rsidRPr="006E1BC1">
              <w:rPr>
                <w:rFonts w:eastAsia="Times New Roman" w:cstheme="minorHAnsi"/>
                <w:sz w:val="18"/>
                <w:szCs w:val="18"/>
                <w:highlight w:val="yellow"/>
                <w:lang w:val="en" w:eastAsia="en-GB"/>
              </w:rPr>
              <w:t>Safeguarding and child protection</w:t>
            </w:r>
          </w:p>
          <w:p w14:paraId="5774B8C8"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2.2 </w:t>
            </w:r>
            <w:r w:rsidRPr="000A1E73">
              <w:rPr>
                <w:rFonts w:eastAsia="Times New Roman" w:cstheme="minorHAnsi"/>
                <w:sz w:val="18"/>
                <w:szCs w:val="18"/>
                <w:lang w:val="en" w:eastAsia="en-GB"/>
              </w:rPr>
              <w:tab/>
              <w:t>Curriculum</w:t>
            </w:r>
          </w:p>
          <w:p w14:paraId="33E1A9F9"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2.3 </w:t>
            </w:r>
            <w:r w:rsidRPr="000A1E73">
              <w:rPr>
                <w:rFonts w:eastAsia="Times New Roman" w:cstheme="minorHAnsi"/>
                <w:sz w:val="18"/>
                <w:szCs w:val="18"/>
                <w:lang w:val="en" w:eastAsia="en-GB"/>
              </w:rPr>
              <w:tab/>
              <w:t>Learning teaching and assessment</w:t>
            </w:r>
          </w:p>
          <w:p w14:paraId="73427CB6"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2.4 </w:t>
            </w:r>
            <w:r w:rsidRPr="000A1E73">
              <w:rPr>
                <w:rFonts w:eastAsia="Times New Roman" w:cstheme="minorHAnsi"/>
                <w:sz w:val="18"/>
                <w:szCs w:val="18"/>
                <w:lang w:val="en" w:eastAsia="en-GB"/>
              </w:rPr>
              <w:tab/>
            </w:r>
            <w:r w:rsidRPr="00B1382C">
              <w:rPr>
                <w:rFonts w:eastAsia="Times New Roman" w:cstheme="minorHAnsi"/>
                <w:sz w:val="18"/>
                <w:szCs w:val="18"/>
                <w:highlight w:val="yellow"/>
                <w:lang w:val="en" w:eastAsia="en-GB"/>
              </w:rPr>
              <w:t>Personalised support</w:t>
            </w:r>
            <w:r w:rsidRPr="000A1E73">
              <w:rPr>
                <w:rFonts w:eastAsia="Times New Roman" w:cstheme="minorHAnsi"/>
                <w:sz w:val="18"/>
                <w:szCs w:val="18"/>
                <w:lang w:val="en" w:eastAsia="en-GB"/>
              </w:rPr>
              <w:t xml:space="preserve"> </w:t>
            </w:r>
          </w:p>
          <w:p w14:paraId="58B7485A" w14:textId="77777777" w:rsidR="000A1E73" w:rsidRPr="00B1382C" w:rsidRDefault="000A1E73" w:rsidP="0098051F">
            <w:pPr>
              <w:rPr>
                <w:rFonts w:eastAsia="Times New Roman" w:cstheme="minorHAnsi"/>
                <w:sz w:val="18"/>
                <w:szCs w:val="18"/>
                <w:highlight w:val="yellow"/>
                <w:lang w:val="en" w:eastAsia="en-GB"/>
              </w:rPr>
            </w:pPr>
            <w:r w:rsidRPr="000A1E73">
              <w:rPr>
                <w:rFonts w:eastAsia="Times New Roman" w:cstheme="minorHAnsi"/>
                <w:sz w:val="18"/>
                <w:szCs w:val="18"/>
                <w:lang w:val="en" w:eastAsia="en-GB"/>
              </w:rPr>
              <w:t xml:space="preserve">2.5 </w:t>
            </w:r>
            <w:r w:rsidRPr="000A1E73">
              <w:rPr>
                <w:rFonts w:eastAsia="Times New Roman" w:cstheme="minorHAnsi"/>
                <w:sz w:val="18"/>
                <w:szCs w:val="18"/>
                <w:lang w:val="en" w:eastAsia="en-GB"/>
              </w:rPr>
              <w:tab/>
            </w:r>
            <w:r w:rsidRPr="00B1382C">
              <w:rPr>
                <w:rFonts w:eastAsia="Times New Roman" w:cstheme="minorHAnsi"/>
                <w:sz w:val="18"/>
                <w:szCs w:val="18"/>
                <w:highlight w:val="yellow"/>
                <w:lang w:val="en" w:eastAsia="en-GB"/>
              </w:rPr>
              <w:t>Family learning</w:t>
            </w:r>
          </w:p>
          <w:p w14:paraId="0A5F96D1" w14:textId="77777777" w:rsidR="000A1E73" w:rsidRPr="00B1382C" w:rsidRDefault="000A1E73" w:rsidP="0098051F">
            <w:pPr>
              <w:rPr>
                <w:rFonts w:eastAsia="Times New Roman" w:cstheme="minorHAnsi"/>
                <w:sz w:val="18"/>
                <w:szCs w:val="18"/>
                <w:highlight w:val="yellow"/>
                <w:lang w:val="en" w:eastAsia="en-GB"/>
              </w:rPr>
            </w:pPr>
            <w:r w:rsidRPr="00B1382C">
              <w:rPr>
                <w:rFonts w:eastAsia="Times New Roman" w:cstheme="minorHAnsi"/>
                <w:sz w:val="18"/>
                <w:szCs w:val="18"/>
                <w:highlight w:val="yellow"/>
                <w:lang w:val="en" w:eastAsia="en-GB"/>
              </w:rPr>
              <w:t xml:space="preserve">2.6 </w:t>
            </w:r>
            <w:r w:rsidRPr="00B1382C">
              <w:rPr>
                <w:rFonts w:eastAsia="Times New Roman" w:cstheme="minorHAnsi"/>
                <w:sz w:val="18"/>
                <w:szCs w:val="18"/>
                <w:highlight w:val="yellow"/>
                <w:lang w:val="en" w:eastAsia="en-GB"/>
              </w:rPr>
              <w:tab/>
              <w:t>Transitions</w:t>
            </w:r>
          </w:p>
          <w:p w14:paraId="1029758B" w14:textId="77777777" w:rsidR="000A1E73" w:rsidRPr="000A1E73" w:rsidRDefault="000A1E73" w:rsidP="0098051F">
            <w:pPr>
              <w:rPr>
                <w:rFonts w:eastAsia="Times New Roman" w:cstheme="minorHAnsi"/>
                <w:sz w:val="18"/>
                <w:szCs w:val="18"/>
                <w:lang w:val="en" w:eastAsia="en-GB"/>
              </w:rPr>
            </w:pPr>
            <w:r w:rsidRPr="00B1382C">
              <w:rPr>
                <w:rFonts w:eastAsia="Times New Roman" w:cstheme="minorHAnsi"/>
                <w:sz w:val="18"/>
                <w:szCs w:val="18"/>
                <w:highlight w:val="yellow"/>
                <w:lang w:val="en" w:eastAsia="en-GB"/>
              </w:rPr>
              <w:t xml:space="preserve">2.7 </w:t>
            </w:r>
            <w:r w:rsidRPr="00B1382C">
              <w:rPr>
                <w:rFonts w:eastAsia="Times New Roman" w:cstheme="minorHAnsi"/>
                <w:sz w:val="18"/>
                <w:szCs w:val="18"/>
                <w:highlight w:val="yellow"/>
                <w:lang w:val="en" w:eastAsia="en-GB"/>
              </w:rPr>
              <w:tab/>
              <w:t>Partnerships</w:t>
            </w:r>
            <w:r w:rsidRPr="000A1E73">
              <w:rPr>
                <w:rFonts w:eastAsia="Times New Roman" w:cstheme="minorHAnsi"/>
                <w:sz w:val="18"/>
                <w:szCs w:val="18"/>
                <w:lang w:val="en" w:eastAsia="en-GB"/>
              </w:rPr>
              <w:t xml:space="preserve"> </w:t>
            </w:r>
          </w:p>
          <w:p w14:paraId="218F1004"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3.1 </w:t>
            </w:r>
            <w:r w:rsidRPr="000A1E73">
              <w:rPr>
                <w:rFonts w:eastAsia="Times New Roman" w:cstheme="minorHAnsi"/>
                <w:sz w:val="18"/>
                <w:szCs w:val="18"/>
                <w:lang w:val="en" w:eastAsia="en-GB"/>
              </w:rPr>
              <w:tab/>
            </w:r>
            <w:r w:rsidRPr="006E1BC1">
              <w:rPr>
                <w:rFonts w:eastAsia="Times New Roman" w:cstheme="minorHAnsi"/>
                <w:sz w:val="18"/>
                <w:szCs w:val="18"/>
                <w:highlight w:val="yellow"/>
                <w:lang w:val="en" w:eastAsia="en-GB"/>
              </w:rPr>
              <w:t xml:space="preserve">Improving/ ensuring wellbeing, equality and </w:t>
            </w:r>
            <w:r w:rsidRPr="006E1BC1">
              <w:rPr>
                <w:rFonts w:eastAsia="Times New Roman" w:cstheme="minorHAnsi"/>
                <w:sz w:val="18"/>
                <w:szCs w:val="18"/>
                <w:highlight w:val="yellow"/>
                <w:lang w:val="en" w:eastAsia="en-GB"/>
              </w:rPr>
              <w:tab/>
              <w:t>inclusion</w:t>
            </w:r>
            <w:r w:rsidRPr="000A1E73">
              <w:rPr>
                <w:rFonts w:eastAsia="Times New Roman" w:cstheme="minorHAnsi"/>
                <w:sz w:val="18"/>
                <w:szCs w:val="18"/>
                <w:lang w:val="en" w:eastAsia="en-GB"/>
              </w:rPr>
              <w:t xml:space="preserve"> </w:t>
            </w:r>
          </w:p>
        </w:tc>
        <w:tc>
          <w:tcPr>
            <w:tcW w:w="4961" w:type="dxa"/>
            <w:gridSpan w:val="2"/>
            <w:vMerge w:val="restart"/>
            <w:tcBorders>
              <w:left w:val="nil"/>
            </w:tcBorders>
            <w:shd w:val="clear" w:color="auto" w:fill="auto"/>
            <w:vAlign w:val="center"/>
          </w:tcPr>
          <w:p w14:paraId="08663DFA" w14:textId="77777777" w:rsidR="000A1E73" w:rsidRPr="000A1E73" w:rsidRDefault="000A1E73" w:rsidP="0098051F">
            <w:pPr>
              <w:tabs>
                <w:tab w:val="left" w:pos="2794"/>
              </w:tabs>
              <w:rPr>
                <w:rFonts w:eastAsia="Times New Roman" w:cstheme="minorHAnsi"/>
                <w:b/>
                <w:bCs/>
                <w:color w:val="1F4E79" w:themeColor="accent1" w:themeShade="80"/>
                <w:sz w:val="18"/>
                <w:szCs w:val="18"/>
                <w:lang w:val="en" w:eastAsia="en-GB"/>
              </w:rPr>
            </w:pPr>
          </w:p>
          <w:p w14:paraId="55644F19" w14:textId="77777777" w:rsidR="000A1E73" w:rsidRPr="000A1E73" w:rsidRDefault="000A1E73" w:rsidP="0098051F">
            <w:pPr>
              <w:rPr>
                <w:rFonts w:eastAsia="Times New Roman" w:cstheme="minorHAnsi"/>
                <w:b/>
                <w:bCs/>
                <w:color w:val="004289"/>
                <w:sz w:val="18"/>
                <w:szCs w:val="18"/>
                <w:lang w:val="en" w:eastAsia="en-GB"/>
              </w:rPr>
            </w:pPr>
            <w:r w:rsidRPr="000A1E73">
              <w:rPr>
                <w:rFonts w:eastAsia="Times New Roman" w:cstheme="minorHAnsi"/>
                <w:b/>
                <w:bCs/>
                <w:color w:val="004289"/>
                <w:sz w:val="18"/>
                <w:szCs w:val="18"/>
                <w:lang w:val="en" w:eastAsia="en-GB"/>
              </w:rPr>
              <w:t xml:space="preserve">Specific to HGIOS 4 </w:t>
            </w:r>
          </w:p>
          <w:p w14:paraId="043B6387"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3.2 </w:t>
            </w:r>
            <w:r w:rsidRPr="000A1E73">
              <w:rPr>
                <w:rFonts w:eastAsia="Times New Roman" w:cstheme="minorHAnsi"/>
                <w:sz w:val="18"/>
                <w:szCs w:val="18"/>
                <w:lang w:val="en" w:eastAsia="en-GB"/>
              </w:rPr>
              <w:tab/>
              <w:t xml:space="preserve">Raising attainment and achievement </w:t>
            </w:r>
          </w:p>
          <w:p w14:paraId="7565E5AA"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3.3 </w:t>
            </w:r>
            <w:r w:rsidRPr="000A1E73">
              <w:rPr>
                <w:rFonts w:eastAsia="Times New Roman" w:cstheme="minorHAnsi"/>
                <w:sz w:val="18"/>
                <w:szCs w:val="18"/>
                <w:lang w:val="en" w:eastAsia="en-GB"/>
              </w:rPr>
              <w:tab/>
              <w:t xml:space="preserve">Increasing creativity and employability </w:t>
            </w:r>
          </w:p>
          <w:p w14:paraId="6128B0BA" w14:textId="77777777" w:rsidR="000A1E73" w:rsidRPr="000A1E73" w:rsidRDefault="000A1E73" w:rsidP="0098051F">
            <w:pPr>
              <w:rPr>
                <w:rFonts w:eastAsia="Times New Roman" w:cstheme="minorHAnsi"/>
                <w:b/>
                <w:bCs/>
                <w:color w:val="004289"/>
                <w:sz w:val="18"/>
                <w:szCs w:val="18"/>
                <w:lang w:val="en" w:eastAsia="en-GB"/>
              </w:rPr>
            </w:pPr>
            <w:r w:rsidRPr="000A1E73">
              <w:rPr>
                <w:rFonts w:eastAsia="Times New Roman" w:cstheme="minorHAnsi"/>
                <w:b/>
                <w:bCs/>
                <w:color w:val="004289"/>
                <w:sz w:val="18"/>
                <w:szCs w:val="18"/>
                <w:lang w:val="en" w:eastAsia="en-GB"/>
              </w:rPr>
              <w:t xml:space="preserve">Specific to HGIOELC </w:t>
            </w:r>
          </w:p>
          <w:p w14:paraId="7110C714" w14:textId="77777777" w:rsidR="000A1E73" w:rsidRPr="000A1E73" w:rsidRDefault="000A1E73" w:rsidP="0098051F">
            <w:pPr>
              <w:rPr>
                <w:rFonts w:eastAsia="Times New Roman" w:cstheme="minorHAnsi"/>
                <w:sz w:val="18"/>
                <w:szCs w:val="18"/>
                <w:lang w:val="en" w:eastAsia="en-GB"/>
              </w:rPr>
            </w:pPr>
            <w:r w:rsidRPr="000A1E73">
              <w:rPr>
                <w:rFonts w:eastAsia="Times New Roman" w:cstheme="minorHAnsi"/>
                <w:sz w:val="18"/>
                <w:szCs w:val="18"/>
                <w:lang w:val="en" w:eastAsia="en-GB"/>
              </w:rPr>
              <w:t xml:space="preserve">3.2 </w:t>
            </w:r>
            <w:r w:rsidRPr="000A1E73">
              <w:rPr>
                <w:rFonts w:eastAsia="Times New Roman" w:cstheme="minorHAnsi"/>
                <w:sz w:val="18"/>
                <w:szCs w:val="18"/>
                <w:lang w:val="en" w:eastAsia="en-GB"/>
              </w:rPr>
              <w:tab/>
              <w:t xml:space="preserve">Securing children’s progress </w:t>
            </w:r>
          </w:p>
          <w:p w14:paraId="2BB23F9B" w14:textId="77777777" w:rsidR="000A1E73" w:rsidRPr="000A1E73" w:rsidRDefault="000A1E73" w:rsidP="0098051F">
            <w:pPr>
              <w:tabs>
                <w:tab w:val="left" w:pos="2794"/>
              </w:tabs>
              <w:rPr>
                <w:rFonts w:eastAsia="Times New Roman" w:cstheme="minorHAnsi"/>
                <w:b/>
                <w:bCs/>
                <w:color w:val="1F4E79" w:themeColor="accent1" w:themeShade="80"/>
                <w:sz w:val="18"/>
                <w:szCs w:val="18"/>
                <w:lang w:val="en" w:eastAsia="en-GB"/>
              </w:rPr>
            </w:pPr>
            <w:r w:rsidRPr="000A1E73">
              <w:rPr>
                <w:rFonts w:eastAsia="Times New Roman" w:cstheme="minorHAnsi"/>
                <w:sz w:val="18"/>
                <w:szCs w:val="18"/>
                <w:lang w:val="en" w:eastAsia="en-GB"/>
              </w:rPr>
              <w:t>3.3         Developing creativity and skills for life</w:t>
            </w:r>
          </w:p>
          <w:p w14:paraId="703EE22A" w14:textId="77777777" w:rsidR="000A1E73" w:rsidRPr="000A1E73" w:rsidRDefault="000A1E73" w:rsidP="0098051F">
            <w:pPr>
              <w:rPr>
                <w:rFonts w:cstheme="minorHAnsi"/>
                <w:sz w:val="18"/>
                <w:szCs w:val="18"/>
              </w:rPr>
            </w:pPr>
          </w:p>
        </w:tc>
      </w:tr>
      <w:tr w:rsidR="000A1E73" w:rsidRPr="00E66F71" w14:paraId="15839567" w14:textId="77777777" w:rsidTr="0098051F">
        <w:trPr>
          <w:trHeight w:val="1135"/>
        </w:trPr>
        <w:tc>
          <w:tcPr>
            <w:tcW w:w="5526" w:type="dxa"/>
            <w:vMerge w:val="restart"/>
          </w:tcPr>
          <w:p w14:paraId="7A11D679" w14:textId="77777777" w:rsidR="000A1E73" w:rsidRPr="000A1E73" w:rsidRDefault="000A1E73" w:rsidP="0098051F">
            <w:pPr>
              <w:pStyle w:val="ListParagraph"/>
              <w:numPr>
                <w:ilvl w:val="0"/>
                <w:numId w:val="6"/>
              </w:numPr>
              <w:ind w:left="608" w:hanging="425"/>
              <w:rPr>
                <w:rFonts w:eastAsia="Times New Roman" w:cstheme="minorHAnsi"/>
                <w:sz w:val="18"/>
                <w:szCs w:val="18"/>
                <w:lang w:val="en" w:eastAsia="en-GB"/>
              </w:rPr>
            </w:pPr>
            <w:r w:rsidRPr="000A1E73">
              <w:rPr>
                <w:rFonts w:eastAsia="Times New Roman" w:cstheme="minorHAnsi"/>
                <w:sz w:val="18"/>
                <w:szCs w:val="18"/>
                <w:lang w:val="en" w:eastAsia="en-GB"/>
              </w:rPr>
              <w:t xml:space="preserve">Improvement in attainment, particularly in literacy and numeracy. </w:t>
            </w:r>
          </w:p>
          <w:p w14:paraId="195DC650" w14:textId="77777777" w:rsidR="000A1E73" w:rsidRPr="000A1E73" w:rsidRDefault="000A1E73" w:rsidP="0098051F">
            <w:pPr>
              <w:pStyle w:val="ListParagraph"/>
              <w:numPr>
                <w:ilvl w:val="0"/>
                <w:numId w:val="6"/>
              </w:numPr>
              <w:ind w:left="608" w:hanging="425"/>
              <w:rPr>
                <w:rFonts w:eastAsia="Times New Roman" w:cstheme="minorHAnsi"/>
                <w:sz w:val="18"/>
                <w:szCs w:val="18"/>
                <w:lang w:val="en" w:eastAsia="en-GB"/>
              </w:rPr>
            </w:pPr>
            <w:r w:rsidRPr="000A1E73">
              <w:rPr>
                <w:rFonts w:eastAsia="Times New Roman" w:cstheme="minorHAnsi"/>
                <w:sz w:val="18"/>
                <w:szCs w:val="18"/>
                <w:lang w:val="en" w:eastAsia="en-GB"/>
              </w:rPr>
              <w:t xml:space="preserve">Closing the attainment gap between the most and least disadvantaged children. </w:t>
            </w:r>
          </w:p>
          <w:p w14:paraId="3D8DA356" w14:textId="77777777" w:rsidR="000A1E73" w:rsidRPr="001132BA" w:rsidRDefault="000A1E73" w:rsidP="0098051F">
            <w:pPr>
              <w:pStyle w:val="ListParagraph"/>
              <w:numPr>
                <w:ilvl w:val="0"/>
                <w:numId w:val="6"/>
              </w:numPr>
              <w:ind w:left="608" w:hanging="425"/>
              <w:rPr>
                <w:rFonts w:eastAsia="Times New Roman" w:cstheme="minorHAnsi"/>
                <w:sz w:val="18"/>
                <w:szCs w:val="18"/>
                <w:highlight w:val="yellow"/>
                <w:lang w:val="en" w:eastAsia="en-GB"/>
              </w:rPr>
            </w:pPr>
            <w:r w:rsidRPr="001132BA">
              <w:rPr>
                <w:rFonts w:eastAsia="Times New Roman" w:cstheme="minorHAnsi"/>
                <w:sz w:val="18"/>
                <w:szCs w:val="18"/>
                <w:highlight w:val="yellow"/>
                <w:lang w:val="en" w:eastAsia="en-GB"/>
              </w:rPr>
              <w:t xml:space="preserve">Improvement in children and young people’s health and wellbeing. </w:t>
            </w:r>
          </w:p>
          <w:p w14:paraId="7DBFDD86" w14:textId="77777777" w:rsidR="000A1E73" w:rsidRPr="000A1E73" w:rsidRDefault="000A1E73" w:rsidP="0098051F">
            <w:pPr>
              <w:pStyle w:val="ListParagraph"/>
              <w:numPr>
                <w:ilvl w:val="0"/>
                <w:numId w:val="6"/>
              </w:numPr>
              <w:ind w:left="608" w:hanging="425"/>
              <w:rPr>
                <w:rFonts w:eastAsia="Times New Roman" w:cstheme="minorHAnsi"/>
                <w:sz w:val="18"/>
                <w:szCs w:val="18"/>
                <w:lang w:val="en" w:eastAsia="en-GB"/>
              </w:rPr>
            </w:pPr>
            <w:r w:rsidRPr="000A1E73">
              <w:rPr>
                <w:rFonts w:eastAsia="Times New Roman" w:cstheme="minorHAnsi"/>
                <w:sz w:val="18"/>
                <w:szCs w:val="18"/>
                <w:lang w:val="en" w:eastAsia="en-GB"/>
              </w:rPr>
              <w:t xml:space="preserve">Improvement in employability skills and sustained, positive destinations. </w:t>
            </w:r>
          </w:p>
          <w:p w14:paraId="44A2623A" w14:textId="77777777" w:rsidR="000A1E73" w:rsidRPr="000A1E73" w:rsidRDefault="000A1E73" w:rsidP="0098051F">
            <w:pPr>
              <w:rPr>
                <w:rFonts w:eastAsia="Times New Roman" w:cstheme="minorHAnsi"/>
                <w:b/>
                <w:bCs/>
                <w:color w:val="004289"/>
                <w:sz w:val="18"/>
                <w:szCs w:val="18"/>
                <w:lang w:val="en" w:eastAsia="en-GB"/>
              </w:rPr>
            </w:pPr>
            <w:r w:rsidRPr="000A1E73">
              <w:rPr>
                <w:rFonts w:eastAsia="Times New Roman" w:cstheme="minorHAnsi"/>
                <w:b/>
                <w:bCs/>
                <w:color w:val="004289"/>
                <w:sz w:val="18"/>
                <w:szCs w:val="18"/>
                <w:lang w:val="en" w:eastAsia="en-GB"/>
              </w:rPr>
              <w:t xml:space="preserve">Key drivers of improvement </w:t>
            </w:r>
          </w:p>
          <w:p w14:paraId="249F3159" w14:textId="77777777" w:rsidR="000A1E73" w:rsidRPr="006E1BC1" w:rsidRDefault="000A1E73" w:rsidP="0098051F">
            <w:pPr>
              <w:pStyle w:val="ListParagraph"/>
              <w:numPr>
                <w:ilvl w:val="0"/>
                <w:numId w:val="11"/>
              </w:numPr>
              <w:rPr>
                <w:rFonts w:eastAsia="Times New Roman" w:cstheme="minorHAnsi"/>
                <w:sz w:val="18"/>
                <w:szCs w:val="18"/>
                <w:highlight w:val="yellow"/>
                <w:lang w:val="en" w:eastAsia="en-GB"/>
              </w:rPr>
            </w:pPr>
            <w:r w:rsidRPr="006E1BC1">
              <w:rPr>
                <w:rFonts w:eastAsia="Times New Roman" w:cstheme="minorHAnsi"/>
                <w:sz w:val="18"/>
                <w:szCs w:val="18"/>
                <w:highlight w:val="yellow"/>
                <w:lang w:val="en" w:eastAsia="en-GB"/>
              </w:rPr>
              <w:t xml:space="preserve">School leadership </w:t>
            </w:r>
          </w:p>
          <w:p w14:paraId="0A34FADA" w14:textId="77777777" w:rsidR="000A1E73" w:rsidRPr="006E1BC1" w:rsidRDefault="000A1E73" w:rsidP="0098051F">
            <w:pPr>
              <w:pStyle w:val="ListParagraph"/>
              <w:numPr>
                <w:ilvl w:val="0"/>
                <w:numId w:val="11"/>
              </w:numPr>
              <w:rPr>
                <w:rFonts w:eastAsia="Times New Roman" w:cstheme="minorHAnsi"/>
                <w:sz w:val="18"/>
                <w:szCs w:val="18"/>
                <w:highlight w:val="yellow"/>
                <w:lang w:val="en" w:eastAsia="en-GB"/>
              </w:rPr>
            </w:pPr>
            <w:r w:rsidRPr="006E1BC1">
              <w:rPr>
                <w:rFonts w:eastAsia="Times New Roman" w:cstheme="minorHAnsi"/>
                <w:sz w:val="18"/>
                <w:szCs w:val="18"/>
                <w:highlight w:val="yellow"/>
                <w:lang w:val="en" w:eastAsia="en-GB"/>
              </w:rPr>
              <w:t xml:space="preserve">Teacher professionalism </w:t>
            </w:r>
          </w:p>
          <w:p w14:paraId="2D8836AB" w14:textId="77777777" w:rsidR="000A1E73" w:rsidRPr="006E1BC1" w:rsidRDefault="000A1E73" w:rsidP="0098051F">
            <w:pPr>
              <w:pStyle w:val="ListParagraph"/>
              <w:numPr>
                <w:ilvl w:val="0"/>
                <w:numId w:val="11"/>
              </w:numPr>
              <w:rPr>
                <w:rFonts w:eastAsia="Times New Roman" w:cstheme="minorHAnsi"/>
                <w:sz w:val="18"/>
                <w:szCs w:val="18"/>
                <w:highlight w:val="yellow"/>
                <w:lang w:val="en" w:eastAsia="en-GB"/>
              </w:rPr>
            </w:pPr>
            <w:r w:rsidRPr="006E1BC1">
              <w:rPr>
                <w:rFonts w:eastAsia="Times New Roman" w:cstheme="minorHAnsi"/>
                <w:sz w:val="18"/>
                <w:szCs w:val="18"/>
                <w:highlight w:val="yellow"/>
                <w:lang w:val="en" w:eastAsia="en-GB"/>
              </w:rPr>
              <w:t xml:space="preserve">Parental engagement </w:t>
            </w:r>
          </w:p>
          <w:p w14:paraId="5DA5FDCF" w14:textId="77777777" w:rsidR="000A1E73" w:rsidRPr="000A1E73" w:rsidRDefault="000A1E73" w:rsidP="0098051F">
            <w:pPr>
              <w:pStyle w:val="ListParagraph"/>
              <w:numPr>
                <w:ilvl w:val="0"/>
                <w:numId w:val="11"/>
              </w:numPr>
              <w:rPr>
                <w:rFonts w:eastAsia="Times New Roman" w:cstheme="minorHAnsi"/>
                <w:sz w:val="18"/>
                <w:szCs w:val="18"/>
                <w:lang w:val="en" w:eastAsia="en-GB"/>
              </w:rPr>
            </w:pPr>
            <w:r w:rsidRPr="000A1E73">
              <w:rPr>
                <w:rFonts w:eastAsia="Times New Roman" w:cstheme="minorHAnsi"/>
                <w:sz w:val="18"/>
                <w:szCs w:val="18"/>
                <w:lang w:val="en" w:eastAsia="en-GB"/>
              </w:rPr>
              <w:t>Assessment of children’s progress</w:t>
            </w:r>
          </w:p>
          <w:p w14:paraId="4406D72D" w14:textId="77777777" w:rsidR="000A1E73" w:rsidRPr="000A1E73" w:rsidRDefault="000A1E73" w:rsidP="0098051F">
            <w:pPr>
              <w:pStyle w:val="ListParagraph"/>
              <w:numPr>
                <w:ilvl w:val="0"/>
                <w:numId w:val="11"/>
              </w:numPr>
              <w:rPr>
                <w:rFonts w:eastAsia="Times New Roman" w:cstheme="minorHAnsi"/>
                <w:sz w:val="18"/>
                <w:szCs w:val="18"/>
                <w:lang w:val="en" w:eastAsia="en-GB"/>
              </w:rPr>
            </w:pPr>
            <w:r w:rsidRPr="000A1E73">
              <w:rPr>
                <w:rFonts w:eastAsia="Times New Roman" w:cstheme="minorHAnsi"/>
                <w:sz w:val="18"/>
                <w:szCs w:val="18"/>
                <w:lang w:val="en" w:eastAsia="en-GB"/>
              </w:rPr>
              <w:t xml:space="preserve">School improvement </w:t>
            </w:r>
          </w:p>
          <w:p w14:paraId="55799F2E" w14:textId="77777777" w:rsidR="000A1E73" w:rsidRPr="000A1E73" w:rsidRDefault="000A1E73" w:rsidP="0098051F">
            <w:pPr>
              <w:pStyle w:val="ListParagraph"/>
              <w:numPr>
                <w:ilvl w:val="0"/>
                <w:numId w:val="11"/>
              </w:numPr>
              <w:rPr>
                <w:rFonts w:eastAsia="Times New Roman" w:cstheme="minorHAnsi"/>
                <w:sz w:val="18"/>
                <w:szCs w:val="18"/>
                <w:lang w:val="en" w:eastAsia="en-GB"/>
              </w:rPr>
            </w:pPr>
            <w:r w:rsidRPr="000A1E73">
              <w:rPr>
                <w:rFonts w:eastAsia="Times New Roman" w:cstheme="minorHAnsi"/>
                <w:sz w:val="18"/>
                <w:szCs w:val="18"/>
                <w:lang w:val="en" w:eastAsia="en-GB"/>
              </w:rPr>
              <w:t>Performance Information</w:t>
            </w:r>
          </w:p>
        </w:tc>
        <w:tc>
          <w:tcPr>
            <w:tcW w:w="4964" w:type="dxa"/>
            <w:gridSpan w:val="4"/>
            <w:vMerge/>
          </w:tcPr>
          <w:p w14:paraId="35DC8CA4" w14:textId="77777777" w:rsidR="000A1E73" w:rsidRPr="000A1E73" w:rsidRDefault="000A1E73" w:rsidP="0098051F">
            <w:pPr>
              <w:rPr>
                <w:rFonts w:eastAsia="Times New Roman" w:cstheme="minorHAnsi"/>
                <w:sz w:val="18"/>
                <w:szCs w:val="18"/>
                <w:lang w:val="en" w:eastAsia="en-GB"/>
              </w:rPr>
            </w:pPr>
          </w:p>
        </w:tc>
        <w:tc>
          <w:tcPr>
            <w:tcW w:w="4961" w:type="dxa"/>
            <w:gridSpan w:val="2"/>
            <w:vMerge/>
          </w:tcPr>
          <w:p w14:paraId="690C3CC1" w14:textId="77777777" w:rsidR="000A1E73" w:rsidRPr="000A1E73" w:rsidRDefault="000A1E73" w:rsidP="0098051F">
            <w:pPr>
              <w:rPr>
                <w:rFonts w:eastAsia="Times New Roman" w:cstheme="minorHAnsi"/>
                <w:sz w:val="18"/>
                <w:szCs w:val="18"/>
                <w:lang w:val="en" w:eastAsia="en-GB"/>
              </w:rPr>
            </w:pPr>
          </w:p>
        </w:tc>
      </w:tr>
      <w:tr w:rsidR="000A1E73" w:rsidRPr="00E66F71" w14:paraId="6BDAFC7B" w14:textId="77777777" w:rsidTr="0098051F">
        <w:trPr>
          <w:trHeight w:val="1637"/>
        </w:trPr>
        <w:tc>
          <w:tcPr>
            <w:tcW w:w="5526" w:type="dxa"/>
            <w:vMerge/>
          </w:tcPr>
          <w:p w14:paraId="7407495C" w14:textId="77777777" w:rsidR="000A1E73" w:rsidRPr="00E66F71" w:rsidRDefault="000A1E73" w:rsidP="0098051F">
            <w:pPr>
              <w:pStyle w:val="ListParagraph"/>
              <w:numPr>
                <w:ilvl w:val="0"/>
                <w:numId w:val="6"/>
              </w:numPr>
              <w:ind w:left="608" w:hanging="425"/>
              <w:rPr>
                <w:rFonts w:eastAsia="Times New Roman" w:cstheme="minorHAnsi"/>
                <w:sz w:val="18"/>
                <w:szCs w:val="18"/>
                <w:lang w:val="en" w:eastAsia="en-GB"/>
              </w:rPr>
            </w:pPr>
          </w:p>
        </w:tc>
        <w:tc>
          <w:tcPr>
            <w:tcW w:w="4964" w:type="dxa"/>
            <w:gridSpan w:val="4"/>
            <w:vMerge/>
          </w:tcPr>
          <w:p w14:paraId="5696506C" w14:textId="77777777" w:rsidR="000A1E73" w:rsidRPr="00E66F71" w:rsidRDefault="000A1E73" w:rsidP="0098051F">
            <w:pPr>
              <w:rPr>
                <w:rFonts w:eastAsia="Times New Roman" w:cstheme="minorHAnsi"/>
                <w:sz w:val="18"/>
                <w:szCs w:val="18"/>
                <w:lang w:val="en" w:eastAsia="en-GB"/>
              </w:rPr>
            </w:pPr>
          </w:p>
        </w:tc>
        <w:tc>
          <w:tcPr>
            <w:tcW w:w="4961" w:type="dxa"/>
            <w:gridSpan w:val="2"/>
            <w:tcBorders>
              <w:left w:val="single" w:sz="4" w:space="0" w:color="auto"/>
            </w:tcBorders>
          </w:tcPr>
          <w:p w14:paraId="5F981EC4" w14:textId="77777777" w:rsidR="000A1E73" w:rsidRPr="00E66F71" w:rsidRDefault="000A1E73" w:rsidP="0098051F">
            <w:pPr>
              <w:tabs>
                <w:tab w:val="left" w:pos="2794"/>
              </w:tabs>
              <w:rPr>
                <w:rFonts w:cstheme="minorHAnsi"/>
                <w:b/>
                <w:bCs/>
                <w:color w:val="1F4E79" w:themeColor="accent1" w:themeShade="80"/>
                <w:sz w:val="18"/>
                <w:szCs w:val="18"/>
              </w:rPr>
            </w:pPr>
            <w:r w:rsidRPr="00E66F71">
              <w:rPr>
                <w:rFonts w:eastAsia="Times New Roman" w:cstheme="minorHAnsi"/>
                <w:b/>
                <w:bCs/>
                <w:color w:val="1F4E79" w:themeColor="accent1" w:themeShade="80"/>
                <w:sz w:val="18"/>
                <w:szCs w:val="18"/>
                <w:lang w:val="en" w:eastAsia="en-GB"/>
              </w:rPr>
              <w:t>A</w:t>
            </w:r>
            <w:r w:rsidRPr="00E66F71">
              <w:rPr>
                <w:rFonts w:cstheme="minorHAnsi"/>
                <w:b/>
                <w:bCs/>
                <w:color w:val="1F4E79" w:themeColor="accent1" w:themeShade="80"/>
                <w:sz w:val="18"/>
                <w:szCs w:val="18"/>
              </w:rPr>
              <w:t>berdeenshire Priorities:</w:t>
            </w:r>
          </w:p>
          <w:p w14:paraId="69E135BE" w14:textId="77777777" w:rsidR="000A1E73" w:rsidRPr="00A73D8B" w:rsidRDefault="000A1E73" w:rsidP="0098051F">
            <w:pPr>
              <w:tabs>
                <w:tab w:val="left" w:pos="2794"/>
              </w:tabs>
              <w:rPr>
                <w:rFonts w:cstheme="minorHAnsi"/>
                <w:sz w:val="18"/>
                <w:szCs w:val="18"/>
              </w:rPr>
            </w:pPr>
            <w:r w:rsidRPr="00E66F71">
              <w:rPr>
                <w:rFonts w:cstheme="minorHAnsi"/>
                <w:sz w:val="18"/>
                <w:szCs w:val="18"/>
              </w:rPr>
              <w:t xml:space="preserve"> 1</w:t>
            </w:r>
            <w:r w:rsidRPr="00A73D8B">
              <w:rPr>
                <w:rFonts w:cstheme="minorHAnsi"/>
                <w:sz w:val="18"/>
                <w:szCs w:val="18"/>
              </w:rPr>
              <w:t>. Improving learning, teaching and assessment.</w:t>
            </w:r>
          </w:p>
          <w:p w14:paraId="7FD7B37B" w14:textId="77777777" w:rsidR="000A1E73" w:rsidRPr="00A73D8B" w:rsidRDefault="000A1E73" w:rsidP="0098051F">
            <w:pPr>
              <w:tabs>
                <w:tab w:val="left" w:pos="2794"/>
              </w:tabs>
              <w:rPr>
                <w:rFonts w:cstheme="minorHAnsi"/>
                <w:sz w:val="18"/>
                <w:szCs w:val="18"/>
              </w:rPr>
            </w:pPr>
            <w:r w:rsidRPr="00A73D8B">
              <w:rPr>
                <w:rFonts w:cstheme="minorHAnsi"/>
                <w:sz w:val="18"/>
                <w:szCs w:val="18"/>
              </w:rPr>
              <w:t xml:space="preserve"> 2. Partnership working to raise attainment.</w:t>
            </w:r>
          </w:p>
          <w:p w14:paraId="110D6062" w14:textId="77777777" w:rsidR="000A1E73" w:rsidRPr="00A73D8B" w:rsidRDefault="000A1E73" w:rsidP="0098051F">
            <w:pPr>
              <w:tabs>
                <w:tab w:val="left" w:pos="2794"/>
              </w:tabs>
              <w:rPr>
                <w:rFonts w:cstheme="minorHAnsi"/>
                <w:sz w:val="18"/>
                <w:szCs w:val="18"/>
              </w:rPr>
            </w:pPr>
            <w:r w:rsidRPr="00A73D8B">
              <w:rPr>
                <w:rFonts w:cstheme="minorHAnsi"/>
                <w:sz w:val="18"/>
                <w:szCs w:val="18"/>
              </w:rPr>
              <w:t xml:space="preserve"> 3. Developing leadership at all levels.</w:t>
            </w:r>
          </w:p>
          <w:p w14:paraId="49375C41" w14:textId="77777777" w:rsidR="000A1E73" w:rsidRPr="00E66F71" w:rsidRDefault="000A1E73" w:rsidP="0098051F">
            <w:pPr>
              <w:rPr>
                <w:rFonts w:eastAsia="Times New Roman" w:cstheme="minorHAnsi"/>
                <w:sz w:val="18"/>
                <w:szCs w:val="18"/>
                <w:lang w:val="en" w:eastAsia="en-GB"/>
              </w:rPr>
            </w:pPr>
            <w:r w:rsidRPr="00A73D8B">
              <w:rPr>
                <w:rFonts w:cstheme="minorHAnsi"/>
                <w:sz w:val="18"/>
                <w:szCs w:val="18"/>
              </w:rPr>
              <w:t xml:space="preserve"> 4 Improvement through self-evaluation.</w:t>
            </w:r>
          </w:p>
        </w:tc>
      </w:tr>
      <w:tr w:rsidR="000A1E73" w:rsidRPr="00E66F71" w14:paraId="5ADDF8F9" w14:textId="77777777" w:rsidTr="0098051F">
        <w:trPr>
          <w:trHeight w:val="861"/>
        </w:trPr>
        <w:tc>
          <w:tcPr>
            <w:tcW w:w="7083" w:type="dxa"/>
            <w:gridSpan w:val="3"/>
            <w:shd w:val="clear" w:color="auto" w:fill="BDD6EE" w:themeFill="accent1" w:themeFillTint="66"/>
            <w:vAlign w:val="center"/>
          </w:tcPr>
          <w:p w14:paraId="4B14F6D7" w14:textId="17D653A2" w:rsidR="000A1E73" w:rsidRPr="00E66F71" w:rsidRDefault="000A1E73" w:rsidP="0098051F">
            <w:pPr>
              <w:tabs>
                <w:tab w:val="left" w:pos="2794"/>
              </w:tabs>
              <w:rPr>
                <w:b/>
                <w:bCs/>
              </w:rPr>
            </w:pPr>
            <w:r w:rsidRPr="20064F98">
              <w:rPr>
                <w:b/>
                <w:bCs/>
              </w:rPr>
              <w:t xml:space="preserve">Priority 3: </w:t>
            </w:r>
            <w:r w:rsidR="00A93D58">
              <w:rPr>
                <w:rFonts w:ascii="Calibri" w:eastAsia="Calibri" w:hAnsi="Calibri" w:cs="Calibri"/>
                <w:b/>
                <w:bCs/>
                <w:lang w:val="en"/>
              </w:rPr>
              <w:t>To develop a whole school approach to support mental health and wellbeing</w:t>
            </w:r>
          </w:p>
        </w:tc>
        <w:tc>
          <w:tcPr>
            <w:tcW w:w="8368" w:type="dxa"/>
            <w:gridSpan w:val="4"/>
            <w:shd w:val="clear" w:color="auto" w:fill="BDD6EE" w:themeFill="accent1" w:themeFillTint="66"/>
            <w:vAlign w:val="center"/>
          </w:tcPr>
          <w:p w14:paraId="220CA9E2" w14:textId="3E12FA6B" w:rsidR="000A1E73" w:rsidRPr="00E66F71" w:rsidRDefault="000A1E73" w:rsidP="000A1E73">
            <w:pPr>
              <w:tabs>
                <w:tab w:val="left" w:pos="2794"/>
              </w:tabs>
              <w:rPr>
                <w:rFonts w:cstheme="minorHAnsi"/>
                <w:b/>
              </w:rPr>
            </w:pPr>
            <w:r w:rsidRPr="20064F98">
              <w:rPr>
                <w:b/>
                <w:bCs/>
              </w:rPr>
              <w:t xml:space="preserve">Data/evidence informing priority: </w:t>
            </w:r>
            <w:r w:rsidR="00E41F0B">
              <w:rPr>
                <w:b/>
                <w:bCs/>
              </w:rPr>
              <w:t>GIRFEC referrals, classroom/playground observations, professional dialogue and child’s planning meetings</w:t>
            </w:r>
          </w:p>
        </w:tc>
      </w:tr>
      <w:tr w:rsidR="000A1E73" w:rsidRPr="00E66F71" w14:paraId="2D3870D4" w14:textId="77777777" w:rsidTr="004E2AC2">
        <w:trPr>
          <w:trHeight w:val="245"/>
        </w:trPr>
        <w:tc>
          <w:tcPr>
            <w:tcW w:w="5526" w:type="dxa"/>
            <w:vMerge w:val="restart"/>
            <w:shd w:val="clear" w:color="auto" w:fill="BDD6EE" w:themeFill="accent1" w:themeFillTint="66"/>
            <w:vAlign w:val="center"/>
          </w:tcPr>
          <w:p w14:paraId="10A5594D" w14:textId="77777777" w:rsidR="000A1E73" w:rsidRPr="00E66F71" w:rsidRDefault="000A1E73" w:rsidP="0098051F">
            <w:pPr>
              <w:rPr>
                <w:rFonts w:cstheme="minorHAnsi"/>
                <w:b/>
                <w:bCs/>
                <w:color w:val="004289"/>
              </w:rPr>
            </w:pPr>
            <w:r w:rsidRPr="00E66F71">
              <w:rPr>
                <w:rFonts w:cstheme="minorHAnsi"/>
                <w:b/>
                <w:bCs/>
                <w:color w:val="004289"/>
              </w:rPr>
              <w:t>Key actions</w:t>
            </w:r>
          </w:p>
        </w:tc>
        <w:tc>
          <w:tcPr>
            <w:tcW w:w="995" w:type="dxa"/>
            <w:vMerge w:val="restart"/>
            <w:shd w:val="clear" w:color="auto" w:fill="BDD6EE" w:themeFill="accent1" w:themeFillTint="66"/>
            <w:vAlign w:val="center"/>
          </w:tcPr>
          <w:p w14:paraId="325FA794" w14:textId="77777777" w:rsidR="000A1E73" w:rsidRPr="00E66F71" w:rsidRDefault="000A1E73" w:rsidP="0098051F">
            <w:pPr>
              <w:tabs>
                <w:tab w:val="left" w:pos="2794"/>
              </w:tabs>
              <w:rPr>
                <w:rFonts w:cstheme="minorHAnsi"/>
                <w:b/>
                <w:bCs/>
                <w:color w:val="004289"/>
              </w:rPr>
            </w:pPr>
            <w:r w:rsidRPr="00E66F71">
              <w:rPr>
                <w:rFonts w:cstheme="minorHAnsi"/>
                <w:b/>
                <w:bCs/>
                <w:color w:val="004289"/>
              </w:rPr>
              <w:t>By whom</w:t>
            </w:r>
          </w:p>
        </w:tc>
        <w:tc>
          <w:tcPr>
            <w:tcW w:w="1333" w:type="dxa"/>
            <w:gridSpan w:val="2"/>
            <w:vMerge w:val="restart"/>
            <w:shd w:val="clear" w:color="auto" w:fill="BDD6EE" w:themeFill="accent1" w:themeFillTint="66"/>
            <w:vAlign w:val="center"/>
          </w:tcPr>
          <w:p w14:paraId="1AACB2FB" w14:textId="77777777" w:rsidR="000A1E73" w:rsidRPr="00E66F71" w:rsidRDefault="000A1E73" w:rsidP="0098051F">
            <w:pPr>
              <w:tabs>
                <w:tab w:val="left" w:pos="2794"/>
              </w:tabs>
              <w:rPr>
                <w:rFonts w:cstheme="minorHAnsi"/>
                <w:b/>
                <w:bCs/>
                <w:color w:val="004289"/>
              </w:rPr>
            </w:pPr>
            <w:r w:rsidRPr="00E66F71">
              <w:rPr>
                <w:rFonts w:cstheme="minorHAnsi"/>
                <w:b/>
                <w:bCs/>
                <w:color w:val="004289"/>
              </w:rPr>
              <w:t>When?</w:t>
            </w:r>
          </w:p>
        </w:tc>
        <w:tc>
          <w:tcPr>
            <w:tcW w:w="6038" w:type="dxa"/>
            <w:gridSpan w:val="2"/>
            <w:vMerge w:val="restart"/>
            <w:shd w:val="clear" w:color="auto" w:fill="BDD6EE" w:themeFill="accent1" w:themeFillTint="66"/>
            <w:vAlign w:val="center"/>
          </w:tcPr>
          <w:p w14:paraId="6E5B1555" w14:textId="77777777" w:rsidR="000A1E73" w:rsidRPr="00E66F71" w:rsidRDefault="000A1E73" w:rsidP="0098051F">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374E4907" w14:textId="77777777" w:rsidR="000A1E73" w:rsidRPr="00E66F71" w:rsidRDefault="000A1E73" w:rsidP="0098051F">
            <w:pPr>
              <w:tabs>
                <w:tab w:val="left" w:pos="2794"/>
              </w:tabs>
              <w:rPr>
                <w:rFonts w:cstheme="minorHAnsi"/>
                <w:b/>
                <w:bCs/>
              </w:rPr>
            </w:pPr>
            <w:r w:rsidRPr="00E66F71">
              <w:rPr>
                <w:rFonts w:cstheme="minorHAnsi"/>
                <w:b/>
                <w:bCs/>
                <w:color w:val="1F4E79" w:themeColor="accent1" w:themeShade="80"/>
              </w:rPr>
              <w:t>(Measurements of success)</w:t>
            </w:r>
          </w:p>
        </w:tc>
        <w:tc>
          <w:tcPr>
            <w:tcW w:w="1559" w:type="dxa"/>
            <w:shd w:val="clear" w:color="auto" w:fill="BDD6EE" w:themeFill="accent1" w:themeFillTint="66"/>
          </w:tcPr>
          <w:p w14:paraId="515461CA" w14:textId="77777777" w:rsidR="000A1E73" w:rsidRPr="00E66F71" w:rsidRDefault="000A1E73" w:rsidP="0098051F">
            <w:pPr>
              <w:tabs>
                <w:tab w:val="left" w:pos="2794"/>
              </w:tabs>
              <w:rPr>
                <w:rFonts w:cstheme="minorHAnsi"/>
                <w:b/>
              </w:rPr>
            </w:pPr>
            <w:r w:rsidRPr="00E66F71">
              <w:rPr>
                <w:rFonts w:cstheme="minorHAnsi"/>
                <w:b/>
              </w:rPr>
              <w:t>Progress</w:t>
            </w:r>
          </w:p>
        </w:tc>
      </w:tr>
      <w:tr w:rsidR="000A1E73" w:rsidRPr="00E66F71" w14:paraId="6E2F8407" w14:textId="77777777" w:rsidTr="004E2AC2">
        <w:trPr>
          <w:trHeight w:val="228"/>
        </w:trPr>
        <w:tc>
          <w:tcPr>
            <w:tcW w:w="5526" w:type="dxa"/>
            <w:vMerge/>
            <w:vAlign w:val="center"/>
          </w:tcPr>
          <w:p w14:paraId="694D44D0" w14:textId="77777777" w:rsidR="000A1E73" w:rsidRPr="00E66F71" w:rsidRDefault="000A1E73" w:rsidP="0098051F">
            <w:pPr>
              <w:rPr>
                <w:rFonts w:cstheme="minorHAnsi"/>
                <w:b/>
                <w:bCs/>
                <w:color w:val="004289"/>
              </w:rPr>
            </w:pPr>
          </w:p>
        </w:tc>
        <w:tc>
          <w:tcPr>
            <w:tcW w:w="995" w:type="dxa"/>
            <w:vMerge/>
            <w:vAlign w:val="center"/>
          </w:tcPr>
          <w:p w14:paraId="5455CA8F" w14:textId="77777777" w:rsidR="000A1E73" w:rsidRPr="00E66F71" w:rsidRDefault="000A1E73" w:rsidP="0098051F">
            <w:pPr>
              <w:tabs>
                <w:tab w:val="left" w:pos="2794"/>
              </w:tabs>
              <w:rPr>
                <w:rFonts w:cstheme="minorHAnsi"/>
                <w:b/>
                <w:bCs/>
                <w:color w:val="004289"/>
              </w:rPr>
            </w:pPr>
          </w:p>
        </w:tc>
        <w:tc>
          <w:tcPr>
            <w:tcW w:w="1333" w:type="dxa"/>
            <w:gridSpan w:val="2"/>
            <w:vMerge/>
            <w:vAlign w:val="center"/>
          </w:tcPr>
          <w:p w14:paraId="7A48B879" w14:textId="77777777" w:rsidR="000A1E73" w:rsidRPr="00E66F71" w:rsidRDefault="000A1E73" w:rsidP="0098051F">
            <w:pPr>
              <w:tabs>
                <w:tab w:val="left" w:pos="2794"/>
              </w:tabs>
              <w:rPr>
                <w:rFonts w:cstheme="minorHAnsi"/>
                <w:b/>
                <w:bCs/>
                <w:color w:val="004289"/>
              </w:rPr>
            </w:pPr>
          </w:p>
        </w:tc>
        <w:tc>
          <w:tcPr>
            <w:tcW w:w="6038" w:type="dxa"/>
            <w:gridSpan w:val="2"/>
            <w:vMerge/>
          </w:tcPr>
          <w:p w14:paraId="52D9E2B5" w14:textId="77777777" w:rsidR="000A1E73" w:rsidRPr="00E66F71" w:rsidRDefault="000A1E73" w:rsidP="0098051F">
            <w:pPr>
              <w:tabs>
                <w:tab w:val="left" w:pos="2794"/>
              </w:tabs>
              <w:rPr>
                <w:rFonts w:cstheme="minorHAnsi"/>
                <w:b/>
                <w:bCs/>
              </w:rPr>
            </w:pPr>
          </w:p>
        </w:tc>
        <w:tc>
          <w:tcPr>
            <w:tcW w:w="1559" w:type="dxa"/>
            <w:shd w:val="clear" w:color="auto" w:fill="00B050"/>
          </w:tcPr>
          <w:p w14:paraId="0BDB1133" w14:textId="77777777" w:rsidR="000A1E73" w:rsidRPr="00E66F71" w:rsidRDefault="000A1E73" w:rsidP="0098051F">
            <w:pPr>
              <w:tabs>
                <w:tab w:val="left" w:pos="2794"/>
              </w:tabs>
              <w:rPr>
                <w:rFonts w:cstheme="minorHAnsi"/>
                <w:b/>
              </w:rPr>
            </w:pPr>
            <w:r w:rsidRPr="00E66F71">
              <w:rPr>
                <w:rFonts w:cstheme="minorHAnsi"/>
                <w:b/>
              </w:rPr>
              <w:t>On Track</w:t>
            </w:r>
          </w:p>
        </w:tc>
      </w:tr>
      <w:tr w:rsidR="000A1E73" w:rsidRPr="00E66F71" w14:paraId="369FEAB5" w14:textId="77777777" w:rsidTr="004E2AC2">
        <w:trPr>
          <w:trHeight w:val="227"/>
        </w:trPr>
        <w:tc>
          <w:tcPr>
            <w:tcW w:w="5526" w:type="dxa"/>
            <w:vMerge/>
            <w:vAlign w:val="center"/>
          </w:tcPr>
          <w:p w14:paraId="2FE8EAB8" w14:textId="77777777" w:rsidR="000A1E73" w:rsidRPr="00E66F71" w:rsidRDefault="000A1E73" w:rsidP="0098051F">
            <w:pPr>
              <w:rPr>
                <w:rFonts w:cstheme="minorHAnsi"/>
                <w:b/>
                <w:bCs/>
                <w:color w:val="004289"/>
              </w:rPr>
            </w:pPr>
          </w:p>
        </w:tc>
        <w:tc>
          <w:tcPr>
            <w:tcW w:w="995" w:type="dxa"/>
            <w:vMerge/>
            <w:vAlign w:val="center"/>
          </w:tcPr>
          <w:p w14:paraId="15815729" w14:textId="77777777" w:rsidR="000A1E73" w:rsidRPr="00E66F71" w:rsidRDefault="000A1E73" w:rsidP="0098051F">
            <w:pPr>
              <w:tabs>
                <w:tab w:val="left" w:pos="2794"/>
              </w:tabs>
              <w:rPr>
                <w:rFonts w:cstheme="minorHAnsi"/>
                <w:b/>
                <w:bCs/>
                <w:color w:val="004289"/>
              </w:rPr>
            </w:pPr>
          </w:p>
        </w:tc>
        <w:tc>
          <w:tcPr>
            <w:tcW w:w="1333" w:type="dxa"/>
            <w:gridSpan w:val="2"/>
            <w:vMerge/>
            <w:vAlign w:val="center"/>
          </w:tcPr>
          <w:p w14:paraId="1DF969DB" w14:textId="77777777" w:rsidR="000A1E73" w:rsidRPr="00E66F71" w:rsidRDefault="000A1E73" w:rsidP="0098051F">
            <w:pPr>
              <w:tabs>
                <w:tab w:val="left" w:pos="2794"/>
              </w:tabs>
              <w:rPr>
                <w:rFonts w:cstheme="minorHAnsi"/>
                <w:b/>
                <w:bCs/>
                <w:color w:val="004289"/>
              </w:rPr>
            </w:pPr>
          </w:p>
        </w:tc>
        <w:tc>
          <w:tcPr>
            <w:tcW w:w="6038" w:type="dxa"/>
            <w:gridSpan w:val="2"/>
            <w:vMerge/>
          </w:tcPr>
          <w:p w14:paraId="045EC59D" w14:textId="77777777" w:rsidR="000A1E73" w:rsidRPr="00E66F71" w:rsidRDefault="000A1E73" w:rsidP="0098051F">
            <w:pPr>
              <w:tabs>
                <w:tab w:val="left" w:pos="2794"/>
              </w:tabs>
              <w:rPr>
                <w:rFonts w:cstheme="minorHAnsi"/>
                <w:b/>
                <w:bCs/>
              </w:rPr>
            </w:pPr>
          </w:p>
        </w:tc>
        <w:tc>
          <w:tcPr>
            <w:tcW w:w="1559" w:type="dxa"/>
            <w:shd w:val="clear" w:color="auto" w:fill="FFC000" w:themeFill="accent4"/>
          </w:tcPr>
          <w:p w14:paraId="42CFBD59" w14:textId="77777777" w:rsidR="000A1E73" w:rsidRPr="00E66F71" w:rsidRDefault="000A1E73" w:rsidP="0098051F">
            <w:pPr>
              <w:tabs>
                <w:tab w:val="left" w:pos="2794"/>
              </w:tabs>
              <w:rPr>
                <w:rFonts w:cstheme="minorHAnsi"/>
                <w:b/>
              </w:rPr>
            </w:pPr>
            <w:r w:rsidRPr="00E66F71">
              <w:rPr>
                <w:rFonts w:cstheme="minorHAnsi"/>
                <w:b/>
              </w:rPr>
              <w:t>Behind Schedule</w:t>
            </w:r>
          </w:p>
        </w:tc>
      </w:tr>
      <w:tr w:rsidR="000A1E73" w:rsidRPr="00E66F71" w14:paraId="2343759E" w14:textId="77777777" w:rsidTr="004E2AC2">
        <w:trPr>
          <w:trHeight w:val="59"/>
        </w:trPr>
        <w:tc>
          <w:tcPr>
            <w:tcW w:w="5526" w:type="dxa"/>
            <w:vMerge/>
            <w:vAlign w:val="center"/>
          </w:tcPr>
          <w:p w14:paraId="2FFBE065" w14:textId="77777777" w:rsidR="000A1E73" w:rsidRPr="00E66F71" w:rsidRDefault="000A1E73" w:rsidP="0098051F">
            <w:pPr>
              <w:rPr>
                <w:rFonts w:cstheme="minorHAnsi"/>
                <w:b/>
                <w:bCs/>
                <w:color w:val="004289"/>
              </w:rPr>
            </w:pPr>
          </w:p>
        </w:tc>
        <w:tc>
          <w:tcPr>
            <w:tcW w:w="995" w:type="dxa"/>
            <w:vMerge/>
            <w:vAlign w:val="center"/>
          </w:tcPr>
          <w:p w14:paraId="6CDC56D5" w14:textId="77777777" w:rsidR="000A1E73" w:rsidRPr="00E66F71" w:rsidRDefault="000A1E73" w:rsidP="0098051F">
            <w:pPr>
              <w:tabs>
                <w:tab w:val="left" w:pos="2794"/>
              </w:tabs>
              <w:rPr>
                <w:rFonts w:cstheme="minorHAnsi"/>
                <w:b/>
                <w:bCs/>
                <w:color w:val="004289"/>
              </w:rPr>
            </w:pPr>
          </w:p>
        </w:tc>
        <w:tc>
          <w:tcPr>
            <w:tcW w:w="1333" w:type="dxa"/>
            <w:gridSpan w:val="2"/>
            <w:vMerge/>
            <w:vAlign w:val="center"/>
          </w:tcPr>
          <w:p w14:paraId="5BFC28E8" w14:textId="77777777" w:rsidR="000A1E73" w:rsidRPr="00E66F71" w:rsidRDefault="000A1E73" w:rsidP="0098051F">
            <w:pPr>
              <w:tabs>
                <w:tab w:val="left" w:pos="2794"/>
              </w:tabs>
              <w:rPr>
                <w:rFonts w:cstheme="minorHAnsi"/>
                <w:b/>
                <w:bCs/>
                <w:color w:val="004289"/>
              </w:rPr>
            </w:pPr>
          </w:p>
        </w:tc>
        <w:tc>
          <w:tcPr>
            <w:tcW w:w="6038" w:type="dxa"/>
            <w:gridSpan w:val="2"/>
            <w:vMerge/>
          </w:tcPr>
          <w:p w14:paraId="73BA2C1D" w14:textId="77777777" w:rsidR="000A1E73" w:rsidRPr="00E66F71" w:rsidRDefault="000A1E73" w:rsidP="0098051F">
            <w:pPr>
              <w:tabs>
                <w:tab w:val="left" w:pos="2794"/>
              </w:tabs>
              <w:rPr>
                <w:rFonts w:cstheme="minorHAnsi"/>
                <w:b/>
                <w:bCs/>
                <w:color w:val="004289"/>
              </w:rPr>
            </w:pPr>
          </w:p>
        </w:tc>
        <w:tc>
          <w:tcPr>
            <w:tcW w:w="1559" w:type="dxa"/>
            <w:shd w:val="clear" w:color="auto" w:fill="FF0000"/>
          </w:tcPr>
          <w:p w14:paraId="483B3A96" w14:textId="77777777" w:rsidR="000A1E73" w:rsidRPr="00E66F71" w:rsidRDefault="000A1E73" w:rsidP="0098051F">
            <w:pPr>
              <w:tabs>
                <w:tab w:val="left" w:pos="2794"/>
              </w:tabs>
              <w:rPr>
                <w:rFonts w:cstheme="minorHAnsi"/>
                <w:b/>
                <w:color w:val="000000"/>
              </w:rPr>
            </w:pPr>
            <w:r w:rsidRPr="00E66F71">
              <w:rPr>
                <w:rFonts w:cstheme="minorHAnsi"/>
                <w:b/>
                <w:color w:val="000000"/>
              </w:rPr>
              <w:t>Not Achieved</w:t>
            </w:r>
          </w:p>
        </w:tc>
      </w:tr>
      <w:tr w:rsidR="000A1E73" w:rsidRPr="00E66F71" w14:paraId="5338E37A" w14:textId="77777777" w:rsidTr="004E2AC2">
        <w:trPr>
          <w:trHeight w:val="59"/>
        </w:trPr>
        <w:tc>
          <w:tcPr>
            <w:tcW w:w="5526" w:type="dxa"/>
            <w:shd w:val="clear" w:color="auto" w:fill="auto"/>
          </w:tcPr>
          <w:p w14:paraId="33F6D258" w14:textId="78317E97" w:rsidR="00005B96" w:rsidRDefault="00F76DEC" w:rsidP="00FE46D5">
            <w:pPr>
              <w:pStyle w:val="ListParagraph"/>
              <w:numPr>
                <w:ilvl w:val="0"/>
                <w:numId w:val="17"/>
              </w:numPr>
              <w:textAlignment w:val="top"/>
              <w:rPr>
                <w:color w:val="333333"/>
                <w:lang w:val="en" w:eastAsia="en-GB"/>
              </w:rPr>
            </w:pPr>
            <w:r>
              <w:rPr>
                <w:color w:val="333333"/>
                <w:lang w:val="en" w:eastAsia="en-GB"/>
              </w:rPr>
              <w:t>Create a shared vision statement for Elrick community which support a whole school approach to mental health and wellbeing</w:t>
            </w:r>
          </w:p>
          <w:p w14:paraId="1DD24FD5" w14:textId="726FF88E" w:rsidR="0088769D" w:rsidRDefault="0088769D" w:rsidP="00186225">
            <w:pPr>
              <w:pStyle w:val="ListParagraph"/>
              <w:textAlignment w:val="top"/>
              <w:rPr>
                <w:color w:val="333333"/>
                <w:lang w:val="en" w:eastAsia="en-GB"/>
              </w:rPr>
            </w:pPr>
          </w:p>
          <w:p w14:paraId="4C9F5646" w14:textId="1CF07562" w:rsidR="00186225" w:rsidRPr="00186225" w:rsidRDefault="00186225" w:rsidP="00186225">
            <w:pPr>
              <w:pStyle w:val="ListParagraph"/>
              <w:numPr>
                <w:ilvl w:val="0"/>
                <w:numId w:val="17"/>
              </w:numPr>
              <w:textAlignment w:val="top"/>
              <w:rPr>
                <w:color w:val="333333"/>
                <w:lang w:val="en" w:eastAsia="en-GB"/>
              </w:rPr>
            </w:pPr>
            <w:r>
              <w:rPr>
                <w:color w:val="333333"/>
                <w:lang w:val="en" w:eastAsia="en-GB"/>
              </w:rPr>
              <w:t>Audit of staff CPD needs in relation to supporting mental health and wellbeing</w:t>
            </w:r>
          </w:p>
          <w:p w14:paraId="6E6E1EC3" w14:textId="77777777" w:rsidR="006D219F" w:rsidRPr="00005B96" w:rsidRDefault="006D219F" w:rsidP="006D219F">
            <w:pPr>
              <w:pStyle w:val="ListParagraph"/>
              <w:textAlignment w:val="top"/>
              <w:rPr>
                <w:color w:val="333333"/>
                <w:lang w:val="en" w:eastAsia="en-GB"/>
              </w:rPr>
            </w:pPr>
          </w:p>
          <w:p w14:paraId="56CD679F" w14:textId="61452059" w:rsidR="00C8547C" w:rsidRPr="00C8547C" w:rsidRDefault="00C8547C" w:rsidP="00FE46D5">
            <w:pPr>
              <w:pStyle w:val="ListParagraph"/>
              <w:numPr>
                <w:ilvl w:val="0"/>
                <w:numId w:val="17"/>
              </w:numPr>
              <w:textAlignment w:val="top"/>
              <w:rPr>
                <w:color w:val="333333"/>
                <w:lang w:val="en" w:eastAsia="en-GB"/>
              </w:rPr>
            </w:pPr>
            <w:r>
              <w:t xml:space="preserve">Continuing to embed Positive Relationships Policy, focusing on: </w:t>
            </w:r>
          </w:p>
          <w:p w14:paraId="5552F17F" w14:textId="77777777" w:rsidR="00C8547C" w:rsidRPr="00C8547C" w:rsidRDefault="00C8547C" w:rsidP="00C8547C">
            <w:pPr>
              <w:pStyle w:val="ListParagraph"/>
              <w:numPr>
                <w:ilvl w:val="0"/>
                <w:numId w:val="7"/>
              </w:numPr>
              <w:textAlignment w:val="top"/>
              <w:rPr>
                <w:color w:val="333333"/>
                <w:lang w:val="en" w:eastAsia="en-GB"/>
              </w:rPr>
            </w:pPr>
            <w:r>
              <w:t xml:space="preserve"> Visible Consistencies – including emotional consistency </w:t>
            </w:r>
          </w:p>
          <w:p w14:paraId="634AE06C" w14:textId="77777777" w:rsidR="00C8547C" w:rsidRPr="00C8547C" w:rsidRDefault="00C8547C" w:rsidP="00C8547C">
            <w:pPr>
              <w:pStyle w:val="ListParagraph"/>
              <w:numPr>
                <w:ilvl w:val="0"/>
                <w:numId w:val="7"/>
              </w:numPr>
              <w:textAlignment w:val="top"/>
              <w:rPr>
                <w:color w:val="333333"/>
                <w:lang w:val="en" w:eastAsia="en-GB"/>
              </w:rPr>
            </w:pPr>
            <w:r>
              <w:t xml:space="preserve">School Values </w:t>
            </w:r>
          </w:p>
          <w:p w14:paraId="13BAD817" w14:textId="77777777" w:rsidR="00C8547C" w:rsidRPr="00C8547C" w:rsidRDefault="00C8547C" w:rsidP="00C8547C">
            <w:pPr>
              <w:pStyle w:val="ListParagraph"/>
              <w:numPr>
                <w:ilvl w:val="0"/>
                <w:numId w:val="7"/>
              </w:numPr>
              <w:textAlignment w:val="top"/>
              <w:rPr>
                <w:color w:val="333333"/>
                <w:lang w:val="en" w:eastAsia="en-GB"/>
              </w:rPr>
            </w:pPr>
            <w:r>
              <w:t xml:space="preserve">Restorative Approaches </w:t>
            </w:r>
          </w:p>
          <w:p w14:paraId="6DAAFAED" w14:textId="77777777" w:rsidR="00C8547C" w:rsidRPr="00C8547C" w:rsidRDefault="00C8547C" w:rsidP="00C8547C">
            <w:pPr>
              <w:pStyle w:val="ListParagraph"/>
              <w:numPr>
                <w:ilvl w:val="0"/>
                <w:numId w:val="7"/>
              </w:numPr>
              <w:textAlignment w:val="top"/>
              <w:rPr>
                <w:color w:val="333333"/>
                <w:lang w:val="en" w:eastAsia="en-GB"/>
              </w:rPr>
            </w:pPr>
            <w:r>
              <w:t xml:space="preserve">Recognition </w:t>
            </w:r>
          </w:p>
          <w:p w14:paraId="2FB0E709" w14:textId="77777777" w:rsidR="00C8547C" w:rsidRDefault="00C8547C" w:rsidP="00C8547C">
            <w:pPr>
              <w:pStyle w:val="ListParagraph"/>
              <w:textAlignment w:val="top"/>
              <w:rPr>
                <w:color w:val="333333"/>
                <w:lang w:val="en" w:eastAsia="en-GB"/>
              </w:rPr>
            </w:pPr>
          </w:p>
          <w:p w14:paraId="73825485" w14:textId="3D2D3961" w:rsidR="00FE46D5" w:rsidRDefault="00FE46D5" w:rsidP="00FE46D5">
            <w:pPr>
              <w:pStyle w:val="ListParagraph"/>
              <w:numPr>
                <w:ilvl w:val="0"/>
                <w:numId w:val="17"/>
              </w:numPr>
              <w:textAlignment w:val="top"/>
              <w:rPr>
                <w:color w:val="333333"/>
                <w:lang w:val="en" w:eastAsia="en-GB"/>
              </w:rPr>
            </w:pPr>
            <w:r>
              <w:rPr>
                <w:color w:val="333333"/>
                <w:lang w:val="en" w:eastAsia="en-GB"/>
              </w:rPr>
              <w:t>Introduce wellbeing tracker to gather baseline assessment of pupil wellbeing.  Identify trends, areas for development and target support appropriately.  Review in line with tracking periods.</w:t>
            </w:r>
          </w:p>
          <w:p w14:paraId="0AFF1E13" w14:textId="77777777" w:rsidR="0088769D" w:rsidRDefault="0088769D" w:rsidP="0088769D">
            <w:pPr>
              <w:pStyle w:val="ListParagraph"/>
              <w:textAlignment w:val="top"/>
              <w:rPr>
                <w:color w:val="333333"/>
                <w:lang w:val="en" w:eastAsia="en-GB"/>
              </w:rPr>
            </w:pPr>
          </w:p>
          <w:p w14:paraId="2C4342BF" w14:textId="04B7B10B" w:rsidR="00000399" w:rsidRPr="00FE46D5" w:rsidRDefault="00000399" w:rsidP="00FE46D5">
            <w:pPr>
              <w:pStyle w:val="ListParagraph"/>
              <w:numPr>
                <w:ilvl w:val="0"/>
                <w:numId w:val="17"/>
              </w:numPr>
              <w:textAlignment w:val="top"/>
              <w:rPr>
                <w:color w:val="333333"/>
                <w:lang w:val="en" w:eastAsia="en-GB"/>
              </w:rPr>
            </w:pPr>
            <w:r>
              <w:t>Promote a shared understanding of nurture principles, attachment theory, trauma and Adverse Childhood Experiences</w:t>
            </w:r>
            <w:r w:rsidR="00064C26">
              <w:t xml:space="preserve"> through appropriate training and refresher</w:t>
            </w:r>
            <w:r w:rsidR="00CE75C1">
              <w:t>s for staff and families</w:t>
            </w:r>
          </w:p>
          <w:p w14:paraId="2E659D75" w14:textId="77777777" w:rsidR="00D15820" w:rsidRPr="00D15820" w:rsidRDefault="00D15820" w:rsidP="00D15820">
            <w:pPr>
              <w:rPr>
                <w:rFonts w:cstheme="minorHAnsi"/>
                <w:b/>
                <w:bCs/>
                <w:color w:val="004289"/>
              </w:rPr>
            </w:pPr>
          </w:p>
          <w:p w14:paraId="76EC049F" w14:textId="03A2894C" w:rsidR="00D15820" w:rsidRPr="00C8547C" w:rsidRDefault="00D15820" w:rsidP="00D15820">
            <w:pPr>
              <w:pStyle w:val="ListParagraph"/>
              <w:numPr>
                <w:ilvl w:val="0"/>
                <w:numId w:val="17"/>
              </w:numPr>
              <w:rPr>
                <w:rFonts w:cstheme="minorHAnsi"/>
              </w:rPr>
            </w:pPr>
            <w:r w:rsidRPr="00D15820">
              <w:rPr>
                <w:rFonts w:cstheme="minorHAnsi"/>
              </w:rPr>
              <w:t xml:space="preserve">Universal </w:t>
            </w:r>
            <w:r>
              <w:rPr>
                <w:rFonts w:cstheme="minorHAnsi"/>
              </w:rPr>
              <w:t>S</w:t>
            </w:r>
            <w:r w:rsidRPr="00D15820">
              <w:rPr>
                <w:rFonts w:cstheme="minorHAnsi"/>
              </w:rPr>
              <w:t>upport to be strengthened in the classroom</w:t>
            </w:r>
            <w:r>
              <w:rPr>
                <w:rFonts w:cstheme="minorHAnsi"/>
              </w:rPr>
              <w:t xml:space="preserve"> by</w:t>
            </w:r>
            <w:r w:rsidR="006F32A8">
              <w:rPr>
                <w:rFonts w:cstheme="minorHAnsi"/>
              </w:rPr>
              <w:t>:</w:t>
            </w:r>
          </w:p>
          <w:p w14:paraId="21B1590C" w14:textId="338AAF23" w:rsidR="00D15820" w:rsidRDefault="006F32A8" w:rsidP="00D15820">
            <w:pPr>
              <w:pStyle w:val="ListParagraph"/>
              <w:numPr>
                <w:ilvl w:val="0"/>
                <w:numId w:val="7"/>
              </w:numPr>
            </w:pPr>
            <w:r>
              <w:t>Ensuring consistent and effective</w:t>
            </w:r>
            <w:r w:rsidR="00D15820">
              <w:t xml:space="preserve"> approaches to improve the engagement and achievement of all learners including those who require additional support;</w:t>
            </w:r>
          </w:p>
          <w:p w14:paraId="2BB1F129" w14:textId="77777777" w:rsidR="00D15820" w:rsidRDefault="00D15820" w:rsidP="00D15820"/>
          <w:p w14:paraId="647D7687" w14:textId="2DABF8B8" w:rsidR="00D15820" w:rsidRDefault="00D15820" w:rsidP="006F32A8">
            <w:pPr>
              <w:pStyle w:val="ListParagraph"/>
              <w:numPr>
                <w:ilvl w:val="0"/>
                <w:numId w:val="7"/>
              </w:numPr>
            </w:pPr>
            <w:r>
              <w:t>Engag</w:t>
            </w:r>
            <w:r w:rsidR="006F32A8">
              <w:t>ing</w:t>
            </w:r>
            <w:r>
              <w:t xml:space="preserve"> with Education Scotland’s CIRCLE resource as a framework to support inclusive learning and collaborative working.</w:t>
            </w:r>
          </w:p>
          <w:p w14:paraId="66177EBA" w14:textId="137BFC50" w:rsidR="00D15820" w:rsidRPr="006F32A8" w:rsidRDefault="00D15820" w:rsidP="006F32A8">
            <w:pPr>
              <w:rPr>
                <w:rFonts w:cstheme="minorHAnsi"/>
                <w:b/>
                <w:bCs/>
                <w:color w:val="004289"/>
              </w:rPr>
            </w:pPr>
          </w:p>
          <w:p w14:paraId="7C302404" w14:textId="1042349E" w:rsidR="00FE46D5" w:rsidRPr="00FE46D5" w:rsidRDefault="006F32A8" w:rsidP="00FE46D5">
            <w:pPr>
              <w:pStyle w:val="ListParagraph"/>
              <w:numPr>
                <w:ilvl w:val="0"/>
                <w:numId w:val="17"/>
              </w:numPr>
              <w:textAlignment w:val="top"/>
              <w:rPr>
                <w:color w:val="333333"/>
                <w:lang w:val="en" w:eastAsia="en-GB"/>
              </w:rPr>
            </w:pPr>
            <w:r>
              <w:rPr>
                <w:color w:val="333333"/>
                <w:lang w:val="en" w:eastAsia="en-GB"/>
              </w:rPr>
              <w:t>School referral process to be used consistently to plan targeted support in line with school review and child’s planning</w:t>
            </w:r>
            <w:r w:rsidR="00C8547C">
              <w:rPr>
                <w:color w:val="333333"/>
                <w:lang w:val="en" w:eastAsia="en-GB"/>
              </w:rPr>
              <w:t xml:space="preserve"> discussions</w:t>
            </w:r>
          </w:p>
        </w:tc>
        <w:tc>
          <w:tcPr>
            <w:tcW w:w="995" w:type="dxa"/>
            <w:shd w:val="clear" w:color="auto" w:fill="auto"/>
          </w:tcPr>
          <w:p w14:paraId="36CA06D4" w14:textId="77777777" w:rsidR="000A1E73" w:rsidRDefault="002A4195" w:rsidP="0098051F">
            <w:pPr>
              <w:tabs>
                <w:tab w:val="left" w:pos="2794"/>
              </w:tabs>
            </w:pPr>
            <w:r>
              <w:t>JA/HWB group</w:t>
            </w:r>
          </w:p>
          <w:p w14:paraId="3D31B2C2" w14:textId="77777777" w:rsidR="00F1603B" w:rsidRDefault="00F1603B" w:rsidP="0098051F">
            <w:pPr>
              <w:tabs>
                <w:tab w:val="left" w:pos="2794"/>
              </w:tabs>
            </w:pPr>
          </w:p>
          <w:p w14:paraId="3E00E522" w14:textId="77777777" w:rsidR="00F1603B" w:rsidRDefault="00F1603B" w:rsidP="0098051F">
            <w:pPr>
              <w:tabs>
                <w:tab w:val="left" w:pos="2794"/>
              </w:tabs>
            </w:pPr>
          </w:p>
          <w:p w14:paraId="13317348" w14:textId="4E320423" w:rsidR="00186225" w:rsidRDefault="00186225" w:rsidP="0088769D">
            <w:pPr>
              <w:tabs>
                <w:tab w:val="left" w:pos="2794"/>
              </w:tabs>
            </w:pPr>
            <w:r>
              <w:t>FT/JA</w:t>
            </w:r>
          </w:p>
          <w:p w14:paraId="4E749DDA" w14:textId="77777777" w:rsidR="00186225" w:rsidRDefault="00186225" w:rsidP="0088769D">
            <w:pPr>
              <w:tabs>
                <w:tab w:val="left" w:pos="2794"/>
              </w:tabs>
            </w:pPr>
          </w:p>
          <w:p w14:paraId="13012799" w14:textId="77777777" w:rsidR="00186225" w:rsidRDefault="00186225" w:rsidP="0088769D">
            <w:pPr>
              <w:tabs>
                <w:tab w:val="left" w:pos="2794"/>
              </w:tabs>
            </w:pPr>
          </w:p>
          <w:p w14:paraId="3F47A6FD" w14:textId="77777777" w:rsidR="00102BF7" w:rsidRDefault="0088769D" w:rsidP="0088769D">
            <w:pPr>
              <w:tabs>
                <w:tab w:val="left" w:pos="2794"/>
              </w:tabs>
            </w:pPr>
            <w:r>
              <w:t>SLT/</w:t>
            </w:r>
          </w:p>
          <w:p w14:paraId="49321812" w14:textId="20C4F715" w:rsidR="0088769D" w:rsidRDefault="00102BF7" w:rsidP="0088769D">
            <w:pPr>
              <w:tabs>
                <w:tab w:val="left" w:pos="2794"/>
              </w:tabs>
            </w:pPr>
            <w:r>
              <w:t>staff</w:t>
            </w:r>
            <w:r w:rsidR="0088769D">
              <w:t>/</w:t>
            </w:r>
          </w:p>
          <w:p w14:paraId="61E44C9B" w14:textId="21D24BCC" w:rsidR="0088769D" w:rsidRDefault="0088769D" w:rsidP="0088769D">
            <w:pPr>
              <w:tabs>
                <w:tab w:val="left" w:pos="2794"/>
              </w:tabs>
            </w:pPr>
            <w:r>
              <w:t>families</w:t>
            </w:r>
          </w:p>
          <w:p w14:paraId="735E1B7A" w14:textId="77777777" w:rsidR="0088769D" w:rsidRDefault="0088769D" w:rsidP="0098051F">
            <w:pPr>
              <w:tabs>
                <w:tab w:val="left" w:pos="2794"/>
              </w:tabs>
            </w:pPr>
          </w:p>
          <w:p w14:paraId="4AFB044A" w14:textId="77777777" w:rsidR="0088769D" w:rsidRDefault="0088769D" w:rsidP="0098051F">
            <w:pPr>
              <w:tabs>
                <w:tab w:val="left" w:pos="2794"/>
              </w:tabs>
            </w:pPr>
          </w:p>
          <w:p w14:paraId="2EF4CE54" w14:textId="77777777" w:rsidR="0088769D" w:rsidRDefault="0088769D" w:rsidP="0098051F">
            <w:pPr>
              <w:tabs>
                <w:tab w:val="left" w:pos="2794"/>
              </w:tabs>
            </w:pPr>
          </w:p>
          <w:p w14:paraId="01E2D52C" w14:textId="77777777" w:rsidR="0088769D" w:rsidRDefault="0088769D" w:rsidP="0098051F">
            <w:pPr>
              <w:tabs>
                <w:tab w:val="left" w:pos="2794"/>
              </w:tabs>
            </w:pPr>
          </w:p>
          <w:p w14:paraId="1FFA40DE" w14:textId="77777777" w:rsidR="0088769D" w:rsidRDefault="0088769D" w:rsidP="0098051F">
            <w:pPr>
              <w:tabs>
                <w:tab w:val="left" w:pos="2794"/>
              </w:tabs>
            </w:pPr>
          </w:p>
          <w:p w14:paraId="16DB022B" w14:textId="77777777" w:rsidR="0088769D" w:rsidRDefault="0088769D" w:rsidP="0098051F">
            <w:pPr>
              <w:tabs>
                <w:tab w:val="left" w:pos="2794"/>
              </w:tabs>
            </w:pPr>
            <w:r>
              <w:t>FT/JA</w:t>
            </w:r>
          </w:p>
          <w:p w14:paraId="6A30A565" w14:textId="77777777" w:rsidR="00102BF7" w:rsidRDefault="00102BF7" w:rsidP="0098051F">
            <w:pPr>
              <w:tabs>
                <w:tab w:val="left" w:pos="2794"/>
              </w:tabs>
            </w:pPr>
          </w:p>
          <w:p w14:paraId="06D7C578" w14:textId="77777777" w:rsidR="00102BF7" w:rsidRDefault="00102BF7" w:rsidP="0098051F">
            <w:pPr>
              <w:tabs>
                <w:tab w:val="left" w:pos="2794"/>
              </w:tabs>
            </w:pPr>
          </w:p>
          <w:p w14:paraId="2BF82DF8" w14:textId="77777777" w:rsidR="00102BF7" w:rsidRDefault="00102BF7" w:rsidP="0098051F">
            <w:pPr>
              <w:tabs>
                <w:tab w:val="left" w:pos="2794"/>
              </w:tabs>
            </w:pPr>
          </w:p>
          <w:p w14:paraId="38136ED4" w14:textId="0045320C" w:rsidR="00102BF7" w:rsidRDefault="00102BF7" w:rsidP="0098051F">
            <w:pPr>
              <w:tabs>
                <w:tab w:val="left" w:pos="2794"/>
              </w:tabs>
            </w:pPr>
          </w:p>
          <w:p w14:paraId="799DB8BE" w14:textId="77777777" w:rsidR="00CE75C1" w:rsidRDefault="00CE75C1" w:rsidP="0098051F">
            <w:pPr>
              <w:tabs>
                <w:tab w:val="left" w:pos="2794"/>
              </w:tabs>
            </w:pPr>
          </w:p>
          <w:p w14:paraId="2E2A1652" w14:textId="77777777" w:rsidR="00102BF7" w:rsidRDefault="00102BF7" w:rsidP="0098051F">
            <w:pPr>
              <w:tabs>
                <w:tab w:val="left" w:pos="2794"/>
              </w:tabs>
            </w:pPr>
            <w:r>
              <w:t>FT/EPS</w:t>
            </w:r>
          </w:p>
          <w:p w14:paraId="67692A30" w14:textId="77777777" w:rsidR="00376F22" w:rsidRDefault="00376F22" w:rsidP="0098051F">
            <w:pPr>
              <w:tabs>
                <w:tab w:val="left" w:pos="2794"/>
              </w:tabs>
            </w:pPr>
          </w:p>
          <w:p w14:paraId="191C315F" w14:textId="77777777" w:rsidR="00376F22" w:rsidRDefault="00376F22" w:rsidP="0098051F">
            <w:pPr>
              <w:tabs>
                <w:tab w:val="left" w:pos="2794"/>
              </w:tabs>
            </w:pPr>
          </w:p>
          <w:p w14:paraId="08B9B39D" w14:textId="77777777" w:rsidR="00376F22" w:rsidRDefault="00376F22" w:rsidP="0098051F">
            <w:pPr>
              <w:tabs>
                <w:tab w:val="left" w:pos="2794"/>
              </w:tabs>
            </w:pPr>
          </w:p>
          <w:p w14:paraId="57BA71AF" w14:textId="77777777" w:rsidR="00376F22" w:rsidRDefault="00376F22" w:rsidP="0098051F">
            <w:pPr>
              <w:tabs>
                <w:tab w:val="left" w:pos="2794"/>
              </w:tabs>
            </w:pPr>
          </w:p>
          <w:p w14:paraId="1BEA68EE" w14:textId="77777777" w:rsidR="00376F22" w:rsidRDefault="00376F22" w:rsidP="0098051F">
            <w:pPr>
              <w:tabs>
                <w:tab w:val="left" w:pos="2794"/>
              </w:tabs>
            </w:pPr>
          </w:p>
          <w:p w14:paraId="3F15EF50" w14:textId="77777777" w:rsidR="00376F22" w:rsidRDefault="00376F22" w:rsidP="0098051F">
            <w:pPr>
              <w:tabs>
                <w:tab w:val="left" w:pos="2794"/>
              </w:tabs>
            </w:pPr>
          </w:p>
          <w:p w14:paraId="1462378A" w14:textId="77777777" w:rsidR="00376F22" w:rsidRDefault="00376F22" w:rsidP="0098051F">
            <w:pPr>
              <w:tabs>
                <w:tab w:val="left" w:pos="2794"/>
              </w:tabs>
            </w:pPr>
            <w:r>
              <w:t>SLT/EPS/JB</w:t>
            </w:r>
          </w:p>
          <w:p w14:paraId="7B8A2E7D" w14:textId="77777777" w:rsidR="00376F22" w:rsidRDefault="00376F22" w:rsidP="0098051F">
            <w:pPr>
              <w:tabs>
                <w:tab w:val="left" w:pos="2794"/>
              </w:tabs>
            </w:pPr>
          </w:p>
          <w:p w14:paraId="0245D5C0" w14:textId="77777777" w:rsidR="00376F22" w:rsidRDefault="00376F22" w:rsidP="0098051F">
            <w:pPr>
              <w:tabs>
                <w:tab w:val="left" w:pos="2794"/>
              </w:tabs>
            </w:pPr>
          </w:p>
          <w:p w14:paraId="62573E92" w14:textId="77777777" w:rsidR="00376F22" w:rsidRDefault="00376F22" w:rsidP="0098051F">
            <w:pPr>
              <w:tabs>
                <w:tab w:val="left" w:pos="2794"/>
              </w:tabs>
            </w:pPr>
          </w:p>
          <w:p w14:paraId="02A83BDA" w14:textId="02A8CEC7" w:rsidR="00376F22" w:rsidRDefault="00376F22" w:rsidP="0098051F">
            <w:pPr>
              <w:tabs>
                <w:tab w:val="left" w:pos="2794"/>
              </w:tabs>
            </w:pPr>
            <w:r>
              <w:t>FT/EPS – staff</w:t>
            </w:r>
          </w:p>
          <w:p w14:paraId="330DFDD8" w14:textId="77777777" w:rsidR="00376F22" w:rsidRDefault="00376F22" w:rsidP="0098051F">
            <w:pPr>
              <w:tabs>
                <w:tab w:val="left" w:pos="2794"/>
              </w:tabs>
            </w:pPr>
          </w:p>
          <w:p w14:paraId="5A3C4C2B" w14:textId="77777777" w:rsidR="00376F22" w:rsidRDefault="00376F22" w:rsidP="0098051F">
            <w:pPr>
              <w:tabs>
                <w:tab w:val="left" w:pos="2794"/>
              </w:tabs>
            </w:pPr>
          </w:p>
          <w:p w14:paraId="43121AEB" w14:textId="5689E67F" w:rsidR="00376F22" w:rsidRPr="00E66F71" w:rsidRDefault="00376F22" w:rsidP="0098051F">
            <w:pPr>
              <w:tabs>
                <w:tab w:val="left" w:pos="2794"/>
              </w:tabs>
            </w:pPr>
            <w:r>
              <w:t>SLT</w:t>
            </w:r>
          </w:p>
        </w:tc>
        <w:tc>
          <w:tcPr>
            <w:tcW w:w="1333" w:type="dxa"/>
            <w:gridSpan w:val="2"/>
            <w:shd w:val="clear" w:color="auto" w:fill="auto"/>
          </w:tcPr>
          <w:p w14:paraId="66201E9E" w14:textId="77777777" w:rsidR="000A1E73" w:rsidRDefault="002A4195" w:rsidP="0098051F">
            <w:pPr>
              <w:tabs>
                <w:tab w:val="left" w:pos="2794"/>
              </w:tabs>
            </w:pPr>
            <w:r>
              <w:t>Sep 2022</w:t>
            </w:r>
          </w:p>
          <w:p w14:paraId="2BAB645C" w14:textId="77777777" w:rsidR="00F1603B" w:rsidRDefault="00F1603B" w:rsidP="0098051F">
            <w:pPr>
              <w:tabs>
                <w:tab w:val="left" w:pos="2794"/>
              </w:tabs>
            </w:pPr>
          </w:p>
          <w:p w14:paraId="52454616" w14:textId="77777777" w:rsidR="00F1603B" w:rsidRDefault="00F1603B" w:rsidP="0098051F">
            <w:pPr>
              <w:tabs>
                <w:tab w:val="left" w:pos="2794"/>
              </w:tabs>
            </w:pPr>
          </w:p>
          <w:p w14:paraId="4D1E5E1A" w14:textId="77777777" w:rsidR="00F1603B" w:rsidRDefault="00F1603B" w:rsidP="0098051F">
            <w:pPr>
              <w:tabs>
                <w:tab w:val="left" w:pos="2794"/>
              </w:tabs>
            </w:pPr>
          </w:p>
          <w:p w14:paraId="71D50184" w14:textId="7722A4D4" w:rsidR="00102BF7" w:rsidRDefault="00102BF7" w:rsidP="0088769D">
            <w:pPr>
              <w:tabs>
                <w:tab w:val="left" w:pos="2794"/>
              </w:tabs>
            </w:pPr>
            <w:r>
              <w:t>Aug 2022</w:t>
            </w:r>
          </w:p>
          <w:p w14:paraId="358F16BB" w14:textId="77777777" w:rsidR="00102BF7" w:rsidRDefault="00102BF7" w:rsidP="0088769D">
            <w:pPr>
              <w:tabs>
                <w:tab w:val="left" w:pos="2794"/>
              </w:tabs>
            </w:pPr>
          </w:p>
          <w:p w14:paraId="209A95CF" w14:textId="77777777" w:rsidR="00102BF7" w:rsidRDefault="00102BF7" w:rsidP="0088769D">
            <w:pPr>
              <w:tabs>
                <w:tab w:val="left" w:pos="2794"/>
              </w:tabs>
            </w:pPr>
          </w:p>
          <w:p w14:paraId="79D182BA" w14:textId="4D67C26C" w:rsidR="0088769D" w:rsidRDefault="0088769D" w:rsidP="0088769D">
            <w:pPr>
              <w:tabs>
                <w:tab w:val="left" w:pos="2794"/>
              </w:tabs>
            </w:pPr>
            <w:r>
              <w:t>Aug 2022 – ongoing</w:t>
            </w:r>
          </w:p>
          <w:p w14:paraId="1858D568" w14:textId="22FFAF0E" w:rsidR="0088769D" w:rsidRDefault="0088769D" w:rsidP="0088769D">
            <w:pPr>
              <w:tabs>
                <w:tab w:val="left" w:pos="2794"/>
              </w:tabs>
            </w:pPr>
          </w:p>
          <w:p w14:paraId="45EB6F5F" w14:textId="741C6DB2" w:rsidR="0088769D" w:rsidRDefault="0088769D" w:rsidP="0088769D">
            <w:pPr>
              <w:tabs>
                <w:tab w:val="left" w:pos="2794"/>
              </w:tabs>
            </w:pPr>
          </w:p>
          <w:p w14:paraId="01A92BDF" w14:textId="5204B432" w:rsidR="0088769D" w:rsidRDefault="0088769D" w:rsidP="0088769D">
            <w:pPr>
              <w:tabs>
                <w:tab w:val="left" w:pos="2794"/>
              </w:tabs>
            </w:pPr>
          </w:p>
          <w:p w14:paraId="1981C61F" w14:textId="229A5E0B" w:rsidR="0088769D" w:rsidRDefault="0088769D" w:rsidP="0088769D">
            <w:pPr>
              <w:tabs>
                <w:tab w:val="left" w:pos="2794"/>
              </w:tabs>
            </w:pPr>
          </w:p>
          <w:p w14:paraId="17168A1D" w14:textId="56BD4443" w:rsidR="0088769D" w:rsidRDefault="0088769D" w:rsidP="0088769D">
            <w:pPr>
              <w:tabs>
                <w:tab w:val="left" w:pos="2794"/>
              </w:tabs>
            </w:pPr>
          </w:p>
          <w:p w14:paraId="35F0B45A" w14:textId="6E43BDC1" w:rsidR="0088769D" w:rsidRDefault="0088769D" w:rsidP="0088769D">
            <w:pPr>
              <w:tabs>
                <w:tab w:val="left" w:pos="2794"/>
              </w:tabs>
            </w:pPr>
          </w:p>
          <w:p w14:paraId="03E99295" w14:textId="77777777" w:rsidR="00F1603B" w:rsidRDefault="0088769D" w:rsidP="0098051F">
            <w:pPr>
              <w:tabs>
                <w:tab w:val="left" w:pos="2794"/>
              </w:tabs>
            </w:pPr>
            <w:r>
              <w:t>Aug 2022</w:t>
            </w:r>
          </w:p>
          <w:p w14:paraId="19B968A2" w14:textId="77777777" w:rsidR="00CE75C1" w:rsidRDefault="00CE75C1" w:rsidP="0098051F">
            <w:pPr>
              <w:tabs>
                <w:tab w:val="left" w:pos="2794"/>
              </w:tabs>
            </w:pPr>
          </w:p>
          <w:p w14:paraId="20EAC318" w14:textId="77777777" w:rsidR="00CE75C1" w:rsidRDefault="00CE75C1" w:rsidP="0098051F">
            <w:pPr>
              <w:tabs>
                <w:tab w:val="left" w:pos="2794"/>
              </w:tabs>
            </w:pPr>
          </w:p>
          <w:p w14:paraId="06D655B2" w14:textId="77777777" w:rsidR="00CE75C1" w:rsidRDefault="00CE75C1" w:rsidP="0098051F">
            <w:pPr>
              <w:tabs>
                <w:tab w:val="left" w:pos="2794"/>
              </w:tabs>
            </w:pPr>
          </w:p>
          <w:p w14:paraId="57A108A0" w14:textId="77777777" w:rsidR="00CE75C1" w:rsidRDefault="00CE75C1" w:rsidP="0098051F">
            <w:pPr>
              <w:tabs>
                <w:tab w:val="left" w:pos="2794"/>
              </w:tabs>
            </w:pPr>
          </w:p>
          <w:p w14:paraId="1B8B92BE" w14:textId="77777777" w:rsidR="00CE75C1" w:rsidRDefault="00CE75C1" w:rsidP="0098051F">
            <w:pPr>
              <w:tabs>
                <w:tab w:val="left" w:pos="2794"/>
              </w:tabs>
            </w:pPr>
          </w:p>
          <w:p w14:paraId="333B2D4A" w14:textId="09B737F2" w:rsidR="00CE75C1" w:rsidRDefault="00CE75C1" w:rsidP="0098051F">
            <w:pPr>
              <w:tabs>
                <w:tab w:val="left" w:pos="2794"/>
              </w:tabs>
            </w:pPr>
            <w:r>
              <w:t xml:space="preserve">By </w:t>
            </w:r>
            <w:r w:rsidR="00376F22">
              <w:t>Feb 2023</w:t>
            </w:r>
          </w:p>
          <w:p w14:paraId="17528864" w14:textId="77777777" w:rsidR="00CE75C1" w:rsidRDefault="00CE75C1" w:rsidP="0098051F">
            <w:pPr>
              <w:tabs>
                <w:tab w:val="left" w:pos="2794"/>
              </w:tabs>
            </w:pPr>
          </w:p>
          <w:p w14:paraId="4757A0C6" w14:textId="77777777" w:rsidR="00376F22" w:rsidRDefault="00376F22" w:rsidP="0098051F">
            <w:pPr>
              <w:tabs>
                <w:tab w:val="left" w:pos="2794"/>
              </w:tabs>
            </w:pPr>
          </w:p>
          <w:p w14:paraId="5EB1A374" w14:textId="77777777" w:rsidR="00376F22" w:rsidRDefault="00376F22" w:rsidP="0098051F">
            <w:pPr>
              <w:tabs>
                <w:tab w:val="left" w:pos="2794"/>
              </w:tabs>
            </w:pPr>
          </w:p>
          <w:p w14:paraId="0DD3F7F4" w14:textId="77777777" w:rsidR="00376F22" w:rsidRDefault="00376F22" w:rsidP="0098051F">
            <w:pPr>
              <w:tabs>
                <w:tab w:val="left" w:pos="2794"/>
              </w:tabs>
            </w:pPr>
          </w:p>
          <w:p w14:paraId="6F32C3EB" w14:textId="77777777" w:rsidR="00376F22" w:rsidRDefault="00376F22" w:rsidP="0098051F">
            <w:pPr>
              <w:tabs>
                <w:tab w:val="left" w:pos="2794"/>
              </w:tabs>
            </w:pPr>
          </w:p>
          <w:p w14:paraId="69948FDE" w14:textId="77777777" w:rsidR="00376F22" w:rsidRDefault="00376F22" w:rsidP="0098051F">
            <w:pPr>
              <w:tabs>
                <w:tab w:val="left" w:pos="2794"/>
              </w:tabs>
            </w:pPr>
          </w:p>
          <w:p w14:paraId="733D7351" w14:textId="77777777" w:rsidR="00376F22" w:rsidRDefault="00376F22" w:rsidP="0098051F">
            <w:pPr>
              <w:tabs>
                <w:tab w:val="left" w:pos="2794"/>
              </w:tabs>
            </w:pPr>
            <w:r>
              <w:t>Ongoing</w:t>
            </w:r>
          </w:p>
          <w:p w14:paraId="52A7EACB" w14:textId="77777777" w:rsidR="00376F22" w:rsidRDefault="00376F22" w:rsidP="0098051F">
            <w:pPr>
              <w:tabs>
                <w:tab w:val="left" w:pos="2794"/>
              </w:tabs>
            </w:pPr>
          </w:p>
          <w:p w14:paraId="5878C542" w14:textId="77777777" w:rsidR="00376F22" w:rsidRDefault="00376F22" w:rsidP="0098051F">
            <w:pPr>
              <w:tabs>
                <w:tab w:val="left" w:pos="2794"/>
              </w:tabs>
            </w:pPr>
          </w:p>
          <w:p w14:paraId="71C2AB6D" w14:textId="77777777" w:rsidR="00376F22" w:rsidRDefault="00376F22" w:rsidP="0098051F">
            <w:pPr>
              <w:tabs>
                <w:tab w:val="left" w:pos="2794"/>
              </w:tabs>
            </w:pPr>
          </w:p>
          <w:p w14:paraId="6C74E638" w14:textId="77777777" w:rsidR="00376F22" w:rsidRDefault="00376F22" w:rsidP="0098051F">
            <w:pPr>
              <w:tabs>
                <w:tab w:val="left" w:pos="2794"/>
              </w:tabs>
            </w:pPr>
          </w:p>
          <w:p w14:paraId="0AF04AA0" w14:textId="77777777" w:rsidR="00376F22" w:rsidRDefault="00376F22" w:rsidP="0098051F">
            <w:pPr>
              <w:tabs>
                <w:tab w:val="left" w:pos="2794"/>
              </w:tabs>
            </w:pPr>
            <w:r>
              <w:t>Ongoing</w:t>
            </w:r>
          </w:p>
          <w:p w14:paraId="1FA413C3" w14:textId="77777777" w:rsidR="00376F22" w:rsidRDefault="00376F22" w:rsidP="0098051F">
            <w:pPr>
              <w:tabs>
                <w:tab w:val="left" w:pos="2794"/>
              </w:tabs>
            </w:pPr>
          </w:p>
          <w:p w14:paraId="5B5AA365" w14:textId="77777777" w:rsidR="00376F22" w:rsidRDefault="00376F22" w:rsidP="0098051F">
            <w:pPr>
              <w:tabs>
                <w:tab w:val="left" w:pos="2794"/>
              </w:tabs>
            </w:pPr>
          </w:p>
          <w:p w14:paraId="5FEC5AC8" w14:textId="77777777" w:rsidR="00376F22" w:rsidRDefault="00376F22" w:rsidP="0098051F">
            <w:pPr>
              <w:tabs>
                <w:tab w:val="left" w:pos="2794"/>
              </w:tabs>
            </w:pPr>
          </w:p>
          <w:p w14:paraId="18704457" w14:textId="0FDA282F" w:rsidR="00376F22" w:rsidRPr="00E66F71" w:rsidRDefault="00376F22" w:rsidP="0098051F">
            <w:pPr>
              <w:tabs>
                <w:tab w:val="left" w:pos="2794"/>
              </w:tabs>
            </w:pPr>
            <w:r>
              <w:t>Ongoing</w:t>
            </w:r>
          </w:p>
        </w:tc>
        <w:tc>
          <w:tcPr>
            <w:tcW w:w="6038" w:type="dxa"/>
            <w:gridSpan w:val="2"/>
            <w:shd w:val="clear" w:color="auto" w:fill="auto"/>
          </w:tcPr>
          <w:p w14:paraId="2860976D" w14:textId="211CC3D9" w:rsidR="002A4195" w:rsidRDefault="00F1603B" w:rsidP="0098051F">
            <w:pPr>
              <w:tabs>
                <w:tab w:val="left" w:pos="2794"/>
              </w:tabs>
              <w:rPr>
                <w:color w:val="1F4E79" w:themeColor="accent1" w:themeShade="80"/>
              </w:rPr>
            </w:pPr>
            <w:r>
              <w:rPr>
                <w:color w:val="1F4E79" w:themeColor="accent1" w:themeShade="80"/>
              </w:rPr>
              <w:t>Pupils sampling, feedback from families and staff – shared understanding and awareness of Elrick School and Nursery’s approach</w:t>
            </w:r>
          </w:p>
          <w:p w14:paraId="67921081" w14:textId="6990194D" w:rsidR="007D3399" w:rsidRDefault="007D3399" w:rsidP="0098051F">
            <w:pPr>
              <w:tabs>
                <w:tab w:val="left" w:pos="2794"/>
              </w:tabs>
              <w:rPr>
                <w:color w:val="1F4E79" w:themeColor="accent1" w:themeShade="80"/>
              </w:rPr>
            </w:pPr>
          </w:p>
          <w:p w14:paraId="58278327" w14:textId="0489A4A7" w:rsidR="007D3399" w:rsidRDefault="007D3399" w:rsidP="0098051F">
            <w:pPr>
              <w:tabs>
                <w:tab w:val="left" w:pos="2794"/>
              </w:tabs>
              <w:rPr>
                <w:color w:val="1F4E79" w:themeColor="accent1" w:themeShade="80"/>
              </w:rPr>
            </w:pPr>
            <w:r>
              <w:rPr>
                <w:color w:val="1F4E79" w:themeColor="accent1" w:themeShade="80"/>
              </w:rPr>
              <w:t>Evaluations and feedback</w:t>
            </w:r>
          </w:p>
          <w:p w14:paraId="2F7E4468" w14:textId="77777777" w:rsidR="007D3399" w:rsidRDefault="007D3399" w:rsidP="0098051F">
            <w:pPr>
              <w:tabs>
                <w:tab w:val="left" w:pos="2794"/>
              </w:tabs>
              <w:rPr>
                <w:color w:val="1F4E79" w:themeColor="accent1" w:themeShade="80"/>
              </w:rPr>
            </w:pPr>
          </w:p>
          <w:p w14:paraId="12ACF4B9" w14:textId="77777777" w:rsidR="002A4195" w:rsidRDefault="002A4195" w:rsidP="0098051F">
            <w:pPr>
              <w:tabs>
                <w:tab w:val="left" w:pos="2794"/>
              </w:tabs>
              <w:rPr>
                <w:color w:val="1F4E79" w:themeColor="accent1" w:themeShade="80"/>
              </w:rPr>
            </w:pPr>
          </w:p>
          <w:p w14:paraId="10EC6CF8" w14:textId="77777777" w:rsidR="000A1E73" w:rsidRDefault="00000399" w:rsidP="0098051F">
            <w:pPr>
              <w:tabs>
                <w:tab w:val="left" w:pos="2794"/>
              </w:tabs>
              <w:rPr>
                <w:color w:val="1F4E79" w:themeColor="accent1" w:themeShade="80"/>
              </w:rPr>
            </w:pPr>
            <w:r w:rsidRPr="00000399">
              <w:rPr>
                <w:color w:val="1F4E79" w:themeColor="accent1" w:themeShade="80"/>
              </w:rPr>
              <w:t>Progress and impact will be reviewed through pupil sampling, feedback from families, ongoing check-in, feedback from staff, learning visits and observation.</w:t>
            </w:r>
          </w:p>
          <w:p w14:paraId="4F1F888B" w14:textId="77777777" w:rsidR="008F4E32" w:rsidRDefault="008F4E32" w:rsidP="0098051F">
            <w:pPr>
              <w:tabs>
                <w:tab w:val="left" w:pos="2794"/>
              </w:tabs>
              <w:rPr>
                <w:color w:val="1F4E79" w:themeColor="accent1" w:themeShade="80"/>
              </w:rPr>
            </w:pPr>
          </w:p>
          <w:p w14:paraId="55E64C51" w14:textId="77777777" w:rsidR="008F4E32" w:rsidRDefault="008F4E32" w:rsidP="0098051F">
            <w:pPr>
              <w:tabs>
                <w:tab w:val="left" w:pos="2794"/>
              </w:tabs>
              <w:rPr>
                <w:color w:val="1F4E79" w:themeColor="accent1" w:themeShade="80"/>
              </w:rPr>
            </w:pPr>
          </w:p>
          <w:p w14:paraId="5794D59F" w14:textId="77777777" w:rsidR="008F4E32" w:rsidRDefault="008F4E32" w:rsidP="0098051F">
            <w:pPr>
              <w:tabs>
                <w:tab w:val="left" w:pos="2794"/>
              </w:tabs>
              <w:rPr>
                <w:color w:val="1F4E79" w:themeColor="accent1" w:themeShade="80"/>
              </w:rPr>
            </w:pPr>
          </w:p>
          <w:p w14:paraId="78FBFEB8" w14:textId="77777777" w:rsidR="008F4E32" w:rsidRDefault="008F4E32" w:rsidP="0098051F">
            <w:pPr>
              <w:tabs>
                <w:tab w:val="left" w:pos="2794"/>
              </w:tabs>
              <w:rPr>
                <w:color w:val="1F4E79" w:themeColor="accent1" w:themeShade="80"/>
              </w:rPr>
            </w:pPr>
          </w:p>
          <w:p w14:paraId="06804FD2" w14:textId="77777777" w:rsidR="008F4E32" w:rsidRDefault="008F4E32" w:rsidP="0098051F">
            <w:pPr>
              <w:tabs>
                <w:tab w:val="left" w:pos="2794"/>
              </w:tabs>
              <w:rPr>
                <w:color w:val="1F4E79" w:themeColor="accent1" w:themeShade="80"/>
              </w:rPr>
            </w:pPr>
          </w:p>
          <w:p w14:paraId="74DB8377" w14:textId="77777777" w:rsidR="008F4E32" w:rsidRDefault="00D577F9" w:rsidP="0098051F">
            <w:pPr>
              <w:tabs>
                <w:tab w:val="left" w:pos="2794"/>
              </w:tabs>
              <w:rPr>
                <w:color w:val="1F4E79" w:themeColor="accent1" w:themeShade="80"/>
              </w:rPr>
            </w:pPr>
            <w:r>
              <w:rPr>
                <w:color w:val="1F4E79" w:themeColor="accent1" w:themeShade="80"/>
              </w:rPr>
              <w:t xml:space="preserve">Results of baseline assessments and </w:t>
            </w:r>
            <w:r w:rsidR="003E33AA">
              <w:rPr>
                <w:color w:val="1F4E79" w:themeColor="accent1" w:themeShade="80"/>
              </w:rPr>
              <w:t>follow up assessment to track progress</w:t>
            </w:r>
          </w:p>
          <w:p w14:paraId="154D7818" w14:textId="77777777" w:rsidR="003E33AA" w:rsidRDefault="003E33AA" w:rsidP="0098051F">
            <w:pPr>
              <w:tabs>
                <w:tab w:val="left" w:pos="2794"/>
              </w:tabs>
              <w:rPr>
                <w:color w:val="1F4E79" w:themeColor="accent1" w:themeShade="80"/>
              </w:rPr>
            </w:pPr>
          </w:p>
          <w:p w14:paraId="4DB90F16" w14:textId="77777777" w:rsidR="003E33AA" w:rsidRDefault="003E33AA" w:rsidP="0098051F">
            <w:pPr>
              <w:tabs>
                <w:tab w:val="left" w:pos="2794"/>
              </w:tabs>
              <w:rPr>
                <w:color w:val="1F4E79" w:themeColor="accent1" w:themeShade="80"/>
              </w:rPr>
            </w:pPr>
          </w:p>
          <w:p w14:paraId="2ED37EF0" w14:textId="77777777" w:rsidR="003E33AA" w:rsidRDefault="003E33AA" w:rsidP="0098051F">
            <w:pPr>
              <w:tabs>
                <w:tab w:val="left" w:pos="2794"/>
              </w:tabs>
              <w:rPr>
                <w:color w:val="1F4E79" w:themeColor="accent1" w:themeShade="80"/>
              </w:rPr>
            </w:pPr>
          </w:p>
          <w:p w14:paraId="22B3326F" w14:textId="77777777" w:rsidR="003E33AA" w:rsidRDefault="003E33AA" w:rsidP="0098051F">
            <w:pPr>
              <w:tabs>
                <w:tab w:val="left" w:pos="2794"/>
              </w:tabs>
              <w:rPr>
                <w:color w:val="1F4E79" w:themeColor="accent1" w:themeShade="80"/>
              </w:rPr>
            </w:pPr>
          </w:p>
          <w:p w14:paraId="71F11C97" w14:textId="77777777" w:rsidR="003E33AA" w:rsidRDefault="00C0147F" w:rsidP="0098051F">
            <w:pPr>
              <w:tabs>
                <w:tab w:val="left" w:pos="2794"/>
              </w:tabs>
              <w:rPr>
                <w:color w:val="1F4E79" w:themeColor="accent1" w:themeShade="80"/>
              </w:rPr>
            </w:pPr>
            <w:r>
              <w:rPr>
                <w:color w:val="1F4E79" w:themeColor="accent1" w:themeShade="80"/>
              </w:rPr>
              <w:t xml:space="preserve">Greater </w:t>
            </w:r>
            <w:r w:rsidR="003B66FF">
              <w:rPr>
                <w:color w:val="1F4E79" w:themeColor="accent1" w:themeShade="80"/>
              </w:rPr>
              <w:t xml:space="preserve">awareness and </w:t>
            </w:r>
            <w:r>
              <w:rPr>
                <w:color w:val="1F4E79" w:themeColor="accent1" w:themeShade="80"/>
              </w:rPr>
              <w:t>understanding of needs</w:t>
            </w:r>
            <w:r w:rsidR="003B66FF">
              <w:rPr>
                <w:color w:val="1F4E79" w:themeColor="accent1" w:themeShade="80"/>
              </w:rPr>
              <w:t xml:space="preserve"> from all stakeholders</w:t>
            </w:r>
          </w:p>
          <w:p w14:paraId="19D68D2C" w14:textId="77777777" w:rsidR="00E66367" w:rsidRDefault="00E66367" w:rsidP="0098051F">
            <w:pPr>
              <w:tabs>
                <w:tab w:val="left" w:pos="2794"/>
              </w:tabs>
              <w:rPr>
                <w:color w:val="1F4E79" w:themeColor="accent1" w:themeShade="80"/>
              </w:rPr>
            </w:pPr>
          </w:p>
          <w:p w14:paraId="31630DF2" w14:textId="77777777" w:rsidR="00E66367" w:rsidRDefault="00E66367" w:rsidP="0098051F">
            <w:pPr>
              <w:tabs>
                <w:tab w:val="left" w:pos="2794"/>
              </w:tabs>
              <w:rPr>
                <w:color w:val="1F4E79" w:themeColor="accent1" w:themeShade="80"/>
              </w:rPr>
            </w:pPr>
          </w:p>
          <w:p w14:paraId="5DDBFC3F" w14:textId="77777777" w:rsidR="00E66367" w:rsidRDefault="00E66367" w:rsidP="0098051F">
            <w:pPr>
              <w:tabs>
                <w:tab w:val="left" w:pos="2794"/>
              </w:tabs>
              <w:rPr>
                <w:color w:val="1F4E79" w:themeColor="accent1" w:themeShade="80"/>
              </w:rPr>
            </w:pPr>
          </w:p>
          <w:p w14:paraId="5B4F4E73" w14:textId="77777777" w:rsidR="00AB66A4" w:rsidRDefault="00AB66A4" w:rsidP="00E66367">
            <w:pPr>
              <w:tabs>
                <w:tab w:val="left" w:pos="2794"/>
              </w:tabs>
              <w:rPr>
                <w:color w:val="004289"/>
              </w:rPr>
            </w:pPr>
          </w:p>
          <w:p w14:paraId="5D35509E" w14:textId="77777777" w:rsidR="00AB66A4" w:rsidRDefault="00AB66A4" w:rsidP="00E66367">
            <w:pPr>
              <w:tabs>
                <w:tab w:val="left" w:pos="2794"/>
              </w:tabs>
              <w:rPr>
                <w:color w:val="004289"/>
              </w:rPr>
            </w:pPr>
          </w:p>
          <w:p w14:paraId="23025AC7" w14:textId="77777777" w:rsidR="00AB66A4" w:rsidRDefault="00AB66A4" w:rsidP="00E66367">
            <w:pPr>
              <w:tabs>
                <w:tab w:val="left" w:pos="2794"/>
              </w:tabs>
              <w:rPr>
                <w:color w:val="004289"/>
              </w:rPr>
            </w:pPr>
          </w:p>
          <w:p w14:paraId="6DDB6A52" w14:textId="6162B68E" w:rsidR="00E66367" w:rsidRPr="00E66367" w:rsidRDefault="00E66367" w:rsidP="00E66367">
            <w:pPr>
              <w:tabs>
                <w:tab w:val="left" w:pos="2794"/>
              </w:tabs>
              <w:rPr>
                <w:color w:val="004289"/>
              </w:rPr>
            </w:pPr>
            <w:r w:rsidRPr="00E66367">
              <w:rPr>
                <w:color w:val="004289"/>
              </w:rPr>
              <w:t>Whole school/class trackers/20-40-20 tracker</w:t>
            </w:r>
          </w:p>
          <w:p w14:paraId="158ACE8B" w14:textId="77777777" w:rsidR="00E66367" w:rsidRPr="00E66367" w:rsidRDefault="00E66367" w:rsidP="00E66367">
            <w:pPr>
              <w:tabs>
                <w:tab w:val="left" w:pos="2794"/>
              </w:tabs>
              <w:rPr>
                <w:color w:val="004289"/>
              </w:rPr>
            </w:pPr>
            <w:r w:rsidRPr="00E66367">
              <w:rPr>
                <w:color w:val="004289"/>
              </w:rPr>
              <w:t>GIRFEC referrals</w:t>
            </w:r>
          </w:p>
          <w:p w14:paraId="09225CA0" w14:textId="77777777" w:rsidR="00E66367" w:rsidRPr="00E66367" w:rsidRDefault="00E66367" w:rsidP="00E66367">
            <w:pPr>
              <w:tabs>
                <w:tab w:val="left" w:pos="2794"/>
              </w:tabs>
              <w:rPr>
                <w:color w:val="004289"/>
              </w:rPr>
            </w:pPr>
          </w:p>
          <w:p w14:paraId="6DCA2DAE" w14:textId="77777777" w:rsidR="004E1368" w:rsidRDefault="004E1368" w:rsidP="00E66367">
            <w:pPr>
              <w:tabs>
                <w:tab w:val="left" w:pos="2794"/>
              </w:tabs>
              <w:rPr>
                <w:color w:val="004289"/>
              </w:rPr>
            </w:pPr>
          </w:p>
          <w:p w14:paraId="06482D76" w14:textId="6D6599CD" w:rsidR="00E66367" w:rsidRPr="00E66367" w:rsidRDefault="00E66367" w:rsidP="00E66367">
            <w:pPr>
              <w:tabs>
                <w:tab w:val="left" w:pos="2794"/>
              </w:tabs>
              <w:rPr>
                <w:color w:val="004289"/>
              </w:rPr>
            </w:pPr>
            <w:r w:rsidRPr="00E66367">
              <w:rPr>
                <w:color w:val="004289"/>
              </w:rPr>
              <w:t>Engagement in CLPL – dyslexia/autism/sensory processing</w:t>
            </w:r>
          </w:p>
          <w:p w14:paraId="1A04B859" w14:textId="77777777" w:rsidR="00E66367" w:rsidRPr="00E66367" w:rsidRDefault="00E66367" w:rsidP="00E66367">
            <w:pPr>
              <w:tabs>
                <w:tab w:val="left" w:pos="2794"/>
              </w:tabs>
              <w:rPr>
                <w:color w:val="004289"/>
              </w:rPr>
            </w:pPr>
          </w:p>
          <w:p w14:paraId="4A268C46" w14:textId="77777777" w:rsidR="004E1368" w:rsidRDefault="004E1368" w:rsidP="00E66367">
            <w:pPr>
              <w:tabs>
                <w:tab w:val="left" w:pos="2794"/>
              </w:tabs>
              <w:rPr>
                <w:color w:val="004289"/>
              </w:rPr>
            </w:pPr>
          </w:p>
          <w:p w14:paraId="0BA5A989" w14:textId="77777777" w:rsidR="004E1368" w:rsidRDefault="004E1368" w:rsidP="00E66367">
            <w:pPr>
              <w:tabs>
                <w:tab w:val="left" w:pos="2794"/>
              </w:tabs>
              <w:rPr>
                <w:color w:val="004289"/>
              </w:rPr>
            </w:pPr>
          </w:p>
          <w:p w14:paraId="4220F5D0" w14:textId="29200146" w:rsidR="00E66367" w:rsidRDefault="00E66367" w:rsidP="00E66367">
            <w:pPr>
              <w:tabs>
                <w:tab w:val="left" w:pos="2794"/>
              </w:tabs>
              <w:rPr>
                <w:color w:val="004289"/>
              </w:rPr>
            </w:pPr>
            <w:r w:rsidRPr="00E66367">
              <w:rPr>
                <w:color w:val="004289"/>
              </w:rPr>
              <w:t>Consultation with ASL</w:t>
            </w:r>
          </w:p>
          <w:p w14:paraId="4BDD91A7" w14:textId="781DCD8F" w:rsidR="004E1368" w:rsidRPr="00E66367" w:rsidRDefault="004E1368" w:rsidP="00E66367">
            <w:pPr>
              <w:tabs>
                <w:tab w:val="left" w:pos="2794"/>
              </w:tabs>
              <w:rPr>
                <w:color w:val="004289"/>
              </w:rPr>
            </w:pPr>
            <w:r>
              <w:rPr>
                <w:color w:val="004289"/>
              </w:rPr>
              <w:t>Wellbeing tracker</w:t>
            </w:r>
          </w:p>
          <w:p w14:paraId="078DAFBC" w14:textId="5B68D4DA" w:rsidR="00E66367" w:rsidRPr="00E66F71" w:rsidRDefault="00E66367" w:rsidP="0098051F">
            <w:pPr>
              <w:tabs>
                <w:tab w:val="left" w:pos="2794"/>
              </w:tabs>
            </w:pPr>
          </w:p>
        </w:tc>
        <w:tc>
          <w:tcPr>
            <w:tcW w:w="1559" w:type="dxa"/>
            <w:shd w:val="clear" w:color="auto" w:fill="auto"/>
          </w:tcPr>
          <w:p w14:paraId="3EAECE9B" w14:textId="5DBA07B2" w:rsidR="000A1E73" w:rsidRPr="002F05E8" w:rsidRDefault="000A1E73" w:rsidP="0098051F">
            <w:pPr>
              <w:tabs>
                <w:tab w:val="left" w:pos="2794"/>
              </w:tabs>
              <w:rPr>
                <w:rFonts w:cstheme="minorHAnsi"/>
                <w:b/>
                <w:color w:val="000000"/>
                <w:sz w:val="16"/>
                <w:szCs w:val="16"/>
              </w:rPr>
            </w:pPr>
          </w:p>
        </w:tc>
      </w:tr>
    </w:tbl>
    <w:p w14:paraId="7589479B" w14:textId="77777777" w:rsidR="000A1E73" w:rsidRPr="00E66F71" w:rsidRDefault="000A1E73" w:rsidP="000A1E73">
      <w:pPr>
        <w:rPr>
          <w:rFonts w:cstheme="minorHAnsi"/>
        </w:rPr>
      </w:pPr>
    </w:p>
    <w:p w14:paraId="6F953B1F" w14:textId="4A317162" w:rsidR="000A1E73" w:rsidRDefault="000A1E73" w:rsidP="00BA46A3">
      <w:pPr>
        <w:pStyle w:val="Heading1"/>
        <w:rPr>
          <w:rFonts w:ascii="Arial" w:hAnsi="Arial" w:cs="Arial"/>
          <w:color w:val="004289"/>
          <w:sz w:val="28"/>
          <w:szCs w:val="28"/>
          <w:lang w:val="en-GB"/>
        </w:rPr>
      </w:pPr>
    </w:p>
    <w:p w14:paraId="65D7879A" w14:textId="187A1855" w:rsidR="00B22DBA" w:rsidRDefault="00B22DBA" w:rsidP="00B22DBA"/>
    <w:p w14:paraId="4AC7CA92" w14:textId="6DB31A54" w:rsidR="00B22DBA" w:rsidRDefault="00B22DBA" w:rsidP="00B22DBA"/>
    <w:sectPr w:rsidR="00B22DBA" w:rsidSect="00162032">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4D30" w14:textId="77777777" w:rsidR="002B0652" w:rsidRDefault="002B0652" w:rsidP="008D6CDB">
      <w:pPr>
        <w:spacing w:after="0" w:line="240" w:lineRule="auto"/>
      </w:pPr>
      <w:r>
        <w:separator/>
      </w:r>
    </w:p>
  </w:endnote>
  <w:endnote w:type="continuationSeparator" w:id="0">
    <w:p w14:paraId="6A411E49" w14:textId="77777777" w:rsidR="002B0652" w:rsidRDefault="002B0652" w:rsidP="008D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18670"/>
      <w:docPartObj>
        <w:docPartGallery w:val="Page Numbers (Bottom of Page)"/>
        <w:docPartUnique/>
      </w:docPartObj>
    </w:sdtPr>
    <w:sdtEndPr>
      <w:rPr>
        <w:noProof/>
      </w:rPr>
    </w:sdtEndPr>
    <w:sdtContent>
      <w:p w14:paraId="2B4805AD" w14:textId="3E7F0833" w:rsidR="008D6CDB" w:rsidRDefault="008D6C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4B950" w14:textId="77777777" w:rsidR="008D6CDB" w:rsidRDefault="008D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6ABC" w14:textId="77777777" w:rsidR="002B0652" w:rsidRDefault="002B0652" w:rsidP="008D6CDB">
      <w:pPr>
        <w:spacing w:after="0" w:line="240" w:lineRule="auto"/>
      </w:pPr>
      <w:r>
        <w:separator/>
      </w:r>
    </w:p>
  </w:footnote>
  <w:footnote w:type="continuationSeparator" w:id="0">
    <w:p w14:paraId="766B550A" w14:textId="77777777" w:rsidR="002B0652" w:rsidRDefault="002B0652" w:rsidP="008D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E6C"/>
    <w:multiLevelType w:val="hybridMultilevel"/>
    <w:tmpl w:val="06DEB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D0F91"/>
    <w:multiLevelType w:val="hybridMultilevel"/>
    <w:tmpl w:val="CF883E6A"/>
    <w:lvl w:ilvl="0" w:tplc="A8A09244">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230C3"/>
    <w:multiLevelType w:val="hybridMultilevel"/>
    <w:tmpl w:val="B32C2E7E"/>
    <w:lvl w:ilvl="0" w:tplc="E4C640AC">
      <w:start w:val="1"/>
      <w:numFmt w:val="bullet"/>
      <w:lvlText w:val=""/>
      <w:lvlJc w:val="left"/>
      <w:pPr>
        <w:ind w:left="720" w:hanging="360"/>
      </w:pPr>
      <w:rPr>
        <w:rFonts w:ascii="Symbol" w:hAnsi="Symbol" w:hint="default"/>
      </w:rPr>
    </w:lvl>
    <w:lvl w:ilvl="1" w:tplc="9AB20D04">
      <w:start w:val="1"/>
      <w:numFmt w:val="bullet"/>
      <w:lvlText w:val="o"/>
      <w:lvlJc w:val="left"/>
      <w:pPr>
        <w:ind w:left="1440" w:hanging="360"/>
      </w:pPr>
      <w:rPr>
        <w:rFonts w:ascii="Courier New" w:hAnsi="Courier New" w:hint="default"/>
      </w:rPr>
    </w:lvl>
    <w:lvl w:ilvl="2" w:tplc="9C560896">
      <w:start w:val="1"/>
      <w:numFmt w:val="bullet"/>
      <w:lvlText w:val=""/>
      <w:lvlJc w:val="left"/>
      <w:pPr>
        <w:ind w:left="2160" w:hanging="360"/>
      </w:pPr>
      <w:rPr>
        <w:rFonts w:ascii="Wingdings" w:hAnsi="Wingdings" w:hint="default"/>
      </w:rPr>
    </w:lvl>
    <w:lvl w:ilvl="3" w:tplc="DC1A5A34">
      <w:start w:val="1"/>
      <w:numFmt w:val="bullet"/>
      <w:lvlText w:val=""/>
      <w:lvlJc w:val="left"/>
      <w:pPr>
        <w:ind w:left="2880" w:hanging="360"/>
      </w:pPr>
      <w:rPr>
        <w:rFonts w:ascii="Symbol" w:hAnsi="Symbol" w:hint="default"/>
      </w:rPr>
    </w:lvl>
    <w:lvl w:ilvl="4" w:tplc="0D5AB2BA">
      <w:start w:val="1"/>
      <w:numFmt w:val="bullet"/>
      <w:lvlText w:val="o"/>
      <w:lvlJc w:val="left"/>
      <w:pPr>
        <w:ind w:left="3600" w:hanging="360"/>
      </w:pPr>
      <w:rPr>
        <w:rFonts w:ascii="Courier New" w:hAnsi="Courier New" w:hint="default"/>
      </w:rPr>
    </w:lvl>
    <w:lvl w:ilvl="5" w:tplc="3EAA618E">
      <w:start w:val="1"/>
      <w:numFmt w:val="bullet"/>
      <w:lvlText w:val=""/>
      <w:lvlJc w:val="left"/>
      <w:pPr>
        <w:ind w:left="4320" w:hanging="360"/>
      </w:pPr>
      <w:rPr>
        <w:rFonts w:ascii="Wingdings" w:hAnsi="Wingdings" w:hint="default"/>
      </w:rPr>
    </w:lvl>
    <w:lvl w:ilvl="6" w:tplc="FA0C4CF4">
      <w:start w:val="1"/>
      <w:numFmt w:val="bullet"/>
      <w:lvlText w:val=""/>
      <w:lvlJc w:val="left"/>
      <w:pPr>
        <w:ind w:left="5040" w:hanging="360"/>
      </w:pPr>
      <w:rPr>
        <w:rFonts w:ascii="Symbol" w:hAnsi="Symbol" w:hint="default"/>
      </w:rPr>
    </w:lvl>
    <w:lvl w:ilvl="7" w:tplc="B59CBF38">
      <w:start w:val="1"/>
      <w:numFmt w:val="bullet"/>
      <w:lvlText w:val="o"/>
      <w:lvlJc w:val="left"/>
      <w:pPr>
        <w:ind w:left="5760" w:hanging="360"/>
      </w:pPr>
      <w:rPr>
        <w:rFonts w:ascii="Courier New" w:hAnsi="Courier New" w:hint="default"/>
      </w:rPr>
    </w:lvl>
    <w:lvl w:ilvl="8" w:tplc="55EE0242">
      <w:start w:val="1"/>
      <w:numFmt w:val="bullet"/>
      <w:lvlText w:val=""/>
      <w:lvlJc w:val="left"/>
      <w:pPr>
        <w:ind w:left="6480" w:hanging="360"/>
      </w:pPr>
      <w:rPr>
        <w:rFonts w:ascii="Wingdings" w:hAnsi="Wingdings" w:hint="default"/>
      </w:rPr>
    </w:lvl>
  </w:abstractNum>
  <w:abstractNum w:abstractNumId="3" w15:restartNumberingAfterBreak="0">
    <w:nsid w:val="0D9F3680"/>
    <w:multiLevelType w:val="hybridMultilevel"/>
    <w:tmpl w:val="0C2A16A6"/>
    <w:lvl w:ilvl="0" w:tplc="534A9864">
      <w:start w:val="1"/>
      <w:numFmt w:val="bullet"/>
      <w:lvlText w:val=""/>
      <w:lvlJc w:val="left"/>
      <w:pPr>
        <w:ind w:left="720" w:hanging="360"/>
      </w:pPr>
      <w:rPr>
        <w:rFonts w:ascii="Symbol" w:hAnsi="Symbol" w:hint="default"/>
      </w:rPr>
    </w:lvl>
    <w:lvl w:ilvl="1" w:tplc="AE22BA46">
      <w:start w:val="1"/>
      <w:numFmt w:val="bullet"/>
      <w:lvlText w:val="o"/>
      <w:lvlJc w:val="left"/>
      <w:pPr>
        <w:ind w:left="1440" w:hanging="360"/>
      </w:pPr>
      <w:rPr>
        <w:rFonts w:ascii="Courier New" w:hAnsi="Courier New" w:hint="default"/>
      </w:rPr>
    </w:lvl>
    <w:lvl w:ilvl="2" w:tplc="A962BC9C">
      <w:start w:val="1"/>
      <w:numFmt w:val="bullet"/>
      <w:lvlText w:val=""/>
      <w:lvlJc w:val="left"/>
      <w:pPr>
        <w:ind w:left="2160" w:hanging="360"/>
      </w:pPr>
      <w:rPr>
        <w:rFonts w:ascii="Wingdings" w:hAnsi="Wingdings" w:hint="default"/>
      </w:rPr>
    </w:lvl>
    <w:lvl w:ilvl="3" w:tplc="41140A58">
      <w:start w:val="1"/>
      <w:numFmt w:val="bullet"/>
      <w:lvlText w:val=""/>
      <w:lvlJc w:val="left"/>
      <w:pPr>
        <w:ind w:left="2880" w:hanging="360"/>
      </w:pPr>
      <w:rPr>
        <w:rFonts w:ascii="Symbol" w:hAnsi="Symbol" w:hint="default"/>
      </w:rPr>
    </w:lvl>
    <w:lvl w:ilvl="4" w:tplc="40C64E96">
      <w:start w:val="1"/>
      <w:numFmt w:val="bullet"/>
      <w:lvlText w:val="o"/>
      <w:lvlJc w:val="left"/>
      <w:pPr>
        <w:ind w:left="3600" w:hanging="360"/>
      </w:pPr>
      <w:rPr>
        <w:rFonts w:ascii="Courier New" w:hAnsi="Courier New" w:hint="default"/>
      </w:rPr>
    </w:lvl>
    <w:lvl w:ilvl="5" w:tplc="505C2A8A">
      <w:start w:val="1"/>
      <w:numFmt w:val="bullet"/>
      <w:lvlText w:val=""/>
      <w:lvlJc w:val="left"/>
      <w:pPr>
        <w:ind w:left="4320" w:hanging="360"/>
      </w:pPr>
      <w:rPr>
        <w:rFonts w:ascii="Wingdings" w:hAnsi="Wingdings" w:hint="default"/>
      </w:rPr>
    </w:lvl>
    <w:lvl w:ilvl="6" w:tplc="4F12D184">
      <w:start w:val="1"/>
      <w:numFmt w:val="bullet"/>
      <w:lvlText w:val=""/>
      <w:lvlJc w:val="left"/>
      <w:pPr>
        <w:ind w:left="5040" w:hanging="360"/>
      </w:pPr>
      <w:rPr>
        <w:rFonts w:ascii="Symbol" w:hAnsi="Symbol" w:hint="default"/>
      </w:rPr>
    </w:lvl>
    <w:lvl w:ilvl="7" w:tplc="712C451C">
      <w:start w:val="1"/>
      <w:numFmt w:val="bullet"/>
      <w:lvlText w:val="o"/>
      <w:lvlJc w:val="left"/>
      <w:pPr>
        <w:ind w:left="5760" w:hanging="360"/>
      </w:pPr>
      <w:rPr>
        <w:rFonts w:ascii="Courier New" w:hAnsi="Courier New" w:hint="default"/>
      </w:rPr>
    </w:lvl>
    <w:lvl w:ilvl="8" w:tplc="C178C23E">
      <w:start w:val="1"/>
      <w:numFmt w:val="bullet"/>
      <w:lvlText w:val=""/>
      <w:lvlJc w:val="left"/>
      <w:pPr>
        <w:ind w:left="6480" w:hanging="360"/>
      </w:pPr>
      <w:rPr>
        <w:rFonts w:ascii="Wingdings" w:hAnsi="Wingdings" w:hint="default"/>
      </w:rPr>
    </w:lvl>
  </w:abstractNum>
  <w:abstractNum w:abstractNumId="4" w15:restartNumberingAfterBreak="0">
    <w:nsid w:val="133F190C"/>
    <w:multiLevelType w:val="hybridMultilevel"/>
    <w:tmpl w:val="1B142D2C"/>
    <w:lvl w:ilvl="0" w:tplc="40705EEE">
      <w:start w:val="1"/>
      <w:numFmt w:val="bullet"/>
      <w:lvlText w:val=""/>
      <w:lvlJc w:val="left"/>
      <w:pPr>
        <w:ind w:left="720" w:hanging="360"/>
      </w:pPr>
      <w:rPr>
        <w:rFonts w:ascii="Symbol" w:hAnsi="Symbol" w:hint="default"/>
      </w:rPr>
    </w:lvl>
    <w:lvl w:ilvl="1" w:tplc="4C5E4BCE">
      <w:start w:val="1"/>
      <w:numFmt w:val="bullet"/>
      <w:lvlText w:val="o"/>
      <w:lvlJc w:val="left"/>
      <w:pPr>
        <w:ind w:left="1440" w:hanging="360"/>
      </w:pPr>
      <w:rPr>
        <w:rFonts w:ascii="Courier New" w:hAnsi="Courier New" w:hint="default"/>
      </w:rPr>
    </w:lvl>
    <w:lvl w:ilvl="2" w:tplc="B24ED412">
      <w:start w:val="1"/>
      <w:numFmt w:val="bullet"/>
      <w:lvlText w:val=""/>
      <w:lvlJc w:val="left"/>
      <w:pPr>
        <w:ind w:left="2160" w:hanging="360"/>
      </w:pPr>
      <w:rPr>
        <w:rFonts w:ascii="Wingdings" w:hAnsi="Wingdings" w:hint="default"/>
      </w:rPr>
    </w:lvl>
    <w:lvl w:ilvl="3" w:tplc="4650F9B2">
      <w:start w:val="1"/>
      <w:numFmt w:val="bullet"/>
      <w:lvlText w:val=""/>
      <w:lvlJc w:val="left"/>
      <w:pPr>
        <w:ind w:left="2880" w:hanging="360"/>
      </w:pPr>
      <w:rPr>
        <w:rFonts w:ascii="Symbol" w:hAnsi="Symbol" w:hint="default"/>
      </w:rPr>
    </w:lvl>
    <w:lvl w:ilvl="4" w:tplc="DFB271DA">
      <w:start w:val="1"/>
      <w:numFmt w:val="bullet"/>
      <w:lvlText w:val="o"/>
      <w:lvlJc w:val="left"/>
      <w:pPr>
        <w:ind w:left="3600" w:hanging="360"/>
      </w:pPr>
      <w:rPr>
        <w:rFonts w:ascii="Courier New" w:hAnsi="Courier New" w:hint="default"/>
      </w:rPr>
    </w:lvl>
    <w:lvl w:ilvl="5" w:tplc="2760EAE0">
      <w:start w:val="1"/>
      <w:numFmt w:val="bullet"/>
      <w:lvlText w:val=""/>
      <w:lvlJc w:val="left"/>
      <w:pPr>
        <w:ind w:left="4320" w:hanging="360"/>
      </w:pPr>
      <w:rPr>
        <w:rFonts w:ascii="Wingdings" w:hAnsi="Wingdings" w:hint="default"/>
      </w:rPr>
    </w:lvl>
    <w:lvl w:ilvl="6" w:tplc="1F16180C">
      <w:start w:val="1"/>
      <w:numFmt w:val="bullet"/>
      <w:lvlText w:val=""/>
      <w:lvlJc w:val="left"/>
      <w:pPr>
        <w:ind w:left="5040" w:hanging="360"/>
      </w:pPr>
      <w:rPr>
        <w:rFonts w:ascii="Symbol" w:hAnsi="Symbol" w:hint="default"/>
      </w:rPr>
    </w:lvl>
    <w:lvl w:ilvl="7" w:tplc="E3E8FC66">
      <w:start w:val="1"/>
      <w:numFmt w:val="bullet"/>
      <w:lvlText w:val="o"/>
      <w:lvlJc w:val="left"/>
      <w:pPr>
        <w:ind w:left="5760" w:hanging="360"/>
      </w:pPr>
      <w:rPr>
        <w:rFonts w:ascii="Courier New" w:hAnsi="Courier New" w:hint="default"/>
      </w:rPr>
    </w:lvl>
    <w:lvl w:ilvl="8" w:tplc="7ACEC620">
      <w:start w:val="1"/>
      <w:numFmt w:val="bullet"/>
      <w:lvlText w:val=""/>
      <w:lvlJc w:val="left"/>
      <w:pPr>
        <w:ind w:left="6480" w:hanging="360"/>
      </w:pPr>
      <w:rPr>
        <w:rFonts w:ascii="Wingdings" w:hAnsi="Wingdings" w:hint="default"/>
      </w:rPr>
    </w:lvl>
  </w:abstractNum>
  <w:abstractNum w:abstractNumId="5" w15:restartNumberingAfterBreak="0">
    <w:nsid w:val="24C025C2"/>
    <w:multiLevelType w:val="hybridMultilevel"/>
    <w:tmpl w:val="E89A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F6B8F"/>
    <w:multiLevelType w:val="hybridMultilevel"/>
    <w:tmpl w:val="48F08816"/>
    <w:lvl w:ilvl="0" w:tplc="32067240">
      <w:start w:val="1"/>
      <w:numFmt w:val="bullet"/>
      <w:lvlText w:val="·"/>
      <w:lvlJc w:val="left"/>
      <w:pPr>
        <w:ind w:left="720" w:hanging="360"/>
      </w:pPr>
      <w:rPr>
        <w:rFonts w:ascii="Symbol" w:hAnsi="Symbol" w:hint="default"/>
      </w:rPr>
    </w:lvl>
    <w:lvl w:ilvl="1" w:tplc="84D2D980">
      <w:start w:val="1"/>
      <w:numFmt w:val="bullet"/>
      <w:lvlText w:val="o"/>
      <w:lvlJc w:val="left"/>
      <w:pPr>
        <w:ind w:left="1440" w:hanging="360"/>
      </w:pPr>
      <w:rPr>
        <w:rFonts w:ascii="Courier New" w:hAnsi="Courier New" w:hint="default"/>
      </w:rPr>
    </w:lvl>
    <w:lvl w:ilvl="2" w:tplc="C20A72AE">
      <w:start w:val="1"/>
      <w:numFmt w:val="bullet"/>
      <w:lvlText w:val=""/>
      <w:lvlJc w:val="left"/>
      <w:pPr>
        <w:ind w:left="2160" w:hanging="360"/>
      </w:pPr>
      <w:rPr>
        <w:rFonts w:ascii="Wingdings" w:hAnsi="Wingdings" w:hint="default"/>
      </w:rPr>
    </w:lvl>
    <w:lvl w:ilvl="3" w:tplc="D5D87E48">
      <w:start w:val="1"/>
      <w:numFmt w:val="bullet"/>
      <w:lvlText w:val=""/>
      <w:lvlJc w:val="left"/>
      <w:pPr>
        <w:ind w:left="2880" w:hanging="360"/>
      </w:pPr>
      <w:rPr>
        <w:rFonts w:ascii="Symbol" w:hAnsi="Symbol" w:hint="default"/>
      </w:rPr>
    </w:lvl>
    <w:lvl w:ilvl="4" w:tplc="2728ABAC">
      <w:start w:val="1"/>
      <w:numFmt w:val="bullet"/>
      <w:lvlText w:val="o"/>
      <w:lvlJc w:val="left"/>
      <w:pPr>
        <w:ind w:left="3600" w:hanging="360"/>
      </w:pPr>
      <w:rPr>
        <w:rFonts w:ascii="Courier New" w:hAnsi="Courier New" w:hint="default"/>
      </w:rPr>
    </w:lvl>
    <w:lvl w:ilvl="5" w:tplc="98CEC47E">
      <w:start w:val="1"/>
      <w:numFmt w:val="bullet"/>
      <w:lvlText w:val=""/>
      <w:lvlJc w:val="left"/>
      <w:pPr>
        <w:ind w:left="4320" w:hanging="360"/>
      </w:pPr>
      <w:rPr>
        <w:rFonts w:ascii="Wingdings" w:hAnsi="Wingdings" w:hint="default"/>
      </w:rPr>
    </w:lvl>
    <w:lvl w:ilvl="6" w:tplc="CC045AB4">
      <w:start w:val="1"/>
      <w:numFmt w:val="bullet"/>
      <w:lvlText w:val=""/>
      <w:lvlJc w:val="left"/>
      <w:pPr>
        <w:ind w:left="5040" w:hanging="360"/>
      </w:pPr>
      <w:rPr>
        <w:rFonts w:ascii="Symbol" w:hAnsi="Symbol" w:hint="default"/>
      </w:rPr>
    </w:lvl>
    <w:lvl w:ilvl="7" w:tplc="34E8FB3A">
      <w:start w:val="1"/>
      <w:numFmt w:val="bullet"/>
      <w:lvlText w:val="o"/>
      <w:lvlJc w:val="left"/>
      <w:pPr>
        <w:ind w:left="5760" w:hanging="360"/>
      </w:pPr>
      <w:rPr>
        <w:rFonts w:ascii="Courier New" w:hAnsi="Courier New" w:hint="default"/>
      </w:rPr>
    </w:lvl>
    <w:lvl w:ilvl="8" w:tplc="63CE3B40">
      <w:start w:val="1"/>
      <w:numFmt w:val="bullet"/>
      <w:lvlText w:val=""/>
      <w:lvlJc w:val="left"/>
      <w:pPr>
        <w:ind w:left="6480" w:hanging="360"/>
      </w:pPr>
      <w:rPr>
        <w:rFonts w:ascii="Wingdings" w:hAnsi="Wingdings" w:hint="default"/>
      </w:rPr>
    </w:lvl>
  </w:abstractNum>
  <w:abstractNum w:abstractNumId="7" w15:restartNumberingAfterBreak="0">
    <w:nsid w:val="304B7107"/>
    <w:multiLevelType w:val="hybridMultilevel"/>
    <w:tmpl w:val="BA7A8E80"/>
    <w:lvl w:ilvl="0" w:tplc="460454DE">
      <w:start w:val="1"/>
      <w:numFmt w:val="bullet"/>
      <w:lvlText w:val=""/>
      <w:lvlJc w:val="left"/>
      <w:pPr>
        <w:ind w:left="720" w:hanging="360"/>
      </w:pPr>
      <w:rPr>
        <w:rFonts w:ascii="Symbol" w:hAnsi="Symbol" w:hint="default"/>
      </w:rPr>
    </w:lvl>
    <w:lvl w:ilvl="1" w:tplc="5952F7D2">
      <w:start w:val="1"/>
      <w:numFmt w:val="bullet"/>
      <w:lvlText w:val="o"/>
      <w:lvlJc w:val="left"/>
      <w:pPr>
        <w:ind w:left="1440" w:hanging="360"/>
      </w:pPr>
      <w:rPr>
        <w:rFonts w:ascii="Courier New" w:hAnsi="Courier New" w:hint="default"/>
      </w:rPr>
    </w:lvl>
    <w:lvl w:ilvl="2" w:tplc="C86204AE">
      <w:start w:val="1"/>
      <w:numFmt w:val="bullet"/>
      <w:lvlText w:val=""/>
      <w:lvlJc w:val="left"/>
      <w:pPr>
        <w:ind w:left="2160" w:hanging="360"/>
      </w:pPr>
      <w:rPr>
        <w:rFonts w:ascii="Wingdings" w:hAnsi="Wingdings" w:hint="default"/>
      </w:rPr>
    </w:lvl>
    <w:lvl w:ilvl="3" w:tplc="CB7E5278">
      <w:start w:val="1"/>
      <w:numFmt w:val="bullet"/>
      <w:lvlText w:val=""/>
      <w:lvlJc w:val="left"/>
      <w:pPr>
        <w:ind w:left="2880" w:hanging="360"/>
      </w:pPr>
      <w:rPr>
        <w:rFonts w:ascii="Symbol" w:hAnsi="Symbol" w:hint="default"/>
      </w:rPr>
    </w:lvl>
    <w:lvl w:ilvl="4" w:tplc="5D96A04E">
      <w:start w:val="1"/>
      <w:numFmt w:val="bullet"/>
      <w:lvlText w:val="o"/>
      <w:lvlJc w:val="left"/>
      <w:pPr>
        <w:ind w:left="3600" w:hanging="360"/>
      </w:pPr>
      <w:rPr>
        <w:rFonts w:ascii="Courier New" w:hAnsi="Courier New" w:hint="default"/>
      </w:rPr>
    </w:lvl>
    <w:lvl w:ilvl="5" w:tplc="7B18BBB6">
      <w:start w:val="1"/>
      <w:numFmt w:val="bullet"/>
      <w:lvlText w:val=""/>
      <w:lvlJc w:val="left"/>
      <w:pPr>
        <w:ind w:left="4320" w:hanging="360"/>
      </w:pPr>
      <w:rPr>
        <w:rFonts w:ascii="Wingdings" w:hAnsi="Wingdings" w:hint="default"/>
      </w:rPr>
    </w:lvl>
    <w:lvl w:ilvl="6" w:tplc="B0E863FE">
      <w:start w:val="1"/>
      <w:numFmt w:val="bullet"/>
      <w:lvlText w:val=""/>
      <w:lvlJc w:val="left"/>
      <w:pPr>
        <w:ind w:left="5040" w:hanging="360"/>
      </w:pPr>
      <w:rPr>
        <w:rFonts w:ascii="Symbol" w:hAnsi="Symbol" w:hint="default"/>
      </w:rPr>
    </w:lvl>
    <w:lvl w:ilvl="7" w:tplc="8A02D84A">
      <w:start w:val="1"/>
      <w:numFmt w:val="bullet"/>
      <w:lvlText w:val="o"/>
      <w:lvlJc w:val="left"/>
      <w:pPr>
        <w:ind w:left="5760" w:hanging="360"/>
      </w:pPr>
      <w:rPr>
        <w:rFonts w:ascii="Courier New" w:hAnsi="Courier New" w:hint="default"/>
      </w:rPr>
    </w:lvl>
    <w:lvl w:ilvl="8" w:tplc="0B587A14">
      <w:start w:val="1"/>
      <w:numFmt w:val="bullet"/>
      <w:lvlText w:val=""/>
      <w:lvlJc w:val="left"/>
      <w:pPr>
        <w:ind w:left="6480" w:hanging="360"/>
      </w:pPr>
      <w:rPr>
        <w:rFonts w:ascii="Wingdings" w:hAnsi="Wingdings" w:hint="default"/>
      </w:rPr>
    </w:lvl>
  </w:abstractNum>
  <w:abstractNum w:abstractNumId="8" w15:restartNumberingAfterBreak="0">
    <w:nsid w:val="3DDF5A44"/>
    <w:multiLevelType w:val="hybridMultilevel"/>
    <w:tmpl w:val="3FECC894"/>
    <w:lvl w:ilvl="0" w:tplc="740A4778">
      <w:start w:val="1"/>
      <w:numFmt w:val="bullet"/>
      <w:lvlText w:val=""/>
      <w:lvlJc w:val="left"/>
      <w:pPr>
        <w:tabs>
          <w:tab w:val="num" w:pos="720"/>
        </w:tabs>
        <w:ind w:left="720" w:hanging="360"/>
      </w:pPr>
      <w:rPr>
        <w:rFonts w:ascii="Wingdings" w:hAnsi="Wingdings" w:hint="default"/>
      </w:rPr>
    </w:lvl>
    <w:lvl w:ilvl="1" w:tplc="2A8ED2F0" w:tentative="1">
      <w:start w:val="1"/>
      <w:numFmt w:val="bullet"/>
      <w:lvlText w:val=""/>
      <w:lvlJc w:val="left"/>
      <w:pPr>
        <w:tabs>
          <w:tab w:val="num" w:pos="1440"/>
        </w:tabs>
        <w:ind w:left="1440" w:hanging="360"/>
      </w:pPr>
      <w:rPr>
        <w:rFonts w:ascii="Wingdings" w:hAnsi="Wingdings" w:hint="default"/>
      </w:rPr>
    </w:lvl>
    <w:lvl w:ilvl="2" w:tplc="D4487112" w:tentative="1">
      <w:start w:val="1"/>
      <w:numFmt w:val="bullet"/>
      <w:lvlText w:val=""/>
      <w:lvlJc w:val="left"/>
      <w:pPr>
        <w:tabs>
          <w:tab w:val="num" w:pos="2160"/>
        </w:tabs>
        <w:ind w:left="2160" w:hanging="360"/>
      </w:pPr>
      <w:rPr>
        <w:rFonts w:ascii="Wingdings" w:hAnsi="Wingdings" w:hint="default"/>
      </w:rPr>
    </w:lvl>
    <w:lvl w:ilvl="3" w:tplc="43B85528" w:tentative="1">
      <w:start w:val="1"/>
      <w:numFmt w:val="bullet"/>
      <w:lvlText w:val=""/>
      <w:lvlJc w:val="left"/>
      <w:pPr>
        <w:tabs>
          <w:tab w:val="num" w:pos="2880"/>
        </w:tabs>
        <w:ind w:left="2880" w:hanging="360"/>
      </w:pPr>
      <w:rPr>
        <w:rFonts w:ascii="Wingdings" w:hAnsi="Wingdings" w:hint="default"/>
      </w:rPr>
    </w:lvl>
    <w:lvl w:ilvl="4" w:tplc="5E066720" w:tentative="1">
      <w:start w:val="1"/>
      <w:numFmt w:val="bullet"/>
      <w:lvlText w:val=""/>
      <w:lvlJc w:val="left"/>
      <w:pPr>
        <w:tabs>
          <w:tab w:val="num" w:pos="3600"/>
        </w:tabs>
        <w:ind w:left="3600" w:hanging="360"/>
      </w:pPr>
      <w:rPr>
        <w:rFonts w:ascii="Wingdings" w:hAnsi="Wingdings" w:hint="default"/>
      </w:rPr>
    </w:lvl>
    <w:lvl w:ilvl="5" w:tplc="99B64F20" w:tentative="1">
      <w:start w:val="1"/>
      <w:numFmt w:val="bullet"/>
      <w:lvlText w:val=""/>
      <w:lvlJc w:val="left"/>
      <w:pPr>
        <w:tabs>
          <w:tab w:val="num" w:pos="4320"/>
        </w:tabs>
        <w:ind w:left="4320" w:hanging="360"/>
      </w:pPr>
      <w:rPr>
        <w:rFonts w:ascii="Wingdings" w:hAnsi="Wingdings" w:hint="default"/>
      </w:rPr>
    </w:lvl>
    <w:lvl w:ilvl="6" w:tplc="E0001108" w:tentative="1">
      <w:start w:val="1"/>
      <w:numFmt w:val="bullet"/>
      <w:lvlText w:val=""/>
      <w:lvlJc w:val="left"/>
      <w:pPr>
        <w:tabs>
          <w:tab w:val="num" w:pos="5040"/>
        </w:tabs>
        <w:ind w:left="5040" w:hanging="360"/>
      </w:pPr>
      <w:rPr>
        <w:rFonts w:ascii="Wingdings" w:hAnsi="Wingdings" w:hint="default"/>
      </w:rPr>
    </w:lvl>
    <w:lvl w:ilvl="7" w:tplc="DDB02904" w:tentative="1">
      <w:start w:val="1"/>
      <w:numFmt w:val="bullet"/>
      <w:lvlText w:val=""/>
      <w:lvlJc w:val="left"/>
      <w:pPr>
        <w:tabs>
          <w:tab w:val="num" w:pos="5760"/>
        </w:tabs>
        <w:ind w:left="5760" w:hanging="360"/>
      </w:pPr>
      <w:rPr>
        <w:rFonts w:ascii="Wingdings" w:hAnsi="Wingdings" w:hint="default"/>
      </w:rPr>
    </w:lvl>
    <w:lvl w:ilvl="8" w:tplc="FCCA60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06D63"/>
    <w:multiLevelType w:val="hybridMultilevel"/>
    <w:tmpl w:val="9F0AC094"/>
    <w:lvl w:ilvl="0" w:tplc="95FC5776">
      <w:start w:val="1"/>
      <w:numFmt w:val="bullet"/>
      <w:lvlText w:val=""/>
      <w:lvlJc w:val="left"/>
      <w:pPr>
        <w:ind w:left="720" w:hanging="360"/>
      </w:pPr>
      <w:rPr>
        <w:rFonts w:ascii="Symbol" w:hAnsi="Symbol" w:hint="default"/>
      </w:rPr>
    </w:lvl>
    <w:lvl w:ilvl="1" w:tplc="E056C9B2">
      <w:start w:val="1"/>
      <w:numFmt w:val="bullet"/>
      <w:lvlText w:val="o"/>
      <w:lvlJc w:val="left"/>
      <w:pPr>
        <w:ind w:left="1440" w:hanging="360"/>
      </w:pPr>
      <w:rPr>
        <w:rFonts w:ascii="Courier New" w:hAnsi="Courier New" w:hint="default"/>
      </w:rPr>
    </w:lvl>
    <w:lvl w:ilvl="2" w:tplc="36A23F8E">
      <w:start w:val="1"/>
      <w:numFmt w:val="bullet"/>
      <w:lvlText w:val=""/>
      <w:lvlJc w:val="left"/>
      <w:pPr>
        <w:ind w:left="2160" w:hanging="360"/>
      </w:pPr>
      <w:rPr>
        <w:rFonts w:ascii="Wingdings" w:hAnsi="Wingdings" w:hint="default"/>
      </w:rPr>
    </w:lvl>
    <w:lvl w:ilvl="3" w:tplc="A32C74A4">
      <w:start w:val="1"/>
      <w:numFmt w:val="bullet"/>
      <w:lvlText w:val=""/>
      <w:lvlJc w:val="left"/>
      <w:pPr>
        <w:ind w:left="2880" w:hanging="360"/>
      </w:pPr>
      <w:rPr>
        <w:rFonts w:ascii="Symbol" w:hAnsi="Symbol" w:hint="default"/>
      </w:rPr>
    </w:lvl>
    <w:lvl w:ilvl="4" w:tplc="1E421F60">
      <w:start w:val="1"/>
      <w:numFmt w:val="bullet"/>
      <w:lvlText w:val="o"/>
      <w:lvlJc w:val="left"/>
      <w:pPr>
        <w:ind w:left="3600" w:hanging="360"/>
      </w:pPr>
      <w:rPr>
        <w:rFonts w:ascii="Courier New" w:hAnsi="Courier New" w:hint="default"/>
      </w:rPr>
    </w:lvl>
    <w:lvl w:ilvl="5" w:tplc="E9027CC8">
      <w:start w:val="1"/>
      <w:numFmt w:val="bullet"/>
      <w:lvlText w:val=""/>
      <w:lvlJc w:val="left"/>
      <w:pPr>
        <w:ind w:left="4320" w:hanging="360"/>
      </w:pPr>
      <w:rPr>
        <w:rFonts w:ascii="Wingdings" w:hAnsi="Wingdings" w:hint="default"/>
      </w:rPr>
    </w:lvl>
    <w:lvl w:ilvl="6" w:tplc="86D2C066">
      <w:start w:val="1"/>
      <w:numFmt w:val="bullet"/>
      <w:lvlText w:val=""/>
      <w:lvlJc w:val="left"/>
      <w:pPr>
        <w:ind w:left="5040" w:hanging="360"/>
      </w:pPr>
      <w:rPr>
        <w:rFonts w:ascii="Symbol" w:hAnsi="Symbol" w:hint="default"/>
      </w:rPr>
    </w:lvl>
    <w:lvl w:ilvl="7" w:tplc="91723F24">
      <w:start w:val="1"/>
      <w:numFmt w:val="bullet"/>
      <w:lvlText w:val="o"/>
      <w:lvlJc w:val="left"/>
      <w:pPr>
        <w:ind w:left="5760" w:hanging="360"/>
      </w:pPr>
      <w:rPr>
        <w:rFonts w:ascii="Courier New" w:hAnsi="Courier New" w:hint="default"/>
      </w:rPr>
    </w:lvl>
    <w:lvl w:ilvl="8" w:tplc="C090FD3C">
      <w:start w:val="1"/>
      <w:numFmt w:val="bullet"/>
      <w:lvlText w:val=""/>
      <w:lvlJc w:val="left"/>
      <w:pPr>
        <w:ind w:left="6480" w:hanging="360"/>
      </w:pPr>
      <w:rPr>
        <w:rFonts w:ascii="Wingdings" w:hAnsi="Wingdings" w:hint="default"/>
      </w:rPr>
    </w:lvl>
  </w:abstractNum>
  <w:abstractNum w:abstractNumId="10" w15:restartNumberingAfterBreak="0">
    <w:nsid w:val="42E57F1D"/>
    <w:multiLevelType w:val="hybridMultilevel"/>
    <w:tmpl w:val="BE32156C"/>
    <w:lvl w:ilvl="0" w:tplc="42A62AB2">
      <w:start w:val="1"/>
      <w:numFmt w:val="bullet"/>
      <w:lvlText w:val=""/>
      <w:lvlJc w:val="left"/>
      <w:pPr>
        <w:tabs>
          <w:tab w:val="num" w:pos="720"/>
        </w:tabs>
        <w:ind w:left="720" w:hanging="360"/>
      </w:pPr>
      <w:rPr>
        <w:rFonts w:ascii="Wingdings" w:hAnsi="Wingdings" w:hint="default"/>
      </w:rPr>
    </w:lvl>
    <w:lvl w:ilvl="1" w:tplc="6E9CC492" w:tentative="1">
      <w:start w:val="1"/>
      <w:numFmt w:val="bullet"/>
      <w:lvlText w:val=""/>
      <w:lvlJc w:val="left"/>
      <w:pPr>
        <w:tabs>
          <w:tab w:val="num" w:pos="1440"/>
        </w:tabs>
        <w:ind w:left="1440" w:hanging="360"/>
      </w:pPr>
      <w:rPr>
        <w:rFonts w:ascii="Wingdings" w:hAnsi="Wingdings" w:hint="default"/>
      </w:rPr>
    </w:lvl>
    <w:lvl w:ilvl="2" w:tplc="C7CA2666" w:tentative="1">
      <w:start w:val="1"/>
      <w:numFmt w:val="bullet"/>
      <w:lvlText w:val=""/>
      <w:lvlJc w:val="left"/>
      <w:pPr>
        <w:tabs>
          <w:tab w:val="num" w:pos="2160"/>
        </w:tabs>
        <w:ind w:left="2160" w:hanging="360"/>
      </w:pPr>
      <w:rPr>
        <w:rFonts w:ascii="Wingdings" w:hAnsi="Wingdings" w:hint="default"/>
      </w:rPr>
    </w:lvl>
    <w:lvl w:ilvl="3" w:tplc="6614A3D8" w:tentative="1">
      <w:start w:val="1"/>
      <w:numFmt w:val="bullet"/>
      <w:lvlText w:val=""/>
      <w:lvlJc w:val="left"/>
      <w:pPr>
        <w:tabs>
          <w:tab w:val="num" w:pos="2880"/>
        </w:tabs>
        <w:ind w:left="2880" w:hanging="360"/>
      </w:pPr>
      <w:rPr>
        <w:rFonts w:ascii="Wingdings" w:hAnsi="Wingdings" w:hint="default"/>
      </w:rPr>
    </w:lvl>
    <w:lvl w:ilvl="4" w:tplc="366414FE" w:tentative="1">
      <w:start w:val="1"/>
      <w:numFmt w:val="bullet"/>
      <w:lvlText w:val=""/>
      <w:lvlJc w:val="left"/>
      <w:pPr>
        <w:tabs>
          <w:tab w:val="num" w:pos="3600"/>
        </w:tabs>
        <w:ind w:left="3600" w:hanging="360"/>
      </w:pPr>
      <w:rPr>
        <w:rFonts w:ascii="Wingdings" w:hAnsi="Wingdings" w:hint="default"/>
      </w:rPr>
    </w:lvl>
    <w:lvl w:ilvl="5" w:tplc="96C44CC6" w:tentative="1">
      <w:start w:val="1"/>
      <w:numFmt w:val="bullet"/>
      <w:lvlText w:val=""/>
      <w:lvlJc w:val="left"/>
      <w:pPr>
        <w:tabs>
          <w:tab w:val="num" w:pos="4320"/>
        </w:tabs>
        <w:ind w:left="4320" w:hanging="360"/>
      </w:pPr>
      <w:rPr>
        <w:rFonts w:ascii="Wingdings" w:hAnsi="Wingdings" w:hint="default"/>
      </w:rPr>
    </w:lvl>
    <w:lvl w:ilvl="6" w:tplc="DF2E9154" w:tentative="1">
      <w:start w:val="1"/>
      <w:numFmt w:val="bullet"/>
      <w:lvlText w:val=""/>
      <w:lvlJc w:val="left"/>
      <w:pPr>
        <w:tabs>
          <w:tab w:val="num" w:pos="5040"/>
        </w:tabs>
        <w:ind w:left="5040" w:hanging="360"/>
      </w:pPr>
      <w:rPr>
        <w:rFonts w:ascii="Wingdings" w:hAnsi="Wingdings" w:hint="default"/>
      </w:rPr>
    </w:lvl>
    <w:lvl w:ilvl="7" w:tplc="E40E6862" w:tentative="1">
      <w:start w:val="1"/>
      <w:numFmt w:val="bullet"/>
      <w:lvlText w:val=""/>
      <w:lvlJc w:val="left"/>
      <w:pPr>
        <w:tabs>
          <w:tab w:val="num" w:pos="5760"/>
        </w:tabs>
        <w:ind w:left="5760" w:hanging="360"/>
      </w:pPr>
      <w:rPr>
        <w:rFonts w:ascii="Wingdings" w:hAnsi="Wingdings" w:hint="default"/>
      </w:rPr>
    </w:lvl>
    <w:lvl w:ilvl="8" w:tplc="EE9A2A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65E3"/>
    <w:multiLevelType w:val="hybridMultilevel"/>
    <w:tmpl w:val="F15C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9766A"/>
    <w:multiLevelType w:val="hybridMultilevel"/>
    <w:tmpl w:val="C8D402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C3A95"/>
    <w:multiLevelType w:val="hybridMultilevel"/>
    <w:tmpl w:val="3A7026F0"/>
    <w:lvl w:ilvl="0" w:tplc="11F0797A">
      <w:start w:val="1"/>
      <w:numFmt w:val="bullet"/>
      <w:lvlText w:val=""/>
      <w:lvlJc w:val="left"/>
      <w:pPr>
        <w:ind w:left="720" w:hanging="360"/>
      </w:pPr>
      <w:rPr>
        <w:rFonts w:ascii="Symbol" w:hAnsi="Symbol" w:hint="default"/>
      </w:rPr>
    </w:lvl>
    <w:lvl w:ilvl="1" w:tplc="DCF66460">
      <w:start w:val="1"/>
      <w:numFmt w:val="bullet"/>
      <w:lvlText w:val="o"/>
      <w:lvlJc w:val="left"/>
      <w:pPr>
        <w:ind w:left="1440" w:hanging="360"/>
      </w:pPr>
      <w:rPr>
        <w:rFonts w:ascii="Courier New" w:hAnsi="Courier New" w:hint="default"/>
      </w:rPr>
    </w:lvl>
    <w:lvl w:ilvl="2" w:tplc="264C83F4">
      <w:start w:val="1"/>
      <w:numFmt w:val="bullet"/>
      <w:lvlText w:val=""/>
      <w:lvlJc w:val="left"/>
      <w:pPr>
        <w:ind w:left="2160" w:hanging="360"/>
      </w:pPr>
      <w:rPr>
        <w:rFonts w:ascii="Wingdings" w:hAnsi="Wingdings" w:hint="default"/>
      </w:rPr>
    </w:lvl>
    <w:lvl w:ilvl="3" w:tplc="9EF0D084">
      <w:start w:val="1"/>
      <w:numFmt w:val="bullet"/>
      <w:lvlText w:val=""/>
      <w:lvlJc w:val="left"/>
      <w:pPr>
        <w:ind w:left="2880" w:hanging="360"/>
      </w:pPr>
      <w:rPr>
        <w:rFonts w:ascii="Symbol" w:hAnsi="Symbol" w:hint="default"/>
      </w:rPr>
    </w:lvl>
    <w:lvl w:ilvl="4" w:tplc="DEF4BCBA">
      <w:start w:val="1"/>
      <w:numFmt w:val="bullet"/>
      <w:lvlText w:val="o"/>
      <w:lvlJc w:val="left"/>
      <w:pPr>
        <w:ind w:left="3600" w:hanging="360"/>
      </w:pPr>
      <w:rPr>
        <w:rFonts w:ascii="Courier New" w:hAnsi="Courier New" w:hint="default"/>
      </w:rPr>
    </w:lvl>
    <w:lvl w:ilvl="5" w:tplc="B882FFD8">
      <w:start w:val="1"/>
      <w:numFmt w:val="bullet"/>
      <w:lvlText w:val=""/>
      <w:lvlJc w:val="left"/>
      <w:pPr>
        <w:ind w:left="4320" w:hanging="360"/>
      </w:pPr>
      <w:rPr>
        <w:rFonts w:ascii="Wingdings" w:hAnsi="Wingdings" w:hint="default"/>
      </w:rPr>
    </w:lvl>
    <w:lvl w:ilvl="6" w:tplc="84F6392C">
      <w:start w:val="1"/>
      <w:numFmt w:val="bullet"/>
      <w:lvlText w:val=""/>
      <w:lvlJc w:val="left"/>
      <w:pPr>
        <w:ind w:left="5040" w:hanging="360"/>
      </w:pPr>
      <w:rPr>
        <w:rFonts w:ascii="Symbol" w:hAnsi="Symbol" w:hint="default"/>
      </w:rPr>
    </w:lvl>
    <w:lvl w:ilvl="7" w:tplc="D28284F2">
      <w:start w:val="1"/>
      <w:numFmt w:val="bullet"/>
      <w:lvlText w:val="o"/>
      <w:lvlJc w:val="left"/>
      <w:pPr>
        <w:ind w:left="5760" w:hanging="360"/>
      </w:pPr>
      <w:rPr>
        <w:rFonts w:ascii="Courier New" w:hAnsi="Courier New" w:hint="default"/>
      </w:rPr>
    </w:lvl>
    <w:lvl w:ilvl="8" w:tplc="DB3AD5F4">
      <w:start w:val="1"/>
      <w:numFmt w:val="bullet"/>
      <w:lvlText w:val=""/>
      <w:lvlJc w:val="left"/>
      <w:pPr>
        <w:ind w:left="6480" w:hanging="360"/>
      </w:pPr>
      <w:rPr>
        <w:rFonts w:ascii="Wingdings" w:hAnsi="Wingdings" w:hint="default"/>
      </w:rPr>
    </w:lvl>
  </w:abstractNum>
  <w:abstractNum w:abstractNumId="14" w15:restartNumberingAfterBreak="0">
    <w:nsid w:val="561E084D"/>
    <w:multiLevelType w:val="hybridMultilevel"/>
    <w:tmpl w:val="25660260"/>
    <w:lvl w:ilvl="0" w:tplc="62D64096">
      <w:start w:val="1"/>
      <w:numFmt w:val="bullet"/>
      <w:lvlText w:val=""/>
      <w:lvlJc w:val="left"/>
      <w:pPr>
        <w:tabs>
          <w:tab w:val="num" w:pos="720"/>
        </w:tabs>
        <w:ind w:left="720" w:hanging="360"/>
      </w:pPr>
      <w:rPr>
        <w:rFonts w:ascii="Wingdings" w:hAnsi="Wingdings" w:hint="default"/>
      </w:rPr>
    </w:lvl>
    <w:lvl w:ilvl="1" w:tplc="0A606F56" w:tentative="1">
      <w:start w:val="1"/>
      <w:numFmt w:val="bullet"/>
      <w:lvlText w:val=""/>
      <w:lvlJc w:val="left"/>
      <w:pPr>
        <w:tabs>
          <w:tab w:val="num" w:pos="1440"/>
        </w:tabs>
        <w:ind w:left="1440" w:hanging="360"/>
      </w:pPr>
      <w:rPr>
        <w:rFonts w:ascii="Wingdings" w:hAnsi="Wingdings" w:hint="default"/>
      </w:rPr>
    </w:lvl>
    <w:lvl w:ilvl="2" w:tplc="D2FA5680" w:tentative="1">
      <w:start w:val="1"/>
      <w:numFmt w:val="bullet"/>
      <w:lvlText w:val=""/>
      <w:lvlJc w:val="left"/>
      <w:pPr>
        <w:tabs>
          <w:tab w:val="num" w:pos="2160"/>
        </w:tabs>
        <w:ind w:left="2160" w:hanging="360"/>
      </w:pPr>
      <w:rPr>
        <w:rFonts w:ascii="Wingdings" w:hAnsi="Wingdings" w:hint="default"/>
      </w:rPr>
    </w:lvl>
    <w:lvl w:ilvl="3" w:tplc="EF48416E" w:tentative="1">
      <w:start w:val="1"/>
      <w:numFmt w:val="bullet"/>
      <w:lvlText w:val=""/>
      <w:lvlJc w:val="left"/>
      <w:pPr>
        <w:tabs>
          <w:tab w:val="num" w:pos="2880"/>
        </w:tabs>
        <w:ind w:left="2880" w:hanging="360"/>
      </w:pPr>
      <w:rPr>
        <w:rFonts w:ascii="Wingdings" w:hAnsi="Wingdings" w:hint="default"/>
      </w:rPr>
    </w:lvl>
    <w:lvl w:ilvl="4" w:tplc="9B0A54C6" w:tentative="1">
      <w:start w:val="1"/>
      <w:numFmt w:val="bullet"/>
      <w:lvlText w:val=""/>
      <w:lvlJc w:val="left"/>
      <w:pPr>
        <w:tabs>
          <w:tab w:val="num" w:pos="3600"/>
        </w:tabs>
        <w:ind w:left="3600" w:hanging="360"/>
      </w:pPr>
      <w:rPr>
        <w:rFonts w:ascii="Wingdings" w:hAnsi="Wingdings" w:hint="default"/>
      </w:rPr>
    </w:lvl>
    <w:lvl w:ilvl="5" w:tplc="8CFC4BC0" w:tentative="1">
      <w:start w:val="1"/>
      <w:numFmt w:val="bullet"/>
      <w:lvlText w:val=""/>
      <w:lvlJc w:val="left"/>
      <w:pPr>
        <w:tabs>
          <w:tab w:val="num" w:pos="4320"/>
        </w:tabs>
        <w:ind w:left="4320" w:hanging="360"/>
      </w:pPr>
      <w:rPr>
        <w:rFonts w:ascii="Wingdings" w:hAnsi="Wingdings" w:hint="default"/>
      </w:rPr>
    </w:lvl>
    <w:lvl w:ilvl="6" w:tplc="7F648186" w:tentative="1">
      <w:start w:val="1"/>
      <w:numFmt w:val="bullet"/>
      <w:lvlText w:val=""/>
      <w:lvlJc w:val="left"/>
      <w:pPr>
        <w:tabs>
          <w:tab w:val="num" w:pos="5040"/>
        </w:tabs>
        <w:ind w:left="5040" w:hanging="360"/>
      </w:pPr>
      <w:rPr>
        <w:rFonts w:ascii="Wingdings" w:hAnsi="Wingdings" w:hint="default"/>
      </w:rPr>
    </w:lvl>
    <w:lvl w:ilvl="7" w:tplc="71BC9A1A" w:tentative="1">
      <w:start w:val="1"/>
      <w:numFmt w:val="bullet"/>
      <w:lvlText w:val=""/>
      <w:lvlJc w:val="left"/>
      <w:pPr>
        <w:tabs>
          <w:tab w:val="num" w:pos="5760"/>
        </w:tabs>
        <w:ind w:left="5760" w:hanging="360"/>
      </w:pPr>
      <w:rPr>
        <w:rFonts w:ascii="Wingdings" w:hAnsi="Wingdings" w:hint="default"/>
      </w:rPr>
    </w:lvl>
    <w:lvl w:ilvl="8" w:tplc="3DEAC5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83620"/>
    <w:multiLevelType w:val="hybridMultilevel"/>
    <w:tmpl w:val="6778FFF8"/>
    <w:lvl w:ilvl="0" w:tplc="97F291F0">
      <w:start w:val="1"/>
      <w:numFmt w:val="bullet"/>
      <w:lvlText w:val="-"/>
      <w:lvlJc w:val="left"/>
      <w:pPr>
        <w:tabs>
          <w:tab w:val="num" w:pos="720"/>
        </w:tabs>
        <w:ind w:left="720" w:hanging="360"/>
      </w:pPr>
      <w:rPr>
        <w:rFonts w:ascii="Times New Roman" w:hAnsi="Times New Roman" w:hint="default"/>
      </w:rPr>
    </w:lvl>
    <w:lvl w:ilvl="1" w:tplc="0D6C5048" w:tentative="1">
      <w:start w:val="1"/>
      <w:numFmt w:val="bullet"/>
      <w:lvlText w:val="-"/>
      <w:lvlJc w:val="left"/>
      <w:pPr>
        <w:tabs>
          <w:tab w:val="num" w:pos="1440"/>
        </w:tabs>
        <w:ind w:left="1440" w:hanging="360"/>
      </w:pPr>
      <w:rPr>
        <w:rFonts w:ascii="Times New Roman" w:hAnsi="Times New Roman" w:hint="default"/>
      </w:rPr>
    </w:lvl>
    <w:lvl w:ilvl="2" w:tplc="5B0C55EA" w:tentative="1">
      <w:start w:val="1"/>
      <w:numFmt w:val="bullet"/>
      <w:lvlText w:val="-"/>
      <w:lvlJc w:val="left"/>
      <w:pPr>
        <w:tabs>
          <w:tab w:val="num" w:pos="2160"/>
        </w:tabs>
        <w:ind w:left="2160" w:hanging="360"/>
      </w:pPr>
      <w:rPr>
        <w:rFonts w:ascii="Times New Roman" w:hAnsi="Times New Roman" w:hint="default"/>
      </w:rPr>
    </w:lvl>
    <w:lvl w:ilvl="3" w:tplc="746CC0F6" w:tentative="1">
      <w:start w:val="1"/>
      <w:numFmt w:val="bullet"/>
      <w:lvlText w:val="-"/>
      <w:lvlJc w:val="left"/>
      <w:pPr>
        <w:tabs>
          <w:tab w:val="num" w:pos="2880"/>
        </w:tabs>
        <w:ind w:left="2880" w:hanging="360"/>
      </w:pPr>
      <w:rPr>
        <w:rFonts w:ascii="Times New Roman" w:hAnsi="Times New Roman" w:hint="default"/>
      </w:rPr>
    </w:lvl>
    <w:lvl w:ilvl="4" w:tplc="43CC58B0" w:tentative="1">
      <w:start w:val="1"/>
      <w:numFmt w:val="bullet"/>
      <w:lvlText w:val="-"/>
      <w:lvlJc w:val="left"/>
      <w:pPr>
        <w:tabs>
          <w:tab w:val="num" w:pos="3600"/>
        </w:tabs>
        <w:ind w:left="3600" w:hanging="360"/>
      </w:pPr>
      <w:rPr>
        <w:rFonts w:ascii="Times New Roman" w:hAnsi="Times New Roman" w:hint="default"/>
      </w:rPr>
    </w:lvl>
    <w:lvl w:ilvl="5" w:tplc="F4620948" w:tentative="1">
      <w:start w:val="1"/>
      <w:numFmt w:val="bullet"/>
      <w:lvlText w:val="-"/>
      <w:lvlJc w:val="left"/>
      <w:pPr>
        <w:tabs>
          <w:tab w:val="num" w:pos="4320"/>
        </w:tabs>
        <w:ind w:left="4320" w:hanging="360"/>
      </w:pPr>
      <w:rPr>
        <w:rFonts w:ascii="Times New Roman" w:hAnsi="Times New Roman" w:hint="default"/>
      </w:rPr>
    </w:lvl>
    <w:lvl w:ilvl="6" w:tplc="5E8460C4" w:tentative="1">
      <w:start w:val="1"/>
      <w:numFmt w:val="bullet"/>
      <w:lvlText w:val="-"/>
      <w:lvlJc w:val="left"/>
      <w:pPr>
        <w:tabs>
          <w:tab w:val="num" w:pos="5040"/>
        </w:tabs>
        <w:ind w:left="5040" w:hanging="360"/>
      </w:pPr>
      <w:rPr>
        <w:rFonts w:ascii="Times New Roman" w:hAnsi="Times New Roman" w:hint="default"/>
      </w:rPr>
    </w:lvl>
    <w:lvl w:ilvl="7" w:tplc="B6D6A386" w:tentative="1">
      <w:start w:val="1"/>
      <w:numFmt w:val="bullet"/>
      <w:lvlText w:val="-"/>
      <w:lvlJc w:val="left"/>
      <w:pPr>
        <w:tabs>
          <w:tab w:val="num" w:pos="5760"/>
        </w:tabs>
        <w:ind w:left="5760" w:hanging="360"/>
      </w:pPr>
      <w:rPr>
        <w:rFonts w:ascii="Times New Roman" w:hAnsi="Times New Roman" w:hint="default"/>
      </w:rPr>
    </w:lvl>
    <w:lvl w:ilvl="8" w:tplc="D45EA8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AF93A5F"/>
    <w:multiLevelType w:val="hybridMultilevel"/>
    <w:tmpl w:val="1E307756"/>
    <w:lvl w:ilvl="0" w:tplc="9C0A9584">
      <w:start w:val="1"/>
      <w:numFmt w:val="bullet"/>
      <w:lvlText w:val=""/>
      <w:lvlJc w:val="left"/>
      <w:pPr>
        <w:ind w:left="720" w:hanging="360"/>
      </w:pPr>
      <w:rPr>
        <w:rFonts w:ascii="Symbol" w:hAnsi="Symbol" w:hint="default"/>
      </w:rPr>
    </w:lvl>
    <w:lvl w:ilvl="1" w:tplc="87B0E32C">
      <w:start w:val="1"/>
      <w:numFmt w:val="bullet"/>
      <w:lvlText w:val="o"/>
      <w:lvlJc w:val="left"/>
      <w:pPr>
        <w:ind w:left="1440" w:hanging="360"/>
      </w:pPr>
      <w:rPr>
        <w:rFonts w:ascii="Courier New" w:hAnsi="Courier New" w:hint="default"/>
      </w:rPr>
    </w:lvl>
    <w:lvl w:ilvl="2" w:tplc="9168A692">
      <w:start w:val="1"/>
      <w:numFmt w:val="bullet"/>
      <w:lvlText w:val=""/>
      <w:lvlJc w:val="left"/>
      <w:pPr>
        <w:ind w:left="2160" w:hanging="360"/>
      </w:pPr>
      <w:rPr>
        <w:rFonts w:ascii="Wingdings" w:hAnsi="Wingdings" w:hint="default"/>
      </w:rPr>
    </w:lvl>
    <w:lvl w:ilvl="3" w:tplc="C21ADAAA">
      <w:start w:val="1"/>
      <w:numFmt w:val="bullet"/>
      <w:lvlText w:val=""/>
      <w:lvlJc w:val="left"/>
      <w:pPr>
        <w:ind w:left="2880" w:hanging="360"/>
      </w:pPr>
      <w:rPr>
        <w:rFonts w:ascii="Symbol" w:hAnsi="Symbol" w:hint="default"/>
      </w:rPr>
    </w:lvl>
    <w:lvl w:ilvl="4" w:tplc="338A9CB2">
      <w:start w:val="1"/>
      <w:numFmt w:val="bullet"/>
      <w:lvlText w:val="o"/>
      <w:lvlJc w:val="left"/>
      <w:pPr>
        <w:ind w:left="3600" w:hanging="360"/>
      </w:pPr>
      <w:rPr>
        <w:rFonts w:ascii="Courier New" w:hAnsi="Courier New" w:hint="default"/>
      </w:rPr>
    </w:lvl>
    <w:lvl w:ilvl="5" w:tplc="0910E774">
      <w:start w:val="1"/>
      <w:numFmt w:val="bullet"/>
      <w:lvlText w:val=""/>
      <w:lvlJc w:val="left"/>
      <w:pPr>
        <w:ind w:left="4320" w:hanging="360"/>
      </w:pPr>
      <w:rPr>
        <w:rFonts w:ascii="Wingdings" w:hAnsi="Wingdings" w:hint="default"/>
      </w:rPr>
    </w:lvl>
    <w:lvl w:ilvl="6" w:tplc="11EE59E2">
      <w:start w:val="1"/>
      <w:numFmt w:val="bullet"/>
      <w:lvlText w:val=""/>
      <w:lvlJc w:val="left"/>
      <w:pPr>
        <w:ind w:left="5040" w:hanging="360"/>
      </w:pPr>
      <w:rPr>
        <w:rFonts w:ascii="Symbol" w:hAnsi="Symbol" w:hint="default"/>
      </w:rPr>
    </w:lvl>
    <w:lvl w:ilvl="7" w:tplc="C4AEE18E">
      <w:start w:val="1"/>
      <w:numFmt w:val="bullet"/>
      <w:lvlText w:val="o"/>
      <w:lvlJc w:val="left"/>
      <w:pPr>
        <w:ind w:left="5760" w:hanging="360"/>
      </w:pPr>
      <w:rPr>
        <w:rFonts w:ascii="Courier New" w:hAnsi="Courier New" w:hint="default"/>
      </w:rPr>
    </w:lvl>
    <w:lvl w:ilvl="8" w:tplc="9EB28B4A">
      <w:start w:val="1"/>
      <w:numFmt w:val="bullet"/>
      <w:lvlText w:val=""/>
      <w:lvlJc w:val="left"/>
      <w:pPr>
        <w:ind w:left="6480" w:hanging="360"/>
      </w:pPr>
      <w:rPr>
        <w:rFonts w:ascii="Wingdings" w:hAnsi="Wingdings" w:hint="default"/>
      </w:rPr>
    </w:lvl>
  </w:abstractNum>
  <w:abstractNum w:abstractNumId="17" w15:restartNumberingAfterBreak="0">
    <w:nsid w:val="5E953F94"/>
    <w:multiLevelType w:val="hybridMultilevel"/>
    <w:tmpl w:val="93B6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86978"/>
    <w:multiLevelType w:val="hybridMultilevel"/>
    <w:tmpl w:val="CF962846"/>
    <w:lvl w:ilvl="0" w:tplc="74962954">
      <w:start w:val="1"/>
      <w:numFmt w:val="bullet"/>
      <w:lvlText w:val="·"/>
      <w:lvlJc w:val="left"/>
      <w:pPr>
        <w:ind w:left="720" w:hanging="360"/>
      </w:pPr>
      <w:rPr>
        <w:rFonts w:ascii="Symbol" w:hAnsi="Symbol" w:hint="default"/>
      </w:rPr>
    </w:lvl>
    <w:lvl w:ilvl="1" w:tplc="CF5EF606">
      <w:start w:val="1"/>
      <w:numFmt w:val="bullet"/>
      <w:lvlText w:val="o"/>
      <w:lvlJc w:val="left"/>
      <w:pPr>
        <w:ind w:left="1440" w:hanging="360"/>
      </w:pPr>
      <w:rPr>
        <w:rFonts w:ascii="Courier New" w:hAnsi="Courier New" w:hint="default"/>
      </w:rPr>
    </w:lvl>
    <w:lvl w:ilvl="2" w:tplc="FEAA8218">
      <w:start w:val="1"/>
      <w:numFmt w:val="bullet"/>
      <w:lvlText w:val=""/>
      <w:lvlJc w:val="left"/>
      <w:pPr>
        <w:ind w:left="2160" w:hanging="360"/>
      </w:pPr>
      <w:rPr>
        <w:rFonts w:ascii="Wingdings" w:hAnsi="Wingdings" w:hint="default"/>
      </w:rPr>
    </w:lvl>
    <w:lvl w:ilvl="3" w:tplc="36526894">
      <w:start w:val="1"/>
      <w:numFmt w:val="bullet"/>
      <w:lvlText w:val=""/>
      <w:lvlJc w:val="left"/>
      <w:pPr>
        <w:ind w:left="2880" w:hanging="360"/>
      </w:pPr>
      <w:rPr>
        <w:rFonts w:ascii="Symbol" w:hAnsi="Symbol" w:hint="default"/>
      </w:rPr>
    </w:lvl>
    <w:lvl w:ilvl="4" w:tplc="8AAEBEE8">
      <w:start w:val="1"/>
      <w:numFmt w:val="bullet"/>
      <w:lvlText w:val="o"/>
      <w:lvlJc w:val="left"/>
      <w:pPr>
        <w:ind w:left="3600" w:hanging="360"/>
      </w:pPr>
      <w:rPr>
        <w:rFonts w:ascii="Courier New" w:hAnsi="Courier New" w:hint="default"/>
      </w:rPr>
    </w:lvl>
    <w:lvl w:ilvl="5" w:tplc="645A5A58">
      <w:start w:val="1"/>
      <w:numFmt w:val="bullet"/>
      <w:lvlText w:val=""/>
      <w:lvlJc w:val="left"/>
      <w:pPr>
        <w:ind w:left="4320" w:hanging="360"/>
      </w:pPr>
      <w:rPr>
        <w:rFonts w:ascii="Wingdings" w:hAnsi="Wingdings" w:hint="default"/>
      </w:rPr>
    </w:lvl>
    <w:lvl w:ilvl="6" w:tplc="5CE8AB12">
      <w:start w:val="1"/>
      <w:numFmt w:val="bullet"/>
      <w:lvlText w:val=""/>
      <w:lvlJc w:val="left"/>
      <w:pPr>
        <w:ind w:left="5040" w:hanging="360"/>
      </w:pPr>
      <w:rPr>
        <w:rFonts w:ascii="Symbol" w:hAnsi="Symbol" w:hint="default"/>
      </w:rPr>
    </w:lvl>
    <w:lvl w:ilvl="7" w:tplc="59F229F6">
      <w:start w:val="1"/>
      <w:numFmt w:val="bullet"/>
      <w:lvlText w:val="o"/>
      <w:lvlJc w:val="left"/>
      <w:pPr>
        <w:ind w:left="5760" w:hanging="360"/>
      </w:pPr>
      <w:rPr>
        <w:rFonts w:ascii="Courier New" w:hAnsi="Courier New" w:hint="default"/>
      </w:rPr>
    </w:lvl>
    <w:lvl w:ilvl="8" w:tplc="2EA8290A">
      <w:start w:val="1"/>
      <w:numFmt w:val="bullet"/>
      <w:lvlText w:val=""/>
      <w:lvlJc w:val="left"/>
      <w:pPr>
        <w:ind w:left="6480" w:hanging="360"/>
      </w:pPr>
      <w:rPr>
        <w:rFonts w:ascii="Wingdings" w:hAnsi="Wingdings" w:hint="default"/>
      </w:rPr>
    </w:lvl>
  </w:abstractNum>
  <w:abstractNum w:abstractNumId="19" w15:restartNumberingAfterBreak="0">
    <w:nsid w:val="6E4936E5"/>
    <w:multiLevelType w:val="hybridMultilevel"/>
    <w:tmpl w:val="57801FB0"/>
    <w:lvl w:ilvl="0" w:tplc="F04C1A68">
      <w:start w:val="1"/>
      <w:numFmt w:val="bullet"/>
      <w:lvlText w:val=""/>
      <w:lvlJc w:val="left"/>
      <w:pPr>
        <w:tabs>
          <w:tab w:val="num" w:pos="720"/>
        </w:tabs>
        <w:ind w:left="720" w:hanging="360"/>
      </w:pPr>
      <w:rPr>
        <w:rFonts w:ascii="Wingdings" w:hAnsi="Wingdings" w:hint="default"/>
      </w:rPr>
    </w:lvl>
    <w:lvl w:ilvl="1" w:tplc="51CA20D2" w:tentative="1">
      <w:start w:val="1"/>
      <w:numFmt w:val="bullet"/>
      <w:lvlText w:val=""/>
      <w:lvlJc w:val="left"/>
      <w:pPr>
        <w:tabs>
          <w:tab w:val="num" w:pos="1440"/>
        </w:tabs>
        <w:ind w:left="1440" w:hanging="360"/>
      </w:pPr>
      <w:rPr>
        <w:rFonts w:ascii="Wingdings" w:hAnsi="Wingdings" w:hint="default"/>
      </w:rPr>
    </w:lvl>
    <w:lvl w:ilvl="2" w:tplc="9BD48AD4" w:tentative="1">
      <w:start w:val="1"/>
      <w:numFmt w:val="bullet"/>
      <w:lvlText w:val=""/>
      <w:lvlJc w:val="left"/>
      <w:pPr>
        <w:tabs>
          <w:tab w:val="num" w:pos="2160"/>
        </w:tabs>
        <w:ind w:left="2160" w:hanging="360"/>
      </w:pPr>
      <w:rPr>
        <w:rFonts w:ascii="Wingdings" w:hAnsi="Wingdings" w:hint="default"/>
      </w:rPr>
    </w:lvl>
    <w:lvl w:ilvl="3" w:tplc="840896D0" w:tentative="1">
      <w:start w:val="1"/>
      <w:numFmt w:val="bullet"/>
      <w:lvlText w:val=""/>
      <w:lvlJc w:val="left"/>
      <w:pPr>
        <w:tabs>
          <w:tab w:val="num" w:pos="2880"/>
        </w:tabs>
        <w:ind w:left="2880" w:hanging="360"/>
      </w:pPr>
      <w:rPr>
        <w:rFonts w:ascii="Wingdings" w:hAnsi="Wingdings" w:hint="default"/>
      </w:rPr>
    </w:lvl>
    <w:lvl w:ilvl="4" w:tplc="1B363096" w:tentative="1">
      <w:start w:val="1"/>
      <w:numFmt w:val="bullet"/>
      <w:lvlText w:val=""/>
      <w:lvlJc w:val="left"/>
      <w:pPr>
        <w:tabs>
          <w:tab w:val="num" w:pos="3600"/>
        </w:tabs>
        <w:ind w:left="3600" w:hanging="360"/>
      </w:pPr>
      <w:rPr>
        <w:rFonts w:ascii="Wingdings" w:hAnsi="Wingdings" w:hint="default"/>
      </w:rPr>
    </w:lvl>
    <w:lvl w:ilvl="5" w:tplc="3DB6FBA6" w:tentative="1">
      <w:start w:val="1"/>
      <w:numFmt w:val="bullet"/>
      <w:lvlText w:val=""/>
      <w:lvlJc w:val="left"/>
      <w:pPr>
        <w:tabs>
          <w:tab w:val="num" w:pos="4320"/>
        </w:tabs>
        <w:ind w:left="4320" w:hanging="360"/>
      </w:pPr>
      <w:rPr>
        <w:rFonts w:ascii="Wingdings" w:hAnsi="Wingdings" w:hint="default"/>
      </w:rPr>
    </w:lvl>
    <w:lvl w:ilvl="6" w:tplc="AF9229C0" w:tentative="1">
      <w:start w:val="1"/>
      <w:numFmt w:val="bullet"/>
      <w:lvlText w:val=""/>
      <w:lvlJc w:val="left"/>
      <w:pPr>
        <w:tabs>
          <w:tab w:val="num" w:pos="5040"/>
        </w:tabs>
        <w:ind w:left="5040" w:hanging="360"/>
      </w:pPr>
      <w:rPr>
        <w:rFonts w:ascii="Wingdings" w:hAnsi="Wingdings" w:hint="default"/>
      </w:rPr>
    </w:lvl>
    <w:lvl w:ilvl="7" w:tplc="02C6AAC6" w:tentative="1">
      <w:start w:val="1"/>
      <w:numFmt w:val="bullet"/>
      <w:lvlText w:val=""/>
      <w:lvlJc w:val="left"/>
      <w:pPr>
        <w:tabs>
          <w:tab w:val="num" w:pos="5760"/>
        </w:tabs>
        <w:ind w:left="5760" w:hanging="360"/>
      </w:pPr>
      <w:rPr>
        <w:rFonts w:ascii="Wingdings" w:hAnsi="Wingdings" w:hint="default"/>
      </w:rPr>
    </w:lvl>
    <w:lvl w:ilvl="8" w:tplc="0E3ED1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32DB3"/>
    <w:multiLevelType w:val="hybridMultilevel"/>
    <w:tmpl w:val="C6A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218F6"/>
    <w:multiLevelType w:val="hybridMultilevel"/>
    <w:tmpl w:val="B8ECAC46"/>
    <w:lvl w:ilvl="0" w:tplc="81505458">
      <w:start w:val="1"/>
      <w:numFmt w:val="bullet"/>
      <w:lvlText w:val="·"/>
      <w:lvlJc w:val="left"/>
      <w:pPr>
        <w:ind w:left="720" w:hanging="360"/>
      </w:pPr>
      <w:rPr>
        <w:rFonts w:ascii="Symbol" w:hAnsi="Symbol" w:hint="default"/>
      </w:rPr>
    </w:lvl>
    <w:lvl w:ilvl="1" w:tplc="18E0B32A">
      <w:start w:val="1"/>
      <w:numFmt w:val="bullet"/>
      <w:lvlText w:val="o"/>
      <w:lvlJc w:val="left"/>
      <w:pPr>
        <w:ind w:left="1440" w:hanging="360"/>
      </w:pPr>
      <w:rPr>
        <w:rFonts w:ascii="Courier New" w:hAnsi="Courier New" w:hint="default"/>
      </w:rPr>
    </w:lvl>
    <w:lvl w:ilvl="2" w:tplc="D600584E">
      <w:start w:val="1"/>
      <w:numFmt w:val="bullet"/>
      <w:lvlText w:val=""/>
      <w:lvlJc w:val="left"/>
      <w:pPr>
        <w:ind w:left="2160" w:hanging="360"/>
      </w:pPr>
      <w:rPr>
        <w:rFonts w:ascii="Wingdings" w:hAnsi="Wingdings" w:hint="default"/>
      </w:rPr>
    </w:lvl>
    <w:lvl w:ilvl="3" w:tplc="37FC1014">
      <w:start w:val="1"/>
      <w:numFmt w:val="bullet"/>
      <w:lvlText w:val=""/>
      <w:lvlJc w:val="left"/>
      <w:pPr>
        <w:ind w:left="2880" w:hanging="360"/>
      </w:pPr>
      <w:rPr>
        <w:rFonts w:ascii="Symbol" w:hAnsi="Symbol" w:hint="default"/>
      </w:rPr>
    </w:lvl>
    <w:lvl w:ilvl="4" w:tplc="0FEAE2D6">
      <w:start w:val="1"/>
      <w:numFmt w:val="bullet"/>
      <w:lvlText w:val="o"/>
      <w:lvlJc w:val="left"/>
      <w:pPr>
        <w:ind w:left="3600" w:hanging="360"/>
      </w:pPr>
      <w:rPr>
        <w:rFonts w:ascii="Courier New" w:hAnsi="Courier New" w:hint="default"/>
      </w:rPr>
    </w:lvl>
    <w:lvl w:ilvl="5" w:tplc="EFFC4D46">
      <w:start w:val="1"/>
      <w:numFmt w:val="bullet"/>
      <w:lvlText w:val=""/>
      <w:lvlJc w:val="left"/>
      <w:pPr>
        <w:ind w:left="4320" w:hanging="360"/>
      </w:pPr>
      <w:rPr>
        <w:rFonts w:ascii="Wingdings" w:hAnsi="Wingdings" w:hint="default"/>
      </w:rPr>
    </w:lvl>
    <w:lvl w:ilvl="6" w:tplc="F63C11E0">
      <w:start w:val="1"/>
      <w:numFmt w:val="bullet"/>
      <w:lvlText w:val=""/>
      <w:lvlJc w:val="left"/>
      <w:pPr>
        <w:ind w:left="5040" w:hanging="360"/>
      </w:pPr>
      <w:rPr>
        <w:rFonts w:ascii="Symbol" w:hAnsi="Symbol" w:hint="default"/>
      </w:rPr>
    </w:lvl>
    <w:lvl w:ilvl="7" w:tplc="29BA21E4">
      <w:start w:val="1"/>
      <w:numFmt w:val="bullet"/>
      <w:lvlText w:val="o"/>
      <w:lvlJc w:val="left"/>
      <w:pPr>
        <w:ind w:left="5760" w:hanging="360"/>
      </w:pPr>
      <w:rPr>
        <w:rFonts w:ascii="Courier New" w:hAnsi="Courier New" w:hint="default"/>
      </w:rPr>
    </w:lvl>
    <w:lvl w:ilvl="8" w:tplc="9EDE1CA0">
      <w:start w:val="1"/>
      <w:numFmt w:val="bullet"/>
      <w:lvlText w:val=""/>
      <w:lvlJc w:val="left"/>
      <w:pPr>
        <w:ind w:left="6480" w:hanging="360"/>
      </w:pPr>
      <w:rPr>
        <w:rFonts w:ascii="Wingdings" w:hAnsi="Wingdings" w:hint="default"/>
      </w:rPr>
    </w:lvl>
  </w:abstractNum>
  <w:abstractNum w:abstractNumId="22" w15:restartNumberingAfterBreak="0">
    <w:nsid w:val="73C772FD"/>
    <w:multiLevelType w:val="hybridMultilevel"/>
    <w:tmpl w:val="30F6B03A"/>
    <w:lvl w:ilvl="0" w:tplc="4A669E08">
      <w:start w:val="1"/>
      <w:numFmt w:val="bullet"/>
      <w:lvlText w:val=""/>
      <w:lvlJc w:val="left"/>
      <w:pPr>
        <w:ind w:left="720" w:hanging="360"/>
      </w:pPr>
      <w:rPr>
        <w:rFonts w:ascii="Symbol" w:hAnsi="Symbol" w:hint="default"/>
      </w:rPr>
    </w:lvl>
    <w:lvl w:ilvl="1" w:tplc="28440D72">
      <w:start w:val="1"/>
      <w:numFmt w:val="bullet"/>
      <w:lvlText w:val="o"/>
      <w:lvlJc w:val="left"/>
      <w:pPr>
        <w:ind w:left="1440" w:hanging="360"/>
      </w:pPr>
      <w:rPr>
        <w:rFonts w:ascii="Courier New" w:hAnsi="Courier New" w:hint="default"/>
      </w:rPr>
    </w:lvl>
    <w:lvl w:ilvl="2" w:tplc="420C193C">
      <w:start w:val="1"/>
      <w:numFmt w:val="bullet"/>
      <w:lvlText w:val=""/>
      <w:lvlJc w:val="left"/>
      <w:pPr>
        <w:ind w:left="2160" w:hanging="360"/>
      </w:pPr>
      <w:rPr>
        <w:rFonts w:ascii="Wingdings" w:hAnsi="Wingdings" w:hint="default"/>
      </w:rPr>
    </w:lvl>
    <w:lvl w:ilvl="3" w:tplc="5484BC68">
      <w:start w:val="1"/>
      <w:numFmt w:val="bullet"/>
      <w:lvlText w:val=""/>
      <w:lvlJc w:val="left"/>
      <w:pPr>
        <w:ind w:left="2880" w:hanging="360"/>
      </w:pPr>
      <w:rPr>
        <w:rFonts w:ascii="Symbol" w:hAnsi="Symbol" w:hint="default"/>
      </w:rPr>
    </w:lvl>
    <w:lvl w:ilvl="4" w:tplc="942AAD8A">
      <w:start w:val="1"/>
      <w:numFmt w:val="bullet"/>
      <w:lvlText w:val="o"/>
      <w:lvlJc w:val="left"/>
      <w:pPr>
        <w:ind w:left="3600" w:hanging="360"/>
      </w:pPr>
      <w:rPr>
        <w:rFonts w:ascii="Courier New" w:hAnsi="Courier New" w:hint="default"/>
      </w:rPr>
    </w:lvl>
    <w:lvl w:ilvl="5" w:tplc="F796FD8C">
      <w:start w:val="1"/>
      <w:numFmt w:val="bullet"/>
      <w:lvlText w:val=""/>
      <w:lvlJc w:val="left"/>
      <w:pPr>
        <w:ind w:left="4320" w:hanging="360"/>
      </w:pPr>
      <w:rPr>
        <w:rFonts w:ascii="Wingdings" w:hAnsi="Wingdings" w:hint="default"/>
      </w:rPr>
    </w:lvl>
    <w:lvl w:ilvl="6" w:tplc="7982ECD8">
      <w:start w:val="1"/>
      <w:numFmt w:val="bullet"/>
      <w:lvlText w:val=""/>
      <w:lvlJc w:val="left"/>
      <w:pPr>
        <w:ind w:left="5040" w:hanging="360"/>
      </w:pPr>
      <w:rPr>
        <w:rFonts w:ascii="Symbol" w:hAnsi="Symbol" w:hint="default"/>
      </w:rPr>
    </w:lvl>
    <w:lvl w:ilvl="7" w:tplc="A544C132">
      <w:start w:val="1"/>
      <w:numFmt w:val="bullet"/>
      <w:lvlText w:val="o"/>
      <w:lvlJc w:val="left"/>
      <w:pPr>
        <w:ind w:left="5760" w:hanging="360"/>
      </w:pPr>
      <w:rPr>
        <w:rFonts w:ascii="Courier New" w:hAnsi="Courier New" w:hint="default"/>
      </w:rPr>
    </w:lvl>
    <w:lvl w:ilvl="8" w:tplc="12A810CE">
      <w:start w:val="1"/>
      <w:numFmt w:val="bullet"/>
      <w:lvlText w:val=""/>
      <w:lvlJc w:val="left"/>
      <w:pPr>
        <w:ind w:left="6480" w:hanging="360"/>
      </w:pPr>
      <w:rPr>
        <w:rFonts w:ascii="Wingdings" w:hAnsi="Wingdings" w:hint="default"/>
      </w:rPr>
    </w:lvl>
  </w:abstractNum>
  <w:abstractNum w:abstractNumId="23" w15:restartNumberingAfterBreak="0">
    <w:nsid w:val="76920520"/>
    <w:multiLevelType w:val="hybridMultilevel"/>
    <w:tmpl w:val="A9B4CECC"/>
    <w:lvl w:ilvl="0" w:tplc="F1FE4674">
      <w:start w:val="1"/>
      <w:numFmt w:val="bullet"/>
      <w:lvlText w:val=""/>
      <w:lvlJc w:val="left"/>
      <w:pPr>
        <w:ind w:left="720" w:hanging="360"/>
      </w:pPr>
      <w:rPr>
        <w:rFonts w:ascii="Symbol" w:hAnsi="Symbol" w:hint="default"/>
      </w:rPr>
    </w:lvl>
    <w:lvl w:ilvl="1" w:tplc="28CA2DB2">
      <w:start w:val="1"/>
      <w:numFmt w:val="bullet"/>
      <w:lvlText w:val="o"/>
      <w:lvlJc w:val="left"/>
      <w:pPr>
        <w:ind w:left="1440" w:hanging="360"/>
      </w:pPr>
      <w:rPr>
        <w:rFonts w:ascii="Courier New" w:hAnsi="Courier New" w:hint="default"/>
      </w:rPr>
    </w:lvl>
    <w:lvl w:ilvl="2" w:tplc="7A0EDD52">
      <w:start w:val="1"/>
      <w:numFmt w:val="bullet"/>
      <w:lvlText w:val=""/>
      <w:lvlJc w:val="left"/>
      <w:pPr>
        <w:ind w:left="2160" w:hanging="360"/>
      </w:pPr>
      <w:rPr>
        <w:rFonts w:ascii="Wingdings" w:hAnsi="Wingdings" w:hint="default"/>
      </w:rPr>
    </w:lvl>
    <w:lvl w:ilvl="3" w:tplc="21120D66">
      <w:start w:val="1"/>
      <w:numFmt w:val="bullet"/>
      <w:lvlText w:val=""/>
      <w:lvlJc w:val="left"/>
      <w:pPr>
        <w:ind w:left="2880" w:hanging="360"/>
      </w:pPr>
      <w:rPr>
        <w:rFonts w:ascii="Symbol" w:hAnsi="Symbol" w:hint="default"/>
      </w:rPr>
    </w:lvl>
    <w:lvl w:ilvl="4" w:tplc="57943D74">
      <w:start w:val="1"/>
      <w:numFmt w:val="bullet"/>
      <w:lvlText w:val="o"/>
      <w:lvlJc w:val="left"/>
      <w:pPr>
        <w:ind w:left="3600" w:hanging="360"/>
      </w:pPr>
      <w:rPr>
        <w:rFonts w:ascii="Courier New" w:hAnsi="Courier New" w:hint="default"/>
      </w:rPr>
    </w:lvl>
    <w:lvl w:ilvl="5" w:tplc="DE24A22A">
      <w:start w:val="1"/>
      <w:numFmt w:val="bullet"/>
      <w:lvlText w:val=""/>
      <w:lvlJc w:val="left"/>
      <w:pPr>
        <w:ind w:left="4320" w:hanging="360"/>
      </w:pPr>
      <w:rPr>
        <w:rFonts w:ascii="Wingdings" w:hAnsi="Wingdings" w:hint="default"/>
      </w:rPr>
    </w:lvl>
    <w:lvl w:ilvl="6" w:tplc="9C8627FC">
      <w:start w:val="1"/>
      <w:numFmt w:val="bullet"/>
      <w:lvlText w:val=""/>
      <w:lvlJc w:val="left"/>
      <w:pPr>
        <w:ind w:left="5040" w:hanging="360"/>
      </w:pPr>
      <w:rPr>
        <w:rFonts w:ascii="Symbol" w:hAnsi="Symbol" w:hint="default"/>
      </w:rPr>
    </w:lvl>
    <w:lvl w:ilvl="7" w:tplc="4966319E">
      <w:start w:val="1"/>
      <w:numFmt w:val="bullet"/>
      <w:lvlText w:val="o"/>
      <w:lvlJc w:val="left"/>
      <w:pPr>
        <w:ind w:left="5760" w:hanging="360"/>
      </w:pPr>
      <w:rPr>
        <w:rFonts w:ascii="Courier New" w:hAnsi="Courier New" w:hint="default"/>
      </w:rPr>
    </w:lvl>
    <w:lvl w:ilvl="8" w:tplc="EAA8E0DA">
      <w:start w:val="1"/>
      <w:numFmt w:val="bullet"/>
      <w:lvlText w:val=""/>
      <w:lvlJc w:val="left"/>
      <w:pPr>
        <w:ind w:left="6480" w:hanging="360"/>
      </w:pPr>
      <w:rPr>
        <w:rFonts w:ascii="Wingdings" w:hAnsi="Wingdings" w:hint="default"/>
      </w:rPr>
    </w:lvl>
  </w:abstractNum>
  <w:abstractNum w:abstractNumId="24" w15:restartNumberingAfterBreak="0">
    <w:nsid w:val="7DEB7F72"/>
    <w:multiLevelType w:val="hybridMultilevel"/>
    <w:tmpl w:val="38DA8D88"/>
    <w:lvl w:ilvl="0" w:tplc="365CE1CE">
      <w:start w:val="1"/>
      <w:numFmt w:val="bullet"/>
      <w:lvlText w:val=""/>
      <w:lvlJc w:val="left"/>
      <w:pPr>
        <w:ind w:left="720" w:hanging="360"/>
      </w:pPr>
      <w:rPr>
        <w:rFonts w:ascii="Symbol" w:hAnsi="Symbol" w:hint="default"/>
      </w:rPr>
    </w:lvl>
    <w:lvl w:ilvl="1" w:tplc="2A3A49FA">
      <w:start w:val="1"/>
      <w:numFmt w:val="bullet"/>
      <w:lvlText w:val="o"/>
      <w:lvlJc w:val="left"/>
      <w:pPr>
        <w:ind w:left="1440" w:hanging="360"/>
      </w:pPr>
      <w:rPr>
        <w:rFonts w:ascii="Courier New" w:hAnsi="Courier New" w:hint="default"/>
      </w:rPr>
    </w:lvl>
    <w:lvl w:ilvl="2" w:tplc="80BC2656">
      <w:start w:val="1"/>
      <w:numFmt w:val="bullet"/>
      <w:lvlText w:val=""/>
      <w:lvlJc w:val="left"/>
      <w:pPr>
        <w:ind w:left="2160" w:hanging="360"/>
      </w:pPr>
      <w:rPr>
        <w:rFonts w:ascii="Wingdings" w:hAnsi="Wingdings" w:hint="default"/>
      </w:rPr>
    </w:lvl>
    <w:lvl w:ilvl="3" w:tplc="03A2DE74">
      <w:start w:val="1"/>
      <w:numFmt w:val="bullet"/>
      <w:lvlText w:val=""/>
      <w:lvlJc w:val="left"/>
      <w:pPr>
        <w:ind w:left="2880" w:hanging="360"/>
      </w:pPr>
      <w:rPr>
        <w:rFonts w:ascii="Symbol" w:hAnsi="Symbol" w:hint="default"/>
      </w:rPr>
    </w:lvl>
    <w:lvl w:ilvl="4" w:tplc="89A4CDFE">
      <w:start w:val="1"/>
      <w:numFmt w:val="bullet"/>
      <w:lvlText w:val="o"/>
      <w:lvlJc w:val="left"/>
      <w:pPr>
        <w:ind w:left="3600" w:hanging="360"/>
      </w:pPr>
      <w:rPr>
        <w:rFonts w:ascii="Courier New" w:hAnsi="Courier New" w:hint="default"/>
      </w:rPr>
    </w:lvl>
    <w:lvl w:ilvl="5" w:tplc="24DC9778">
      <w:start w:val="1"/>
      <w:numFmt w:val="bullet"/>
      <w:lvlText w:val=""/>
      <w:lvlJc w:val="left"/>
      <w:pPr>
        <w:ind w:left="4320" w:hanging="360"/>
      </w:pPr>
      <w:rPr>
        <w:rFonts w:ascii="Wingdings" w:hAnsi="Wingdings" w:hint="default"/>
      </w:rPr>
    </w:lvl>
    <w:lvl w:ilvl="6" w:tplc="50B48266">
      <w:start w:val="1"/>
      <w:numFmt w:val="bullet"/>
      <w:lvlText w:val=""/>
      <w:lvlJc w:val="left"/>
      <w:pPr>
        <w:ind w:left="5040" w:hanging="360"/>
      </w:pPr>
      <w:rPr>
        <w:rFonts w:ascii="Symbol" w:hAnsi="Symbol" w:hint="default"/>
      </w:rPr>
    </w:lvl>
    <w:lvl w:ilvl="7" w:tplc="018A5910">
      <w:start w:val="1"/>
      <w:numFmt w:val="bullet"/>
      <w:lvlText w:val="o"/>
      <w:lvlJc w:val="left"/>
      <w:pPr>
        <w:ind w:left="5760" w:hanging="360"/>
      </w:pPr>
      <w:rPr>
        <w:rFonts w:ascii="Courier New" w:hAnsi="Courier New" w:hint="default"/>
      </w:rPr>
    </w:lvl>
    <w:lvl w:ilvl="8" w:tplc="45B23A56">
      <w:start w:val="1"/>
      <w:numFmt w:val="bullet"/>
      <w:lvlText w:val=""/>
      <w:lvlJc w:val="left"/>
      <w:pPr>
        <w:ind w:left="6480" w:hanging="360"/>
      </w:pPr>
      <w:rPr>
        <w:rFonts w:ascii="Wingdings" w:hAnsi="Wingdings" w:hint="default"/>
      </w:rPr>
    </w:lvl>
  </w:abstractNum>
  <w:num w:numId="1" w16cid:durableId="906454191">
    <w:abstractNumId w:val="24"/>
  </w:num>
  <w:num w:numId="2" w16cid:durableId="588924987">
    <w:abstractNumId w:val="7"/>
  </w:num>
  <w:num w:numId="3" w16cid:durableId="398208346">
    <w:abstractNumId w:val="23"/>
  </w:num>
  <w:num w:numId="4" w16cid:durableId="1002077776">
    <w:abstractNumId w:val="16"/>
  </w:num>
  <w:num w:numId="5" w16cid:durableId="504905123">
    <w:abstractNumId w:val="2"/>
  </w:num>
  <w:num w:numId="6" w16cid:durableId="626737138">
    <w:abstractNumId w:val="12"/>
  </w:num>
  <w:num w:numId="7" w16cid:durableId="973564032">
    <w:abstractNumId w:val="1"/>
  </w:num>
  <w:num w:numId="8" w16cid:durableId="271791370">
    <w:abstractNumId w:val="20"/>
  </w:num>
  <w:num w:numId="9" w16cid:durableId="353582731">
    <w:abstractNumId w:val="5"/>
  </w:num>
  <w:num w:numId="10" w16cid:durableId="2094356469">
    <w:abstractNumId w:val="11"/>
  </w:num>
  <w:num w:numId="11" w16cid:durableId="70391505">
    <w:abstractNumId w:val="17"/>
  </w:num>
  <w:num w:numId="12" w16cid:durableId="1387215117">
    <w:abstractNumId w:val="0"/>
  </w:num>
  <w:num w:numId="13" w16cid:durableId="846529045">
    <w:abstractNumId w:val="3"/>
  </w:num>
  <w:num w:numId="14" w16cid:durableId="665474749">
    <w:abstractNumId w:val="9"/>
  </w:num>
  <w:num w:numId="15" w16cid:durableId="1443112419">
    <w:abstractNumId w:val="13"/>
  </w:num>
  <w:num w:numId="16" w16cid:durableId="116027228">
    <w:abstractNumId w:val="18"/>
  </w:num>
  <w:num w:numId="17" w16cid:durableId="1603760946">
    <w:abstractNumId w:val="22"/>
  </w:num>
  <w:num w:numId="18" w16cid:durableId="1260676900">
    <w:abstractNumId w:val="4"/>
  </w:num>
  <w:num w:numId="19" w16cid:durableId="1031299235">
    <w:abstractNumId w:val="6"/>
  </w:num>
  <w:num w:numId="20" w16cid:durableId="1323894262">
    <w:abstractNumId w:val="21"/>
  </w:num>
  <w:num w:numId="21" w16cid:durableId="648099437">
    <w:abstractNumId w:val="19"/>
  </w:num>
  <w:num w:numId="22" w16cid:durableId="1830290805">
    <w:abstractNumId w:val="14"/>
  </w:num>
  <w:num w:numId="23" w16cid:durableId="949825174">
    <w:abstractNumId w:val="15"/>
  </w:num>
  <w:num w:numId="24" w16cid:durableId="671182138">
    <w:abstractNumId w:val="10"/>
  </w:num>
  <w:num w:numId="25" w16cid:durableId="200327019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0399"/>
    <w:rsid w:val="00001012"/>
    <w:rsid w:val="000014F3"/>
    <w:rsid w:val="00002C9D"/>
    <w:rsid w:val="00002F32"/>
    <w:rsid w:val="000037F6"/>
    <w:rsid w:val="000058D0"/>
    <w:rsid w:val="00005B96"/>
    <w:rsid w:val="000071C8"/>
    <w:rsid w:val="0001010E"/>
    <w:rsid w:val="00010C7A"/>
    <w:rsid w:val="00013E8A"/>
    <w:rsid w:val="00016559"/>
    <w:rsid w:val="000241C8"/>
    <w:rsid w:val="0002675F"/>
    <w:rsid w:val="000304A4"/>
    <w:rsid w:val="00030FD3"/>
    <w:rsid w:val="00035617"/>
    <w:rsid w:val="0003587C"/>
    <w:rsid w:val="00035FA1"/>
    <w:rsid w:val="000364A1"/>
    <w:rsid w:val="00041CAB"/>
    <w:rsid w:val="0004235D"/>
    <w:rsid w:val="00042BDF"/>
    <w:rsid w:val="00042D9B"/>
    <w:rsid w:val="000430E3"/>
    <w:rsid w:val="000438EB"/>
    <w:rsid w:val="00045C1F"/>
    <w:rsid w:val="00046851"/>
    <w:rsid w:val="00046863"/>
    <w:rsid w:val="00047732"/>
    <w:rsid w:val="00047DFB"/>
    <w:rsid w:val="00051C2B"/>
    <w:rsid w:val="00054FE7"/>
    <w:rsid w:val="000565EC"/>
    <w:rsid w:val="00057614"/>
    <w:rsid w:val="00064C26"/>
    <w:rsid w:val="0007359E"/>
    <w:rsid w:val="000748E9"/>
    <w:rsid w:val="0007512C"/>
    <w:rsid w:val="000753C2"/>
    <w:rsid w:val="0008149C"/>
    <w:rsid w:val="00087201"/>
    <w:rsid w:val="000874DB"/>
    <w:rsid w:val="000947FE"/>
    <w:rsid w:val="00096C21"/>
    <w:rsid w:val="000A18DD"/>
    <w:rsid w:val="000A1E73"/>
    <w:rsid w:val="000A2613"/>
    <w:rsid w:val="000B24D3"/>
    <w:rsid w:val="000B4704"/>
    <w:rsid w:val="000B5F2A"/>
    <w:rsid w:val="000C0832"/>
    <w:rsid w:val="000C0AE0"/>
    <w:rsid w:val="000C0B50"/>
    <w:rsid w:val="000C0BC9"/>
    <w:rsid w:val="000C5C26"/>
    <w:rsid w:val="000C7E53"/>
    <w:rsid w:val="000D0E81"/>
    <w:rsid w:val="000D1600"/>
    <w:rsid w:val="000D16E1"/>
    <w:rsid w:val="000D3CFF"/>
    <w:rsid w:val="000D4339"/>
    <w:rsid w:val="000D6260"/>
    <w:rsid w:val="000D779E"/>
    <w:rsid w:val="000E24AC"/>
    <w:rsid w:val="000E2D63"/>
    <w:rsid w:val="000E50C0"/>
    <w:rsid w:val="00102BF7"/>
    <w:rsid w:val="00103028"/>
    <w:rsid w:val="0010423E"/>
    <w:rsid w:val="00104D55"/>
    <w:rsid w:val="001113AB"/>
    <w:rsid w:val="001132BA"/>
    <w:rsid w:val="001142A3"/>
    <w:rsid w:val="001159F9"/>
    <w:rsid w:val="00115E88"/>
    <w:rsid w:val="001162B8"/>
    <w:rsid w:val="00117E24"/>
    <w:rsid w:val="001216F6"/>
    <w:rsid w:val="0012266F"/>
    <w:rsid w:val="00122724"/>
    <w:rsid w:val="00133ECD"/>
    <w:rsid w:val="00134F23"/>
    <w:rsid w:val="001369FD"/>
    <w:rsid w:val="00140429"/>
    <w:rsid w:val="00140F26"/>
    <w:rsid w:val="00141244"/>
    <w:rsid w:val="00142C6A"/>
    <w:rsid w:val="001441F7"/>
    <w:rsid w:val="001445B8"/>
    <w:rsid w:val="00144A4E"/>
    <w:rsid w:val="001470D2"/>
    <w:rsid w:val="001504FF"/>
    <w:rsid w:val="00150EAE"/>
    <w:rsid w:val="001515C9"/>
    <w:rsid w:val="0015383D"/>
    <w:rsid w:val="00156054"/>
    <w:rsid w:val="00156760"/>
    <w:rsid w:val="001578B5"/>
    <w:rsid w:val="00157963"/>
    <w:rsid w:val="00157A98"/>
    <w:rsid w:val="00157EA4"/>
    <w:rsid w:val="00160C81"/>
    <w:rsid w:val="00161174"/>
    <w:rsid w:val="00162032"/>
    <w:rsid w:val="001631F5"/>
    <w:rsid w:val="0016415C"/>
    <w:rsid w:val="00165C06"/>
    <w:rsid w:val="00171A06"/>
    <w:rsid w:val="00180CB5"/>
    <w:rsid w:val="00182E1B"/>
    <w:rsid w:val="00183387"/>
    <w:rsid w:val="001834A8"/>
    <w:rsid w:val="00186225"/>
    <w:rsid w:val="00194E77"/>
    <w:rsid w:val="001A0564"/>
    <w:rsid w:val="001A1625"/>
    <w:rsid w:val="001A2F53"/>
    <w:rsid w:val="001B1526"/>
    <w:rsid w:val="001B33CF"/>
    <w:rsid w:val="001B68A7"/>
    <w:rsid w:val="001C0F2C"/>
    <w:rsid w:val="001C131C"/>
    <w:rsid w:val="001C18FA"/>
    <w:rsid w:val="001C294F"/>
    <w:rsid w:val="001C4815"/>
    <w:rsid w:val="001C7361"/>
    <w:rsid w:val="001C7A69"/>
    <w:rsid w:val="001D0C47"/>
    <w:rsid w:val="001D1E4B"/>
    <w:rsid w:val="001D2377"/>
    <w:rsid w:val="001D2442"/>
    <w:rsid w:val="001D35FB"/>
    <w:rsid w:val="001D6774"/>
    <w:rsid w:val="001E21F4"/>
    <w:rsid w:val="001E58E4"/>
    <w:rsid w:val="001F1540"/>
    <w:rsid w:val="001F485B"/>
    <w:rsid w:val="001F6E23"/>
    <w:rsid w:val="001F70FA"/>
    <w:rsid w:val="001F758B"/>
    <w:rsid w:val="001F7B70"/>
    <w:rsid w:val="00205AFC"/>
    <w:rsid w:val="00206298"/>
    <w:rsid w:val="00206483"/>
    <w:rsid w:val="0020658F"/>
    <w:rsid w:val="0020F7A6"/>
    <w:rsid w:val="002100FA"/>
    <w:rsid w:val="00212D13"/>
    <w:rsid w:val="00216481"/>
    <w:rsid w:val="0022055C"/>
    <w:rsid w:val="0022087B"/>
    <w:rsid w:val="0022358C"/>
    <w:rsid w:val="00224D29"/>
    <w:rsid w:val="00226048"/>
    <w:rsid w:val="00226AC7"/>
    <w:rsid w:val="00237631"/>
    <w:rsid w:val="002412D3"/>
    <w:rsid w:val="002424DA"/>
    <w:rsid w:val="00252B20"/>
    <w:rsid w:val="00261785"/>
    <w:rsid w:val="002626BB"/>
    <w:rsid w:val="00266225"/>
    <w:rsid w:val="0026D37B"/>
    <w:rsid w:val="0027136C"/>
    <w:rsid w:val="00272D49"/>
    <w:rsid w:val="00274194"/>
    <w:rsid w:val="002749B6"/>
    <w:rsid w:val="00276C89"/>
    <w:rsid w:val="0028319D"/>
    <w:rsid w:val="002840F9"/>
    <w:rsid w:val="002850C6"/>
    <w:rsid w:val="00285CA9"/>
    <w:rsid w:val="00291B11"/>
    <w:rsid w:val="00292BF8"/>
    <w:rsid w:val="00292ECD"/>
    <w:rsid w:val="00293AA6"/>
    <w:rsid w:val="00294118"/>
    <w:rsid w:val="002A3C6B"/>
    <w:rsid w:val="002A4195"/>
    <w:rsid w:val="002A59AF"/>
    <w:rsid w:val="002B0652"/>
    <w:rsid w:val="002B2DB5"/>
    <w:rsid w:val="002B3B89"/>
    <w:rsid w:val="002B578B"/>
    <w:rsid w:val="002C0908"/>
    <w:rsid w:val="002C0A32"/>
    <w:rsid w:val="002C1E4A"/>
    <w:rsid w:val="002C2C28"/>
    <w:rsid w:val="002C374F"/>
    <w:rsid w:val="002C544D"/>
    <w:rsid w:val="002C55A4"/>
    <w:rsid w:val="002D28B4"/>
    <w:rsid w:val="002D798B"/>
    <w:rsid w:val="002E2DAD"/>
    <w:rsid w:val="002E5746"/>
    <w:rsid w:val="002F05E8"/>
    <w:rsid w:val="002F334D"/>
    <w:rsid w:val="002F3B7D"/>
    <w:rsid w:val="00303056"/>
    <w:rsid w:val="00303CD5"/>
    <w:rsid w:val="00311281"/>
    <w:rsid w:val="0031299E"/>
    <w:rsid w:val="00313264"/>
    <w:rsid w:val="0031326A"/>
    <w:rsid w:val="003133A9"/>
    <w:rsid w:val="00314F72"/>
    <w:rsid w:val="003151AB"/>
    <w:rsid w:val="00315539"/>
    <w:rsid w:val="00317C7E"/>
    <w:rsid w:val="003210B2"/>
    <w:rsid w:val="0032514E"/>
    <w:rsid w:val="00325A5F"/>
    <w:rsid w:val="00327E5B"/>
    <w:rsid w:val="00341DB1"/>
    <w:rsid w:val="00342C71"/>
    <w:rsid w:val="0034381E"/>
    <w:rsid w:val="003444ED"/>
    <w:rsid w:val="00344C5A"/>
    <w:rsid w:val="00345A78"/>
    <w:rsid w:val="00351765"/>
    <w:rsid w:val="0035203A"/>
    <w:rsid w:val="00352577"/>
    <w:rsid w:val="0035277B"/>
    <w:rsid w:val="00352883"/>
    <w:rsid w:val="003541F0"/>
    <w:rsid w:val="00362BEB"/>
    <w:rsid w:val="00363267"/>
    <w:rsid w:val="0036432B"/>
    <w:rsid w:val="00365E8D"/>
    <w:rsid w:val="00366AEC"/>
    <w:rsid w:val="00366C8C"/>
    <w:rsid w:val="00370190"/>
    <w:rsid w:val="0037517B"/>
    <w:rsid w:val="003751A3"/>
    <w:rsid w:val="00376DA7"/>
    <w:rsid w:val="00376F22"/>
    <w:rsid w:val="0037757D"/>
    <w:rsid w:val="00380C48"/>
    <w:rsid w:val="00381422"/>
    <w:rsid w:val="00382275"/>
    <w:rsid w:val="003824A4"/>
    <w:rsid w:val="003849F1"/>
    <w:rsid w:val="003873DE"/>
    <w:rsid w:val="00387D6F"/>
    <w:rsid w:val="0039306C"/>
    <w:rsid w:val="003941F4"/>
    <w:rsid w:val="00394424"/>
    <w:rsid w:val="00394DEA"/>
    <w:rsid w:val="0039642E"/>
    <w:rsid w:val="003A10F8"/>
    <w:rsid w:val="003A1F89"/>
    <w:rsid w:val="003A3022"/>
    <w:rsid w:val="003A67C6"/>
    <w:rsid w:val="003A7157"/>
    <w:rsid w:val="003B43C6"/>
    <w:rsid w:val="003B55D6"/>
    <w:rsid w:val="003B66FF"/>
    <w:rsid w:val="003B69FC"/>
    <w:rsid w:val="003C02C5"/>
    <w:rsid w:val="003C03A8"/>
    <w:rsid w:val="003C0A99"/>
    <w:rsid w:val="003C2686"/>
    <w:rsid w:val="003C31F8"/>
    <w:rsid w:val="003C71F2"/>
    <w:rsid w:val="003C733D"/>
    <w:rsid w:val="003D0057"/>
    <w:rsid w:val="003D1357"/>
    <w:rsid w:val="003D562B"/>
    <w:rsid w:val="003D588F"/>
    <w:rsid w:val="003E1682"/>
    <w:rsid w:val="003E1F8B"/>
    <w:rsid w:val="003E33AA"/>
    <w:rsid w:val="003F0A3D"/>
    <w:rsid w:val="003F1E96"/>
    <w:rsid w:val="003F3956"/>
    <w:rsid w:val="0040060C"/>
    <w:rsid w:val="00400EEC"/>
    <w:rsid w:val="0040233B"/>
    <w:rsid w:val="00407CBA"/>
    <w:rsid w:val="00410FBF"/>
    <w:rsid w:val="00412A1A"/>
    <w:rsid w:val="00415663"/>
    <w:rsid w:val="00416586"/>
    <w:rsid w:val="00422216"/>
    <w:rsid w:val="00424F0B"/>
    <w:rsid w:val="00425527"/>
    <w:rsid w:val="004303F5"/>
    <w:rsid w:val="0043416D"/>
    <w:rsid w:val="004351C0"/>
    <w:rsid w:val="00436D53"/>
    <w:rsid w:val="00437D4E"/>
    <w:rsid w:val="00444595"/>
    <w:rsid w:val="004449E2"/>
    <w:rsid w:val="00444AA3"/>
    <w:rsid w:val="0044788D"/>
    <w:rsid w:val="00455A4C"/>
    <w:rsid w:val="00455AB9"/>
    <w:rsid w:val="00466056"/>
    <w:rsid w:val="00466DB0"/>
    <w:rsid w:val="004706DD"/>
    <w:rsid w:val="00470A66"/>
    <w:rsid w:val="00470DC5"/>
    <w:rsid w:val="0047116D"/>
    <w:rsid w:val="00472804"/>
    <w:rsid w:val="0047332A"/>
    <w:rsid w:val="004755D5"/>
    <w:rsid w:val="00476643"/>
    <w:rsid w:val="004876A5"/>
    <w:rsid w:val="00487D03"/>
    <w:rsid w:val="00490023"/>
    <w:rsid w:val="004908B8"/>
    <w:rsid w:val="004960FE"/>
    <w:rsid w:val="004A7925"/>
    <w:rsid w:val="004B1967"/>
    <w:rsid w:val="004B24D3"/>
    <w:rsid w:val="004B4E41"/>
    <w:rsid w:val="004B66D8"/>
    <w:rsid w:val="004C3DAA"/>
    <w:rsid w:val="004C64A9"/>
    <w:rsid w:val="004C67D1"/>
    <w:rsid w:val="004C7763"/>
    <w:rsid w:val="004D0CD3"/>
    <w:rsid w:val="004D44FD"/>
    <w:rsid w:val="004D4B75"/>
    <w:rsid w:val="004D589F"/>
    <w:rsid w:val="004D74D0"/>
    <w:rsid w:val="004E1368"/>
    <w:rsid w:val="004E2066"/>
    <w:rsid w:val="004E2AC2"/>
    <w:rsid w:val="004E4779"/>
    <w:rsid w:val="004E69ED"/>
    <w:rsid w:val="004F3B16"/>
    <w:rsid w:val="004F4DB0"/>
    <w:rsid w:val="00502ABD"/>
    <w:rsid w:val="00504C09"/>
    <w:rsid w:val="00506CCD"/>
    <w:rsid w:val="00509E35"/>
    <w:rsid w:val="00511B03"/>
    <w:rsid w:val="00514253"/>
    <w:rsid w:val="00514E3D"/>
    <w:rsid w:val="005207EA"/>
    <w:rsid w:val="005212CE"/>
    <w:rsid w:val="00522DE8"/>
    <w:rsid w:val="00524BC8"/>
    <w:rsid w:val="005269C1"/>
    <w:rsid w:val="00531447"/>
    <w:rsid w:val="00533442"/>
    <w:rsid w:val="0054130C"/>
    <w:rsid w:val="00541DAB"/>
    <w:rsid w:val="005423A3"/>
    <w:rsid w:val="0054272F"/>
    <w:rsid w:val="00545969"/>
    <w:rsid w:val="00550F8C"/>
    <w:rsid w:val="0055133B"/>
    <w:rsid w:val="0055725B"/>
    <w:rsid w:val="00561426"/>
    <w:rsid w:val="00561FE6"/>
    <w:rsid w:val="005647F0"/>
    <w:rsid w:val="00571ADD"/>
    <w:rsid w:val="00577C7B"/>
    <w:rsid w:val="00583CA4"/>
    <w:rsid w:val="00594AB0"/>
    <w:rsid w:val="005A2024"/>
    <w:rsid w:val="005A2E34"/>
    <w:rsid w:val="005A3343"/>
    <w:rsid w:val="005A401E"/>
    <w:rsid w:val="005A5E63"/>
    <w:rsid w:val="005A64A3"/>
    <w:rsid w:val="005A6999"/>
    <w:rsid w:val="005B386E"/>
    <w:rsid w:val="005C059E"/>
    <w:rsid w:val="005C2033"/>
    <w:rsid w:val="005C34F7"/>
    <w:rsid w:val="005C36D9"/>
    <w:rsid w:val="005C798D"/>
    <w:rsid w:val="005D2B49"/>
    <w:rsid w:val="005D36BD"/>
    <w:rsid w:val="005D41CD"/>
    <w:rsid w:val="005D73AE"/>
    <w:rsid w:val="005E3787"/>
    <w:rsid w:val="005E4979"/>
    <w:rsid w:val="005E7C77"/>
    <w:rsid w:val="005F127C"/>
    <w:rsid w:val="0060092D"/>
    <w:rsid w:val="00600BB8"/>
    <w:rsid w:val="00603B26"/>
    <w:rsid w:val="0060417B"/>
    <w:rsid w:val="0060440C"/>
    <w:rsid w:val="00604A12"/>
    <w:rsid w:val="0060708A"/>
    <w:rsid w:val="00611656"/>
    <w:rsid w:val="006200F3"/>
    <w:rsid w:val="00620202"/>
    <w:rsid w:val="006210F5"/>
    <w:rsid w:val="006226A5"/>
    <w:rsid w:val="0062363E"/>
    <w:rsid w:val="00632004"/>
    <w:rsid w:val="0063225D"/>
    <w:rsid w:val="006325D5"/>
    <w:rsid w:val="00632D7E"/>
    <w:rsid w:val="00635E1E"/>
    <w:rsid w:val="006376E8"/>
    <w:rsid w:val="006400F2"/>
    <w:rsid w:val="0064228F"/>
    <w:rsid w:val="00643562"/>
    <w:rsid w:val="00646F1A"/>
    <w:rsid w:val="00646F5E"/>
    <w:rsid w:val="006508C3"/>
    <w:rsid w:val="00654E91"/>
    <w:rsid w:val="00657ADA"/>
    <w:rsid w:val="00665F7E"/>
    <w:rsid w:val="00667A61"/>
    <w:rsid w:val="006710D6"/>
    <w:rsid w:val="00671D37"/>
    <w:rsid w:val="00675879"/>
    <w:rsid w:val="0067632D"/>
    <w:rsid w:val="00676F8F"/>
    <w:rsid w:val="0068013A"/>
    <w:rsid w:val="006829A1"/>
    <w:rsid w:val="00683E39"/>
    <w:rsid w:val="00684F75"/>
    <w:rsid w:val="0068549A"/>
    <w:rsid w:val="00692CC6"/>
    <w:rsid w:val="00694010"/>
    <w:rsid w:val="0069552E"/>
    <w:rsid w:val="0069613F"/>
    <w:rsid w:val="00696856"/>
    <w:rsid w:val="006A0A2C"/>
    <w:rsid w:val="006A1320"/>
    <w:rsid w:val="006A38BC"/>
    <w:rsid w:val="006B0EB3"/>
    <w:rsid w:val="006B422F"/>
    <w:rsid w:val="006B5A90"/>
    <w:rsid w:val="006B6FEC"/>
    <w:rsid w:val="006C4D6C"/>
    <w:rsid w:val="006C6356"/>
    <w:rsid w:val="006C6BEB"/>
    <w:rsid w:val="006D1E40"/>
    <w:rsid w:val="006D1FC1"/>
    <w:rsid w:val="006D219F"/>
    <w:rsid w:val="006D26D5"/>
    <w:rsid w:val="006D3E53"/>
    <w:rsid w:val="006D5856"/>
    <w:rsid w:val="006D6B5B"/>
    <w:rsid w:val="006E1BC1"/>
    <w:rsid w:val="006E446D"/>
    <w:rsid w:val="006E7F23"/>
    <w:rsid w:val="006F32A8"/>
    <w:rsid w:val="006F544C"/>
    <w:rsid w:val="006F5F70"/>
    <w:rsid w:val="006F73C9"/>
    <w:rsid w:val="00700602"/>
    <w:rsid w:val="00701317"/>
    <w:rsid w:val="00701480"/>
    <w:rsid w:val="0071414B"/>
    <w:rsid w:val="00715F08"/>
    <w:rsid w:val="007162EC"/>
    <w:rsid w:val="00721225"/>
    <w:rsid w:val="007247FB"/>
    <w:rsid w:val="00727178"/>
    <w:rsid w:val="00730424"/>
    <w:rsid w:val="00730602"/>
    <w:rsid w:val="0073073D"/>
    <w:rsid w:val="007341BC"/>
    <w:rsid w:val="007362E0"/>
    <w:rsid w:val="0074022C"/>
    <w:rsid w:val="00741776"/>
    <w:rsid w:val="0074537C"/>
    <w:rsid w:val="007531E5"/>
    <w:rsid w:val="007563EF"/>
    <w:rsid w:val="00757B57"/>
    <w:rsid w:val="0076131A"/>
    <w:rsid w:val="007621FF"/>
    <w:rsid w:val="00762ED8"/>
    <w:rsid w:val="00763735"/>
    <w:rsid w:val="00763822"/>
    <w:rsid w:val="007642FD"/>
    <w:rsid w:val="007644B9"/>
    <w:rsid w:val="00764E14"/>
    <w:rsid w:val="00764E72"/>
    <w:rsid w:val="00766526"/>
    <w:rsid w:val="0077232D"/>
    <w:rsid w:val="00774C88"/>
    <w:rsid w:val="007758D5"/>
    <w:rsid w:val="00780E92"/>
    <w:rsid w:val="00784EB4"/>
    <w:rsid w:val="007914FC"/>
    <w:rsid w:val="00792AA7"/>
    <w:rsid w:val="007964F2"/>
    <w:rsid w:val="007A1090"/>
    <w:rsid w:val="007A13B5"/>
    <w:rsid w:val="007A4214"/>
    <w:rsid w:val="007B2091"/>
    <w:rsid w:val="007B28B4"/>
    <w:rsid w:val="007B418B"/>
    <w:rsid w:val="007B682D"/>
    <w:rsid w:val="007C2808"/>
    <w:rsid w:val="007C442B"/>
    <w:rsid w:val="007C469D"/>
    <w:rsid w:val="007C5871"/>
    <w:rsid w:val="007C598A"/>
    <w:rsid w:val="007D1C3F"/>
    <w:rsid w:val="007D2BF9"/>
    <w:rsid w:val="007D3399"/>
    <w:rsid w:val="007D3A71"/>
    <w:rsid w:val="007D56BF"/>
    <w:rsid w:val="007D616A"/>
    <w:rsid w:val="007E1025"/>
    <w:rsid w:val="007E7491"/>
    <w:rsid w:val="007F03DE"/>
    <w:rsid w:val="007F2826"/>
    <w:rsid w:val="007F438E"/>
    <w:rsid w:val="007F4F05"/>
    <w:rsid w:val="007F52D7"/>
    <w:rsid w:val="007F67DA"/>
    <w:rsid w:val="00800B46"/>
    <w:rsid w:val="00802D1E"/>
    <w:rsid w:val="0080399A"/>
    <w:rsid w:val="00804778"/>
    <w:rsid w:val="00805E58"/>
    <w:rsid w:val="00806AFA"/>
    <w:rsid w:val="00810AA4"/>
    <w:rsid w:val="00815131"/>
    <w:rsid w:val="00815A21"/>
    <w:rsid w:val="008160E4"/>
    <w:rsid w:val="008305F4"/>
    <w:rsid w:val="00832BD4"/>
    <w:rsid w:val="00833EEB"/>
    <w:rsid w:val="00836B57"/>
    <w:rsid w:val="008424FA"/>
    <w:rsid w:val="00842744"/>
    <w:rsid w:val="008440EC"/>
    <w:rsid w:val="00844D1A"/>
    <w:rsid w:val="008501ED"/>
    <w:rsid w:val="00852D7F"/>
    <w:rsid w:val="00853711"/>
    <w:rsid w:val="00857050"/>
    <w:rsid w:val="0086289E"/>
    <w:rsid w:val="00866B36"/>
    <w:rsid w:val="00867009"/>
    <w:rsid w:val="00870AEC"/>
    <w:rsid w:val="00871BC7"/>
    <w:rsid w:val="00872359"/>
    <w:rsid w:val="00872E39"/>
    <w:rsid w:val="00875E40"/>
    <w:rsid w:val="00877F89"/>
    <w:rsid w:val="00883AC9"/>
    <w:rsid w:val="008855EF"/>
    <w:rsid w:val="00887159"/>
    <w:rsid w:val="0088769D"/>
    <w:rsid w:val="00892081"/>
    <w:rsid w:val="008938C2"/>
    <w:rsid w:val="00894A76"/>
    <w:rsid w:val="00894DB6"/>
    <w:rsid w:val="008B53D5"/>
    <w:rsid w:val="008B6E83"/>
    <w:rsid w:val="008C050E"/>
    <w:rsid w:val="008C124C"/>
    <w:rsid w:val="008C29E2"/>
    <w:rsid w:val="008C5E9B"/>
    <w:rsid w:val="008D35E3"/>
    <w:rsid w:val="008D384C"/>
    <w:rsid w:val="008D4FD4"/>
    <w:rsid w:val="008D6CDB"/>
    <w:rsid w:val="008D735F"/>
    <w:rsid w:val="008E107B"/>
    <w:rsid w:val="008F4E32"/>
    <w:rsid w:val="00901630"/>
    <w:rsid w:val="00902BBE"/>
    <w:rsid w:val="0090320E"/>
    <w:rsid w:val="009052DA"/>
    <w:rsid w:val="009055F6"/>
    <w:rsid w:val="009111ED"/>
    <w:rsid w:val="009112C8"/>
    <w:rsid w:val="00913AB0"/>
    <w:rsid w:val="009219BB"/>
    <w:rsid w:val="009246DF"/>
    <w:rsid w:val="00927374"/>
    <w:rsid w:val="00931561"/>
    <w:rsid w:val="00931D21"/>
    <w:rsid w:val="00941C72"/>
    <w:rsid w:val="009432A8"/>
    <w:rsid w:val="00944C3A"/>
    <w:rsid w:val="009465B6"/>
    <w:rsid w:val="009500A6"/>
    <w:rsid w:val="009539A0"/>
    <w:rsid w:val="00954CE9"/>
    <w:rsid w:val="0095684D"/>
    <w:rsid w:val="00957DD1"/>
    <w:rsid w:val="009640EF"/>
    <w:rsid w:val="00964EE8"/>
    <w:rsid w:val="00965BC1"/>
    <w:rsid w:val="00966155"/>
    <w:rsid w:val="0097053C"/>
    <w:rsid w:val="00971F29"/>
    <w:rsid w:val="00972027"/>
    <w:rsid w:val="009809F6"/>
    <w:rsid w:val="00980EC5"/>
    <w:rsid w:val="009814F7"/>
    <w:rsid w:val="00982B74"/>
    <w:rsid w:val="00983A00"/>
    <w:rsid w:val="00984D0C"/>
    <w:rsid w:val="00986252"/>
    <w:rsid w:val="009914F0"/>
    <w:rsid w:val="00992210"/>
    <w:rsid w:val="00995CEE"/>
    <w:rsid w:val="009963C1"/>
    <w:rsid w:val="009A0BA0"/>
    <w:rsid w:val="009A3BCE"/>
    <w:rsid w:val="009A4858"/>
    <w:rsid w:val="009A6504"/>
    <w:rsid w:val="009B359D"/>
    <w:rsid w:val="009B654F"/>
    <w:rsid w:val="009B6BF2"/>
    <w:rsid w:val="009B6C2F"/>
    <w:rsid w:val="009C0063"/>
    <w:rsid w:val="009D029A"/>
    <w:rsid w:val="009D0E56"/>
    <w:rsid w:val="009D22AD"/>
    <w:rsid w:val="009D2835"/>
    <w:rsid w:val="009D2E2A"/>
    <w:rsid w:val="009D3866"/>
    <w:rsid w:val="009D4797"/>
    <w:rsid w:val="009D5CFE"/>
    <w:rsid w:val="009D633F"/>
    <w:rsid w:val="009D760E"/>
    <w:rsid w:val="009D7E87"/>
    <w:rsid w:val="009E000A"/>
    <w:rsid w:val="009E618D"/>
    <w:rsid w:val="009E7E19"/>
    <w:rsid w:val="009F0712"/>
    <w:rsid w:val="009F7081"/>
    <w:rsid w:val="00A002AD"/>
    <w:rsid w:val="00A00507"/>
    <w:rsid w:val="00A028CD"/>
    <w:rsid w:val="00A02961"/>
    <w:rsid w:val="00A0694F"/>
    <w:rsid w:val="00A11115"/>
    <w:rsid w:val="00A2019D"/>
    <w:rsid w:val="00A20834"/>
    <w:rsid w:val="00A22B7F"/>
    <w:rsid w:val="00A22CA2"/>
    <w:rsid w:val="00A23B57"/>
    <w:rsid w:val="00A25707"/>
    <w:rsid w:val="00A25B49"/>
    <w:rsid w:val="00A27B94"/>
    <w:rsid w:val="00A319A3"/>
    <w:rsid w:val="00A332E6"/>
    <w:rsid w:val="00A3403F"/>
    <w:rsid w:val="00A34996"/>
    <w:rsid w:val="00A35BDA"/>
    <w:rsid w:val="00A3706F"/>
    <w:rsid w:val="00A37B39"/>
    <w:rsid w:val="00A37EFC"/>
    <w:rsid w:val="00A37F5B"/>
    <w:rsid w:val="00A42058"/>
    <w:rsid w:val="00A500CD"/>
    <w:rsid w:val="00A510E0"/>
    <w:rsid w:val="00A51B6C"/>
    <w:rsid w:val="00A56816"/>
    <w:rsid w:val="00A61CE9"/>
    <w:rsid w:val="00A62CC2"/>
    <w:rsid w:val="00A662CF"/>
    <w:rsid w:val="00A700E8"/>
    <w:rsid w:val="00A73D8B"/>
    <w:rsid w:val="00A7590A"/>
    <w:rsid w:val="00A825AE"/>
    <w:rsid w:val="00A83F2B"/>
    <w:rsid w:val="00A85F1C"/>
    <w:rsid w:val="00A93D58"/>
    <w:rsid w:val="00A94527"/>
    <w:rsid w:val="00A9542A"/>
    <w:rsid w:val="00A966B4"/>
    <w:rsid w:val="00AA0AF6"/>
    <w:rsid w:val="00AA1553"/>
    <w:rsid w:val="00AA2AEF"/>
    <w:rsid w:val="00AA2B34"/>
    <w:rsid w:val="00AA3602"/>
    <w:rsid w:val="00AA490C"/>
    <w:rsid w:val="00AA673D"/>
    <w:rsid w:val="00AB2D7A"/>
    <w:rsid w:val="00AB4D9A"/>
    <w:rsid w:val="00AB66A4"/>
    <w:rsid w:val="00AC16C1"/>
    <w:rsid w:val="00AC3906"/>
    <w:rsid w:val="00AC7744"/>
    <w:rsid w:val="00AD0521"/>
    <w:rsid w:val="00AD1E56"/>
    <w:rsid w:val="00AD3C1D"/>
    <w:rsid w:val="00AE0420"/>
    <w:rsid w:val="00AE0BD3"/>
    <w:rsid w:val="00AE0E68"/>
    <w:rsid w:val="00AE2063"/>
    <w:rsid w:val="00AE3D88"/>
    <w:rsid w:val="00AE4159"/>
    <w:rsid w:val="00AE456B"/>
    <w:rsid w:val="00AE7339"/>
    <w:rsid w:val="00AF01DB"/>
    <w:rsid w:val="00AF3604"/>
    <w:rsid w:val="00AF599A"/>
    <w:rsid w:val="00B0270E"/>
    <w:rsid w:val="00B068B5"/>
    <w:rsid w:val="00B07B95"/>
    <w:rsid w:val="00B1004C"/>
    <w:rsid w:val="00B117C3"/>
    <w:rsid w:val="00B12492"/>
    <w:rsid w:val="00B1382C"/>
    <w:rsid w:val="00B138E6"/>
    <w:rsid w:val="00B15FB7"/>
    <w:rsid w:val="00B16951"/>
    <w:rsid w:val="00B17226"/>
    <w:rsid w:val="00B17A00"/>
    <w:rsid w:val="00B22335"/>
    <w:rsid w:val="00B22DBA"/>
    <w:rsid w:val="00B233FE"/>
    <w:rsid w:val="00B2375C"/>
    <w:rsid w:val="00B25FAD"/>
    <w:rsid w:val="00B260B6"/>
    <w:rsid w:val="00B272FD"/>
    <w:rsid w:val="00B277E4"/>
    <w:rsid w:val="00B342EB"/>
    <w:rsid w:val="00B3707C"/>
    <w:rsid w:val="00B43CEC"/>
    <w:rsid w:val="00B4690D"/>
    <w:rsid w:val="00B46A45"/>
    <w:rsid w:val="00B50311"/>
    <w:rsid w:val="00B523B5"/>
    <w:rsid w:val="00B53DED"/>
    <w:rsid w:val="00B55DEE"/>
    <w:rsid w:val="00B561BA"/>
    <w:rsid w:val="00B63433"/>
    <w:rsid w:val="00B677DA"/>
    <w:rsid w:val="00B67CD8"/>
    <w:rsid w:val="00B72424"/>
    <w:rsid w:val="00B75586"/>
    <w:rsid w:val="00B824C2"/>
    <w:rsid w:val="00B8309C"/>
    <w:rsid w:val="00B834E7"/>
    <w:rsid w:val="00B83602"/>
    <w:rsid w:val="00B87BF4"/>
    <w:rsid w:val="00B87E82"/>
    <w:rsid w:val="00B90005"/>
    <w:rsid w:val="00B90C0F"/>
    <w:rsid w:val="00B9131A"/>
    <w:rsid w:val="00B93304"/>
    <w:rsid w:val="00B96BB4"/>
    <w:rsid w:val="00B96FC2"/>
    <w:rsid w:val="00BA1C81"/>
    <w:rsid w:val="00BA32F4"/>
    <w:rsid w:val="00BA46A3"/>
    <w:rsid w:val="00BA7ABD"/>
    <w:rsid w:val="00BB05CA"/>
    <w:rsid w:val="00BB1449"/>
    <w:rsid w:val="00BB26A5"/>
    <w:rsid w:val="00BB38D4"/>
    <w:rsid w:val="00BB4DB4"/>
    <w:rsid w:val="00BB5215"/>
    <w:rsid w:val="00BB547A"/>
    <w:rsid w:val="00BB79EE"/>
    <w:rsid w:val="00BC5D44"/>
    <w:rsid w:val="00BC73AF"/>
    <w:rsid w:val="00BC7ACE"/>
    <w:rsid w:val="00BD2056"/>
    <w:rsid w:val="00BD4B5A"/>
    <w:rsid w:val="00BD4F3C"/>
    <w:rsid w:val="00BE1BB8"/>
    <w:rsid w:val="00BE438A"/>
    <w:rsid w:val="00BE5BD0"/>
    <w:rsid w:val="00BF0C09"/>
    <w:rsid w:val="00C0147F"/>
    <w:rsid w:val="00C01508"/>
    <w:rsid w:val="00C0202C"/>
    <w:rsid w:val="00C10734"/>
    <w:rsid w:val="00C1156D"/>
    <w:rsid w:val="00C1223F"/>
    <w:rsid w:val="00C1478E"/>
    <w:rsid w:val="00C14951"/>
    <w:rsid w:val="00C16562"/>
    <w:rsid w:val="00C17531"/>
    <w:rsid w:val="00C230BD"/>
    <w:rsid w:val="00C246F2"/>
    <w:rsid w:val="00C25959"/>
    <w:rsid w:val="00C27B62"/>
    <w:rsid w:val="00C30915"/>
    <w:rsid w:val="00C3322B"/>
    <w:rsid w:val="00C33F55"/>
    <w:rsid w:val="00C358A6"/>
    <w:rsid w:val="00C428EE"/>
    <w:rsid w:val="00C4314F"/>
    <w:rsid w:val="00C44346"/>
    <w:rsid w:val="00C44412"/>
    <w:rsid w:val="00C47DB1"/>
    <w:rsid w:val="00C519F5"/>
    <w:rsid w:val="00C52C2B"/>
    <w:rsid w:val="00C6044A"/>
    <w:rsid w:val="00C6215C"/>
    <w:rsid w:val="00C624F5"/>
    <w:rsid w:val="00C62C91"/>
    <w:rsid w:val="00C648CA"/>
    <w:rsid w:val="00C66CF3"/>
    <w:rsid w:val="00C710EE"/>
    <w:rsid w:val="00C7287F"/>
    <w:rsid w:val="00C73178"/>
    <w:rsid w:val="00C751C7"/>
    <w:rsid w:val="00C77839"/>
    <w:rsid w:val="00C80033"/>
    <w:rsid w:val="00C81601"/>
    <w:rsid w:val="00C819A9"/>
    <w:rsid w:val="00C82F0F"/>
    <w:rsid w:val="00C83A83"/>
    <w:rsid w:val="00C85188"/>
    <w:rsid w:val="00C8547C"/>
    <w:rsid w:val="00C85E3E"/>
    <w:rsid w:val="00C86E3D"/>
    <w:rsid w:val="00C911D0"/>
    <w:rsid w:val="00C91A25"/>
    <w:rsid w:val="00C95992"/>
    <w:rsid w:val="00C968FC"/>
    <w:rsid w:val="00C96B85"/>
    <w:rsid w:val="00C96E88"/>
    <w:rsid w:val="00CA0A81"/>
    <w:rsid w:val="00CA0C36"/>
    <w:rsid w:val="00CA188E"/>
    <w:rsid w:val="00CA66D3"/>
    <w:rsid w:val="00CA6BD7"/>
    <w:rsid w:val="00CB13C3"/>
    <w:rsid w:val="00CB18C5"/>
    <w:rsid w:val="00CB1F64"/>
    <w:rsid w:val="00CC12E9"/>
    <w:rsid w:val="00CC42CE"/>
    <w:rsid w:val="00CC5D6E"/>
    <w:rsid w:val="00CC7B19"/>
    <w:rsid w:val="00CD3242"/>
    <w:rsid w:val="00CE06ED"/>
    <w:rsid w:val="00CE0DCE"/>
    <w:rsid w:val="00CE0F01"/>
    <w:rsid w:val="00CE17F5"/>
    <w:rsid w:val="00CE225C"/>
    <w:rsid w:val="00CE27BD"/>
    <w:rsid w:val="00CE2933"/>
    <w:rsid w:val="00CE3053"/>
    <w:rsid w:val="00CE406E"/>
    <w:rsid w:val="00CE57F3"/>
    <w:rsid w:val="00CE75C1"/>
    <w:rsid w:val="00CF1709"/>
    <w:rsid w:val="00CF56F2"/>
    <w:rsid w:val="00CF6419"/>
    <w:rsid w:val="00D007C4"/>
    <w:rsid w:val="00D03B3F"/>
    <w:rsid w:val="00D15807"/>
    <w:rsid w:val="00D15820"/>
    <w:rsid w:val="00D164D3"/>
    <w:rsid w:val="00D16808"/>
    <w:rsid w:val="00D2549F"/>
    <w:rsid w:val="00D26D17"/>
    <w:rsid w:val="00D310EE"/>
    <w:rsid w:val="00D32D4D"/>
    <w:rsid w:val="00D33A50"/>
    <w:rsid w:val="00D35113"/>
    <w:rsid w:val="00D35437"/>
    <w:rsid w:val="00D40461"/>
    <w:rsid w:val="00D4421F"/>
    <w:rsid w:val="00D51995"/>
    <w:rsid w:val="00D53259"/>
    <w:rsid w:val="00D53FF1"/>
    <w:rsid w:val="00D55C02"/>
    <w:rsid w:val="00D577F9"/>
    <w:rsid w:val="00D61901"/>
    <w:rsid w:val="00D63D1A"/>
    <w:rsid w:val="00D63EB6"/>
    <w:rsid w:val="00D643B3"/>
    <w:rsid w:val="00D658ED"/>
    <w:rsid w:val="00D73539"/>
    <w:rsid w:val="00D81B45"/>
    <w:rsid w:val="00D82058"/>
    <w:rsid w:val="00D8312D"/>
    <w:rsid w:val="00D8340D"/>
    <w:rsid w:val="00D84D43"/>
    <w:rsid w:val="00D85231"/>
    <w:rsid w:val="00D932A6"/>
    <w:rsid w:val="00D93D72"/>
    <w:rsid w:val="00D95156"/>
    <w:rsid w:val="00D95C56"/>
    <w:rsid w:val="00DA08B7"/>
    <w:rsid w:val="00DA50C5"/>
    <w:rsid w:val="00DB0D27"/>
    <w:rsid w:val="00DB0E9A"/>
    <w:rsid w:val="00DB31FE"/>
    <w:rsid w:val="00DB4909"/>
    <w:rsid w:val="00DB66BD"/>
    <w:rsid w:val="00DB7AFD"/>
    <w:rsid w:val="00DC0B86"/>
    <w:rsid w:val="00DC2A31"/>
    <w:rsid w:val="00DC34D0"/>
    <w:rsid w:val="00DC419D"/>
    <w:rsid w:val="00DC5B29"/>
    <w:rsid w:val="00DC63D5"/>
    <w:rsid w:val="00DC68EC"/>
    <w:rsid w:val="00DC700F"/>
    <w:rsid w:val="00DD47F6"/>
    <w:rsid w:val="00DE02C0"/>
    <w:rsid w:val="00DE35E1"/>
    <w:rsid w:val="00DE6656"/>
    <w:rsid w:val="00DF1F3E"/>
    <w:rsid w:val="00DF2D7B"/>
    <w:rsid w:val="00DF3F8C"/>
    <w:rsid w:val="00DF7682"/>
    <w:rsid w:val="00E0240E"/>
    <w:rsid w:val="00E10509"/>
    <w:rsid w:val="00E1234F"/>
    <w:rsid w:val="00E1387C"/>
    <w:rsid w:val="00E13C76"/>
    <w:rsid w:val="00E15025"/>
    <w:rsid w:val="00E17D2B"/>
    <w:rsid w:val="00E21417"/>
    <w:rsid w:val="00E24DAC"/>
    <w:rsid w:val="00E24EBD"/>
    <w:rsid w:val="00E2649D"/>
    <w:rsid w:val="00E30CA1"/>
    <w:rsid w:val="00E3138D"/>
    <w:rsid w:val="00E32E26"/>
    <w:rsid w:val="00E346D5"/>
    <w:rsid w:val="00E34FA9"/>
    <w:rsid w:val="00E3628D"/>
    <w:rsid w:val="00E366CD"/>
    <w:rsid w:val="00E40BAA"/>
    <w:rsid w:val="00E41F0B"/>
    <w:rsid w:val="00E45C46"/>
    <w:rsid w:val="00E468FB"/>
    <w:rsid w:val="00E47F1E"/>
    <w:rsid w:val="00E47FC0"/>
    <w:rsid w:val="00E520B8"/>
    <w:rsid w:val="00E530D6"/>
    <w:rsid w:val="00E53D33"/>
    <w:rsid w:val="00E541C6"/>
    <w:rsid w:val="00E62140"/>
    <w:rsid w:val="00E62815"/>
    <w:rsid w:val="00E66367"/>
    <w:rsid w:val="00E66F71"/>
    <w:rsid w:val="00E708FE"/>
    <w:rsid w:val="00E7320E"/>
    <w:rsid w:val="00E75336"/>
    <w:rsid w:val="00E76126"/>
    <w:rsid w:val="00E76AD1"/>
    <w:rsid w:val="00E814C2"/>
    <w:rsid w:val="00E817C1"/>
    <w:rsid w:val="00E81BAE"/>
    <w:rsid w:val="00E84504"/>
    <w:rsid w:val="00E860E4"/>
    <w:rsid w:val="00E875DA"/>
    <w:rsid w:val="00E90434"/>
    <w:rsid w:val="00E91A14"/>
    <w:rsid w:val="00E925EA"/>
    <w:rsid w:val="00E94E7F"/>
    <w:rsid w:val="00E96123"/>
    <w:rsid w:val="00EA750D"/>
    <w:rsid w:val="00EB3B1F"/>
    <w:rsid w:val="00EB40B7"/>
    <w:rsid w:val="00EB5595"/>
    <w:rsid w:val="00EB8EF0"/>
    <w:rsid w:val="00EC0D2A"/>
    <w:rsid w:val="00EC1689"/>
    <w:rsid w:val="00EC1C59"/>
    <w:rsid w:val="00EC3E8B"/>
    <w:rsid w:val="00EC791A"/>
    <w:rsid w:val="00ED0F76"/>
    <w:rsid w:val="00ED1C6E"/>
    <w:rsid w:val="00ED20AF"/>
    <w:rsid w:val="00ED27FE"/>
    <w:rsid w:val="00ED38F0"/>
    <w:rsid w:val="00ED4556"/>
    <w:rsid w:val="00ED5626"/>
    <w:rsid w:val="00ED5A79"/>
    <w:rsid w:val="00ED5DD3"/>
    <w:rsid w:val="00EE0770"/>
    <w:rsid w:val="00EE1A23"/>
    <w:rsid w:val="00EE2DF0"/>
    <w:rsid w:val="00EE39F2"/>
    <w:rsid w:val="00EE5B6C"/>
    <w:rsid w:val="00EE6BFE"/>
    <w:rsid w:val="00EF01AC"/>
    <w:rsid w:val="00EF1F77"/>
    <w:rsid w:val="00EF4339"/>
    <w:rsid w:val="00EF5145"/>
    <w:rsid w:val="00EF5AA9"/>
    <w:rsid w:val="00EF762F"/>
    <w:rsid w:val="00F00E0D"/>
    <w:rsid w:val="00F027F5"/>
    <w:rsid w:val="00F05CD2"/>
    <w:rsid w:val="00F13547"/>
    <w:rsid w:val="00F1603B"/>
    <w:rsid w:val="00F1736E"/>
    <w:rsid w:val="00F17F26"/>
    <w:rsid w:val="00F215E7"/>
    <w:rsid w:val="00F37287"/>
    <w:rsid w:val="00F428AC"/>
    <w:rsid w:val="00F4391F"/>
    <w:rsid w:val="00F44216"/>
    <w:rsid w:val="00F45585"/>
    <w:rsid w:val="00F45FD2"/>
    <w:rsid w:val="00F51764"/>
    <w:rsid w:val="00F53B65"/>
    <w:rsid w:val="00F54308"/>
    <w:rsid w:val="00F56B9F"/>
    <w:rsid w:val="00F60997"/>
    <w:rsid w:val="00F613CD"/>
    <w:rsid w:val="00F669A9"/>
    <w:rsid w:val="00F71DD8"/>
    <w:rsid w:val="00F73BDE"/>
    <w:rsid w:val="00F74F14"/>
    <w:rsid w:val="00F76DEC"/>
    <w:rsid w:val="00F8767E"/>
    <w:rsid w:val="00F907A0"/>
    <w:rsid w:val="00F92762"/>
    <w:rsid w:val="00F929E6"/>
    <w:rsid w:val="00F96B11"/>
    <w:rsid w:val="00F9719C"/>
    <w:rsid w:val="00FA13A9"/>
    <w:rsid w:val="00FA32B1"/>
    <w:rsid w:val="00FA5289"/>
    <w:rsid w:val="00FB0244"/>
    <w:rsid w:val="00FB7070"/>
    <w:rsid w:val="00FC12B5"/>
    <w:rsid w:val="00FC272D"/>
    <w:rsid w:val="00FC4A7B"/>
    <w:rsid w:val="00FC752D"/>
    <w:rsid w:val="00FD30CA"/>
    <w:rsid w:val="00FD5682"/>
    <w:rsid w:val="00FD6076"/>
    <w:rsid w:val="00FD7FD8"/>
    <w:rsid w:val="00FE23D5"/>
    <w:rsid w:val="00FE2ED9"/>
    <w:rsid w:val="00FE46D5"/>
    <w:rsid w:val="00FE5231"/>
    <w:rsid w:val="00FE57BD"/>
    <w:rsid w:val="00FE5DF7"/>
    <w:rsid w:val="00FE680C"/>
    <w:rsid w:val="00FE6F6D"/>
    <w:rsid w:val="00FE78FE"/>
    <w:rsid w:val="00FF274F"/>
    <w:rsid w:val="010B62E6"/>
    <w:rsid w:val="01C3EB98"/>
    <w:rsid w:val="01DCE9A4"/>
    <w:rsid w:val="0263F8FB"/>
    <w:rsid w:val="027CFF4D"/>
    <w:rsid w:val="02AB4A48"/>
    <w:rsid w:val="03551F34"/>
    <w:rsid w:val="036E288C"/>
    <w:rsid w:val="0371D77F"/>
    <w:rsid w:val="041EBE33"/>
    <w:rsid w:val="044407EE"/>
    <w:rsid w:val="04442240"/>
    <w:rsid w:val="046FFB08"/>
    <w:rsid w:val="0470FAD7"/>
    <w:rsid w:val="04A29534"/>
    <w:rsid w:val="04C9DA8B"/>
    <w:rsid w:val="04D3A1E8"/>
    <w:rsid w:val="04D3D1AE"/>
    <w:rsid w:val="04E43D23"/>
    <w:rsid w:val="04FA4F4F"/>
    <w:rsid w:val="0540239C"/>
    <w:rsid w:val="05482979"/>
    <w:rsid w:val="05635859"/>
    <w:rsid w:val="05773A63"/>
    <w:rsid w:val="05907326"/>
    <w:rsid w:val="05A52C03"/>
    <w:rsid w:val="05C42DF1"/>
    <w:rsid w:val="05DB157C"/>
    <w:rsid w:val="06112BE8"/>
    <w:rsid w:val="06139DC8"/>
    <w:rsid w:val="064E712F"/>
    <w:rsid w:val="066D22F6"/>
    <w:rsid w:val="068D5988"/>
    <w:rsid w:val="06C9447A"/>
    <w:rsid w:val="07190535"/>
    <w:rsid w:val="07253E3C"/>
    <w:rsid w:val="074DCE26"/>
    <w:rsid w:val="078D3CC5"/>
    <w:rsid w:val="07BC69C4"/>
    <w:rsid w:val="07D09DF3"/>
    <w:rsid w:val="07D2BF9E"/>
    <w:rsid w:val="080CA31B"/>
    <w:rsid w:val="084D6186"/>
    <w:rsid w:val="088D1C8D"/>
    <w:rsid w:val="08C38884"/>
    <w:rsid w:val="08D3EB3A"/>
    <w:rsid w:val="0918B364"/>
    <w:rsid w:val="09289CBF"/>
    <w:rsid w:val="0955FCCB"/>
    <w:rsid w:val="0971EE60"/>
    <w:rsid w:val="0978DA29"/>
    <w:rsid w:val="09F74170"/>
    <w:rsid w:val="09FAEB99"/>
    <w:rsid w:val="0AE3C416"/>
    <w:rsid w:val="0B70F2E4"/>
    <w:rsid w:val="0B720364"/>
    <w:rsid w:val="0B9BBAD0"/>
    <w:rsid w:val="0BA657E6"/>
    <w:rsid w:val="0BD46F9A"/>
    <w:rsid w:val="0BF9D388"/>
    <w:rsid w:val="0C2E2D70"/>
    <w:rsid w:val="0CB14790"/>
    <w:rsid w:val="0CC850E9"/>
    <w:rsid w:val="0CF0516C"/>
    <w:rsid w:val="0CF6FB5F"/>
    <w:rsid w:val="0D0E4EA0"/>
    <w:rsid w:val="0D3C3DBC"/>
    <w:rsid w:val="0D450CA4"/>
    <w:rsid w:val="0D6A0E47"/>
    <w:rsid w:val="0D6EB0B1"/>
    <w:rsid w:val="0E1A6964"/>
    <w:rsid w:val="0E1EB9D7"/>
    <w:rsid w:val="0E693B0F"/>
    <w:rsid w:val="0E7DE849"/>
    <w:rsid w:val="0ECC9813"/>
    <w:rsid w:val="0F1DE7D6"/>
    <w:rsid w:val="0F1FBCDF"/>
    <w:rsid w:val="0F261C50"/>
    <w:rsid w:val="0F59184E"/>
    <w:rsid w:val="0F812BA1"/>
    <w:rsid w:val="0F9CD44A"/>
    <w:rsid w:val="0FB37541"/>
    <w:rsid w:val="0FB68F76"/>
    <w:rsid w:val="0FC7BE0A"/>
    <w:rsid w:val="0FFDFD92"/>
    <w:rsid w:val="101A26FE"/>
    <w:rsid w:val="101F470A"/>
    <w:rsid w:val="102BC964"/>
    <w:rsid w:val="10550681"/>
    <w:rsid w:val="10654AEB"/>
    <w:rsid w:val="10D33B99"/>
    <w:rsid w:val="10F37E00"/>
    <w:rsid w:val="1135184A"/>
    <w:rsid w:val="11583173"/>
    <w:rsid w:val="117DB3C4"/>
    <w:rsid w:val="11DF237E"/>
    <w:rsid w:val="12045B03"/>
    <w:rsid w:val="12053744"/>
    <w:rsid w:val="127631DB"/>
    <w:rsid w:val="1277E69D"/>
    <w:rsid w:val="127D3A2E"/>
    <w:rsid w:val="12A9220D"/>
    <w:rsid w:val="12B763D0"/>
    <w:rsid w:val="12FD66BB"/>
    <w:rsid w:val="130F4D8D"/>
    <w:rsid w:val="132C91ED"/>
    <w:rsid w:val="13E3F0DD"/>
    <w:rsid w:val="147BBE3C"/>
    <w:rsid w:val="14C7755C"/>
    <w:rsid w:val="14F412E7"/>
    <w:rsid w:val="14F45109"/>
    <w:rsid w:val="151BA9F4"/>
    <w:rsid w:val="152D4F6B"/>
    <w:rsid w:val="1545FE51"/>
    <w:rsid w:val="15474FB4"/>
    <w:rsid w:val="1565C68A"/>
    <w:rsid w:val="15A44EDC"/>
    <w:rsid w:val="15AF5044"/>
    <w:rsid w:val="15C90C58"/>
    <w:rsid w:val="16178E9D"/>
    <w:rsid w:val="1619B876"/>
    <w:rsid w:val="16225311"/>
    <w:rsid w:val="164EC57A"/>
    <w:rsid w:val="16776F04"/>
    <w:rsid w:val="16860C62"/>
    <w:rsid w:val="16BC0D40"/>
    <w:rsid w:val="16CE7276"/>
    <w:rsid w:val="178F3652"/>
    <w:rsid w:val="17EF0ACA"/>
    <w:rsid w:val="1841A8A6"/>
    <w:rsid w:val="18574CC7"/>
    <w:rsid w:val="18B102A0"/>
    <w:rsid w:val="18F6EEA5"/>
    <w:rsid w:val="19C06847"/>
    <w:rsid w:val="19D65ADC"/>
    <w:rsid w:val="1BADE618"/>
    <w:rsid w:val="1BE5CEBA"/>
    <w:rsid w:val="1BF641B8"/>
    <w:rsid w:val="1C71ECFC"/>
    <w:rsid w:val="1C7307F5"/>
    <w:rsid w:val="1C7F97B4"/>
    <w:rsid w:val="1CE2110C"/>
    <w:rsid w:val="1CFB18EF"/>
    <w:rsid w:val="1D3637F7"/>
    <w:rsid w:val="1D760FF3"/>
    <w:rsid w:val="1DA13794"/>
    <w:rsid w:val="1DACCA04"/>
    <w:rsid w:val="1DEB2BE8"/>
    <w:rsid w:val="1E0825C0"/>
    <w:rsid w:val="1E13D901"/>
    <w:rsid w:val="1E2A6873"/>
    <w:rsid w:val="1E4545F0"/>
    <w:rsid w:val="1E56C51E"/>
    <w:rsid w:val="1E658577"/>
    <w:rsid w:val="1EFFD7D9"/>
    <w:rsid w:val="1F6570F3"/>
    <w:rsid w:val="1F8B2F9D"/>
    <w:rsid w:val="1FDC4CEE"/>
    <w:rsid w:val="20064F98"/>
    <w:rsid w:val="200AEAA7"/>
    <w:rsid w:val="2010658C"/>
    <w:rsid w:val="206E6BD7"/>
    <w:rsid w:val="20811DFC"/>
    <w:rsid w:val="208CD4EC"/>
    <w:rsid w:val="20917703"/>
    <w:rsid w:val="20AD5679"/>
    <w:rsid w:val="20CB2033"/>
    <w:rsid w:val="20EF450C"/>
    <w:rsid w:val="21574154"/>
    <w:rsid w:val="215CDD54"/>
    <w:rsid w:val="21946CC1"/>
    <w:rsid w:val="21F3BBB9"/>
    <w:rsid w:val="222D21C7"/>
    <w:rsid w:val="225FECB1"/>
    <w:rsid w:val="22732C0C"/>
    <w:rsid w:val="22BEE971"/>
    <w:rsid w:val="22C832A9"/>
    <w:rsid w:val="22D1E249"/>
    <w:rsid w:val="22F0B424"/>
    <w:rsid w:val="23189C39"/>
    <w:rsid w:val="23235A94"/>
    <w:rsid w:val="2366AD2C"/>
    <w:rsid w:val="23A4E841"/>
    <w:rsid w:val="23D324D3"/>
    <w:rsid w:val="23D7A60E"/>
    <w:rsid w:val="2414D2C5"/>
    <w:rsid w:val="243BAA6C"/>
    <w:rsid w:val="24535E42"/>
    <w:rsid w:val="248EE216"/>
    <w:rsid w:val="249718C5"/>
    <w:rsid w:val="24BC78FF"/>
    <w:rsid w:val="24E0FE11"/>
    <w:rsid w:val="24F0A2C6"/>
    <w:rsid w:val="2584AD2B"/>
    <w:rsid w:val="2585A4F9"/>
    <w:rsid w:val="25A78760"/>
    <w:rsid w:val="25FC1C2E"/>
    <w:rsid w:val="261CE2C9"/>
    <w:rsid w:val="26282565"/>
    <w:rsid w:val="262AB277"/>
    <w:rsid w:val="26431D67"/>
    <w:rsid w:val="26DC8903"/>
    <w:rsid w:val="26E449A9"/>
    <w:rsid w:val="271ADEE7"/>
    <w:rsid w:val="272C8972"/>
    <w:rsid w:val="274CDF45"/>
    <w:rsid w:val="27A8A514"/>
    <w:rsid w:val="27C4320A"/>
    <w:rsid w:val="27FB7E32"/>
    <w:rsid w:val="2813484F"/>
    <w:rsid w:val="28437FFD"/>
    <w:rsid w:val="28704DD8"/>
    <w:rsid w:val="28BB58CB"/>
    <w:rsid w:val="28E9443D"/>
    <w:rsid w:val="29277D1C"/>
    <w:rsid w:val="292968ED"/>
    <w:rsid w:val="295EFF64"/>
    <w:rsid w:val="299DE9FD"/>
    <w:rsid w:val="29B44158"/>
    <w:rsid w:val="29BBE57C"/>
    <w:rsid w:val="2A848007"/>
    <w:rsid w:val="2AC194AA"/>
    <w:rsid w:val="2B135A80"/>
    <w:rsid w:val="2B1AFE22"/>
    <w:rsid w:val="2B1C13C4"/>
    <w:rsid w:val="2B8F978C"/>
    <w:rsid w:val="2BB9B7AC"/>
    <w:rsid w:val="2BC2D454"/>
    <w:rsid w:val="2BE82D6F"/>
    <w:rsid w:val="2C29133F"/>
    <w:rsid w:val="2C33EF9A"/>
    <w:rsid w:val="2C33FE4F"/>
    <w:rsid w:val="2C6E0471"/>
    <w:rsid w:val="2C70F6C3"/>
    <w:rsid w:val="2C831DD2"/>
    <w:rsid w:val="2C9A3B8C"/>
    <w:rsid w:val="2CAF2AE1"/>
    <w:rsid w:val="2CBF4638"/>
    <w:rsid w:val="2D7D382F"/>
    <w:rsid w:val="2D8429EA"/>
    <w:rsid w:val="2DDC56B1"/>
    <w:rsid w:val="2DDD8D09"/>
    <w:rsid w:val="2E11376F"/>
    <w:rsid w:val="2EBA1D41"/>
    <w:rsid w:val="2EDA141F"/>
    <w:rsid w:val="2EE2E7A4"/>
    <w:rsid w:val="2EED9CE6"/>
    <w:rsid w:val="2F0D099A"/>
    <w:rsid w:val="2F2371E1"/>
    <w:rsid w:val="2F29F1C7"/>
    <w:rsid w:val="2F5C0487"/>
    <w:rsid w:val="2F6B905C"/>
    <w:rsid w:val="2FA91EA8"/>
    <w:rsid w:val="2FCBD890"/>
    <w:rsid w:val="2FF89FA1"/>
    <w:rsid w:val="300AB5D6"/>
    <w:rsid w:val="30D84FCE"/>
    <w:rsid w:val="30E3E171"/>
    <w:rsid w:val="310760BD"/>
    <w:rsid w:val="310E45A2"/>
    <w:rsid w:val="3125C571"/>
    <w:rsid w:val="31294B3C"/>
    <w:rsid w:val="312A7FC8"/>
    <w:rsid w:val="312F1FA8"/>
    <w:rsid w:val="31544437"/>
    <w:rsid w:val="31B4DAB0"/>
    <w:rsid w:val="31BFCFC4"/>
    <w:rsid w:val="31F24823"/>
    <w:rsid w:val="321BA7BF"/>
    <w:rsid w:val="32409125"/>
    <w:rsid w:val="32640DE5"/>
    <w:rsid w:val="32AB507A"/>
    <w:rsid w:val="32AC7BBD"/>
    <w:rsid w:val="32DA5F48"/>
    <w:rsid w:val="3354BA77"/>
    <w:rsid w:val="3367B476"/>
    <w:rsid w:val="339EBB36"/>
    <w:rsid w:val="340012F0"/>
    <w:rsid w:val="34363DFB"/>
    <w:rsid w:val="3456833C"/>
    <w:rsid w:val="34AB66D5"/>
    <w:rsid w:val="34CB8DC8"/>
    <w:rsid w:val="34DB44A2"/>
    <w:rsid w:val="34EC7B72"/>
    <w:rsid w:val="34EF0B28"/>
    <w:rsid w:val="3508363A"/>
    <w:rsid w:val="351C130C"/>
    <w:rsid w:val="35AD7837"/>
    <w:rsid w:val="35B81713"/>
    <w:rsid w:val="35BE38D3"/>
    <w:rsid w:val="35DC13EE"/>
    <w:rsid w:val="35FBF57D"/>
    <w:rsid w:val="361C4965"/>
    <w:rsid w:val="36675E29"/>
    <w:rsid w:val="367CB830"/>
    <w:rsid w:val="3693F049"/>
    <w:rsid w:val="370324E7"/>
    <w:rsid w:val="373969E4"/>
    <w:rsid w:val="37462688"/>
    <w:rsid w:val="37666752"/>
    <w:rsid w:val="37E94A51"/>
    <w:rsid w:val="38091E4D"/>
    <w:rsid w:val="384DAFB3"/>
    <w:rsid w:val="386ED8BF"/>
    <w:rsid w:val="38855594"/>
    <w:rsid w:val="38A2E36C"/>
    <w:rsid w:val="39255818"/>
    <w:rsid w:val="393F1E52"/>
    <w:rsid w:val="39D68E82"/>
    <w:rsid w:val="3A2AAE64"/>
    <w:rsid w:val="3A455DD0"/>
    <w:rsid w:val="3A49FAF6"/>
    <w:rsid w:val="3A81758A"/>
    <w:rsid w:val="3A951572"/>
    <w:rsid w:val="3AAC7620"/>
    <w:rsid w:val="3AB247E1"/>
    <w:rsid w:val="3AD64E19"/>
    <w:rsid w:val="3AEFD67E"/>
    <w:rsid w:val="3AF4B3FC"/>
    <w:rsid w:val="3AFA4169"/>
    <w:rsid w:val="3B02F1D1"/>
    <w:rsid w:val="3B34EA56"/>
    <w:rsid w:val="3BA9EF4A"/>
    <w:rsid w:val="3BDE71BB"/>
    <w:rsid w:val="3BEA3DC0"/>
    <w:rsid w:val="3C1A4464"/>
    <w:rsid w:val="3C253539"/>
    <w:rsid w:val="3C2F3DD0"/>
    <w:rsid w:val="3C44C5F5"/>
    <w:rsid w:val="3C496D96"/>
    <w:rsid w:val="3C500E37"/>
    <w:rsid w:val="3C5D14A3"/>
    <w:rsid w:val="3C62EE25"/>
    <w:rsid w:val="3C6E9B98"/>
    <w:rsid w:val="3C9C266A"/>
    <w:rsid w:val="3CDD6302"/>
    <w:rsid w:val="3D16086E"/>
    <w:rsid w:val="3D3C1A9C"/>
    <w:rsid w:val="3D69DBD7"/>
    <w:rsid w:val="3D7CC3AE"/>
    <w:rsid w:val="3D82A179"/>
    <w:rsid w:val="3DA504CD"/>
    <w:rsid w:val="3DE6BD22"/>
    <w:rsid w:val="3DFBE631"/>
    <w:rsid w:val="3DFE1477"/>
    <w:rsid w:val="3E3AAD4F"/>
    <w:rsid w:val="3E567469"/>
    <w:rsid w:val="3EB298B1"/>
    <w:rsid w:val="3EBAEE59"/>
    <w:rsid w:val="3F0921E2"/>
    <w:rsid w:val="3F155BEF"/>
    <w:rsid w:val="3F7A30A5"/>
    <w:rsid w:val="3F88BA81"/>
    <w:rsid w:val="4004DF54"/>
    <w:rsid w:val="403173B0"/>
    <w:rsid w:val="4038FDB2"/>
    <w:rsid w:val="4042B953"/>
    <w:rsid w:val="40437AF0"/>
    <w:rsid w:val="4063955A"/>
    <w:rsid w:val="407C2DE0"/>
    <w:rsid w:val="40883A96"/>
    <w:rsid w:val="408B146F"/>
    <w:rsid w:val="40A4FEF9"/>
    <w:rsid w:val="40A513B0"/>
    <w:rsid w:val="40B018D8"/>
    <w:rsid w:val="40CD4093"/>
    <w:rsid w:val="40FC94C5"/>
    <w:rsid w:val="41020362"/>
    <w:rsid w:val="41167BD8"/>
    <w:rsid w:val="416A35D2"/>
    <w:rsid w:val="41EADB1E"/>
    <w:rsid w:val="4239CD0F"/>
    <w:rsid w:val="425D6C13"/>
    <w:rsid w:val="425E2AF4"/>
    <w:rsid w:val="4260A3B7"/>
    <w:rsid w:val="426FC3F0"/>
    <w:rsid w:val="4278E68F"/>
    <w:rsid w:val="42B79C85"/>
    <w:rsid w:val="42BB01C5"/>
    <w:rsid w:val="430501C1"/>
    <w:rsid w:val="4317C6D3"/>
    <w:rsid w:val="4318FDC5"/>
    <w:rsid w:val="4332208A"/>
    <w:rsid w:val="4361E522"/>
    <w:rsid w:val="436C4AFA"/>
    <w:rsid w:val="436D106E"/>
    <w:rsid w:val="4391FB07"/>
    <w:rsid w:val="4393EF7E"/>
    <w:rsid w:val="43A5744A"/>
    <w:rsid w:val="43FB7E25"/>
    <w:rsid w:val="44A2DDA4"/>
    <w:rsid w:val="450D8C83"/>
    <w:rsid w:val="451FDDDA"/>
    <w:rsid w:val="452EA039"/>
    <w:rsid w:val="457F0C5A"/>
    <w:rsid w:val="45931865"/>
    <w:rsid w:val="459DA7FA"/>
    <w:rsid w:val="45E338C0"/>
    <w:rsid w:val="46014065"/>
    <w:rsid w:val="4643FEE5"/>
    <w:rsid w:val="4694EF7B"/>
    <w:rsid w:val="469EF8CD"/>
    <w:rsid w:val="46CB9040"/>
    <w:rsid w:val="47246281"/>
    <w:rsid w:val="47285A57"/>
    <w:rsid w:val="4749E3CA"/>
    <w:rsid w:val="47770070"/>
    <w:rsid w:val="4785786D"/>
    <w:rsid w:val="478E6DB5"/>
    <w:rsid w:val="47D0EDB5"/>
    <w:rsid w:val="481D7184"/>
    <w:rsid w:val="486767BE"/>
    <w:rsid w:val="48C0570C"/>
    <w:rsid w:val="48C6CD6F"/>
    <w:rsid w:val="48D68138"/>
    <w:rsid w:val="4913A960"/>
    <w:rsid w:val="4915D6CF"/>
    <w:rsid w:val="492F9760"/>
    <w:rsid w:val="49B941E5"/>
    <w:rsid w:val="49C33A2A"/>
    <w:rsid w:val="4A1A0C9D"/>
    <w:rsid w:val="4A66111C"/>
    <w:rsid w:val="4A6CDBDF"/>
    <w:rsid w:val="4A7E8B1B"/>
    <w:rsid w:val="4A9420D9"/>
    <w:rsid w:val="4ABC9280"/>
    <w:rsid w:val="4B046376"/>
    <w:rsid w:val="4B1EF3E9"/>
    <w:rsid w:val="4B3F977C"/>
    <w:rsid w:val="4B4012E8"/>
    <w:rsid w:val="4B551246"/>
    <w:rsid w:val="4B59B49E"/>
    <w:rsid w:val="4B95369D"/>
    <w:rsid w:val="4B982D68"/>
    <w:rsid w:val="4BE80316"/>
    <w:rsid w:val="4BF57BCC"/>
    <w:rsid w:val="4C0008C9"/>
    <w:rsid w:val="4CD5E58C"/>
    <w:rsid w:val="4D3AD1C4"/>
    <w:rsid w:val="4E487F93"/>
    <w:rsid w:val="4F439A65"/>
    <w:rsid w:val="4F6569A7"/>
    <w:rsid w:val="4F8F0FB0"/>
    <w:rsid w:val="4FAC3E7E"/>
    <w:rsid w:val="4FD72D74"/>
    <w:rsid w:val="502E9357"/>
    <w:rsid w:val="5039A8FA"/>
    <w:rsid w:val="50661FE6"/>
    <w:rsid w:val="50703372"/>
    <w:rsid w:val="508E3A14"/>
    <w:rsid w:val="509D16D4"/>
    <w:rsid w:val="51047D52"/>
    <w:rsid w:val="512806D0"/>
    <w:rsid w:val="51354375"/>
    <w:rsid w:val="5147CA4C"/>
    <w:rsid w:val="516B5948"/>
    <w:rsid w:val="51872902"/>
    <w:rsid w:val="51C385C5"/>
    <w:rsid w:val="524B8B94"/>
    <w:rsid w:val="524CB2D0"/>
    <w:rsid w:val="5257443A"/>
    <w:rsid w:val="526E7A58"/>
    <w:rsid w:val="52BBBCDA"/>
    <w:rsid w:val="52E3D6F6"/>
    <w:rsid w:val="532E0B5A"/>
    <w:rsid w:val="5342FBA5"/>
    <w:rsid w:val="534BC22C"/>
    <w:rsid w:val="535A4A26"/>
    <w:rsid w:val="5368971B"/>
    <w:rsid w:val="53DD8197"/>
    <w:rsid w:val="541FE223"/>
    <w:rsid w:val="542D46AD"/>
    <w:rsid w:val="545B0A5E"/>
    <w:rsid w:val="547A9E9A"/>
    <w:rsid w:val="54ACA2EE"/>
    <w:rsid w:val="54E5E425"/>
    <w:rsid w:val="5513A86A"/>
    <w:rsid w:val="55BA5200"/>
    <w:rsid w:val="55F6523F"/>
    <w:rsid w:val="55F82CF5"/>
    <w:rsid w:val="56269C01"/>
    <w:rsid w:val="5642C217"/>
    <w:rsid w:val="5686552D"/>
    <w:rsid w:val="56868A16"/>
    <w:rsid w:val="56A3CB55"/>
    <w:rsid w:val="56A6CEDB"/>
    <w:rsid w:val="57613DF4"/>
    <w:rsid w:val="5770A29C"/>
    <w:rsid w:val="58055DEB"/>
    <w:rsid w:val="5819E7C8"/>
    <w:rsid w:val="583C759B"/>
    <w:rsid w:val="584C5827"/>
    <w:rsid w:val="58B29A2B"/>
    <w:rsid w:val="58D2C8C6"/>
    <w:rsid w:val="59024E4E"/>
    <w:rsid w:val="591F24B2"/>
    <w:rsid w:val="59581F01"/>
    <w:rsid w:val="5971475E"/>
    <w:rsid w:val="599D3E80"/>
    <w:rsid w:val="59B6E503"/>
    <w:rsid w:val="59BA0BA8"/>
    <w:rsid w:val="59BE2AD8"/>
    <w:rsid w:val="59E7442D"/>
    <w:rsid w:val="5A5A7A14"/>
    <w:rsid w:val="5A60EAEA"/>
    <w:rsid w:val="5A7C1654"/>
    <w:rsid w:val="5A89BBCD"/>
    <w:rsid w:val="5AD2E71F"/>
    <w:rsid w:val="5AFB4CA9"/>
    <w:rsid w:val="5B12A784"/>
    <w:rsid w:val="5B8AEC1E"/>
    <w:rsid w:val="5BE92155"/>
    <w:rsid w:val="5C080C08"/>
    <w:rsid w:val="5C7FDDBE"/>
    <w:rsid w:val="5C8F7DBA"/>
    <w:rsid w:val="5CDE963A"/>
    <w:rsid w:val="5D22C7A5"/>
    <w:rsid w:val="5D2F3960"/>
    <w:rsid w:val="5D4EE1B9"/>
    <w:rsid w:val="5E2C3D8E"/>
    <w:rsid w:val="5E3E1D28"/>
    <w:rsid w:val="5E95B4DD"/>
    <w:rsid w:val="5EA28980"/>
    <w:rsid w:val="5EB17A27"/>
    <w:rsid w:val="5F10E2C5"/>
    <w:rsid w:val="5F95FEF5"/>
    <w:rsid w:val="5F9699C5"/>
    <w:rsid w:val="5FC2E956"/>
    <w:rsid w:val="5FFCC9AE"/>
    <w:rsid w:val="6036CE86"/>
    <w:rsid w:val="60CBA3B6"/>
    <w:rsid w:val="60CF03B8"/>
    <w:rsid w:val="60E0460B"/>
    <w:rsid w:val="612EA013"/>
    <w:rsid w:val="614BBD42"/>
    <w:rsid w:val="61526AAC"/>
    <w:rsid w:val="61BCFE90"/>
    <w:rsid w:val="61CCE2DA"/>
    <w:rsid w:val="61D505BC"/>
    <w:rsid w:val="6265DBB1"/>
    <w:rsid w:val="62B4F778"/>
    <w:rsid w:val="62BBBE02"/>
    <w:rsid w:val="62BCA250"/>
    <w:rsid w:val="63632A13"/>
    <w:rsid w:val="63650D1E"/>
    <w:rsid w:val="636CF32E"/>
    <w:rsid w:val="638A4B61"/>
    <w:rsid w:val="63AB9DD8"/>
    <w:rsid w:val="63F4FBD7"/>
    <w:rsid w:val="64187136"/>
    <w:rsid w:val="644F96BC"/>
    <w:rsid w:val="646A8338"/>
    <w:rsid w:val="649646A6"/>
    <w:rsid w:val="6500DD7F"/>
    <w:rsid w:val="6568A758"/>
    <w:rsid w:val="658CC3BB"/>
    <w:rsid w:val="65ECB2EC"/>
    <w:rsid w:val="66647BE3"/>
    <w:rsid w:val="66A493F0"/>
    <w:rsid w:val="66C71D2B"/>
    <w:rsid w:val="673CB1F1"/>
    <w:rsid w:val="67CB5233"/>
    <w:rsid w:val="67EA50F3"/>
    <w:rsid w:val="6877CBF5"/>
    <w:rsid w:val="68C2F3DF"/>
    <w:rsid w:val="68D18D9C"/>
    <w:rsid w:val="690FC3B0"/>
    <w:rsid w:val="692453AE"/>
    <w:rsid w:val="69770589"/>
    <w:rsid w:val="69AB92EE"/>
    <w:rsid w:val="69B98078"/>
    <w:rsid w:val="69D0A2D6"/>
    <w:rsid w:val="69E0B2EC"/>
    <w:rsid w:val="69F77656"/>
    <w:rsid w:val="6A43FF99"/>
    <w:rsid w:val="6A56B49F"/>
    <w:rsid w:val="6A670EBF"/>
    <w:rsid w:val="6A71BB32"/>
    <w:rsid w:val="6A842D78"/>
    <w:rsid w:val="6A858106"/>
    <w:rsid w:val="6AC02990"/>
    <w:rsid w:val="6ADDD247"/>
    <w:rsid w:val="6AE4E00F"/>
    <w:rsid w:val="6AF8CA7E"/>
    <w:rsid w:val="6B1E80C4"/>
    <w:rsid w:val="6B2361E8"/>
    <w:rsid w:val="6B244858"/>
    <w:rsid w:val="6B4679D5"/>
    <w:rsid w:val="6BB5349B"/>
    <w:rsid w:val="6C049B76"/>
    <w:rsid w:val="6C062F0D"/>
    <w:rsid w:val="6C70EA9C"/>
    <w:rsid w:val="6C9ACF36"/>
    <w:rsid w:val="6D804EB1"/>
    <w:rsid w:val="6D806D10"/>
    <w:rsid w:val="6DCFDE28"/>
    <w:rsid w:val="6DF7C4D1"/>
    <w:rsid w:val="6E85D428"/>
    <w:rsid w:val="6EB86FD8"/>
    <w:rsid w:val="6EBC8963"/>
    <w:rsid w:val="6F040E86"/>
    <w:rsid w:val="6F27B1F2"/>
    <w:rsid w:val="6F311E71"/>
    <w:rsid w:val="6F9B41A2"/>
    <w:rsid w:val="6FCCD8ED"/>
    <w:rsid w:val="700F689B"/>
    <w:rsid w:val="704FC07D"/>
    <w:rsid w:val="7060AD1C"/>
    <w:rsid w:val="7072AF6A"/>
    <w:rsid w:val="70BF84E9"/>
    <w:rsid w:val="70F09324"/>
    <w:rsid w:val="712091BB"/>
    <w:rsid w:val="712163FB"/>
    <w:rsid w:val="7130F10E"/>
    <w:rsid w:val="71AE3F53"/>
    <w:rsid w:val="71B04B6A"/>
    <w:rsid w:val="71C35CC9"/>
    <w:rsid w:val="71CC66EB"/>
    <w:rsid w:val="71E94837"/>
    <w:rsid w:val="722C5092"/>
    <w:rsid w:val="724EEBF1"/>
    <w:rsid w:val="725B9185"/>
    <w:rsid w:val="72A7EA2F"/>
    <w:rsid w:val="72C7AEDE"/>
    <w:rsid w:val="72E8C5C8"/>
    <w:rsid w:val="730EE7FB"/>
    <w:rsid w:val="73430BB4"/>
    <w:rsid w:val="7350E495"/>
    <w:rsid w:val="73C941B1"/>
    <w:rsid w:val="73CCACA8"/>
    <w:rsid w:val="73D82144"/>
    <w:rsid w:val="744911B3"/>
    <w:rsid w:val="74724219"/>
    <w:rsid w:val="75216487"/>
    <w:rsid w:val="752AF782"/>
    <w:rsid w:val="753478DC"/>
    <w:rsid w:val="755C09D9"/>
    <w:rsid w:val="756CFA8F"/>
    <w:rsid w:val="75A364F0"/>
    <w:rsid w:val="75C21F94"/>
    <w:rsid w:val="75FA33CB"/>
    <w:rsid w:val="760EBB36"/>
    <w:rsid w:val="7636FE9A"/>
    <w:rsid w:val="76700002"/>
    <w:rsid w:val="76B009D0"/>
    <w:rsid w:val="770EBDCE"/>
    <w:rsid w:val="77301C55"/>
    <w:rsid w:val="775EA7C7"/>
    <w:rsid w:val="777D8F2B"/>
    <w:rsid w:val="778A8AC4"/>
    <w:rsid w:val="778D6C40"/>
    <w:rsid w:val="77EE02B9"/>
    <w:rsid w:val="7824CE85"/>
    <w:rsid w:val="7840B4F7"/>
    <w:rsid w:val="784119CA"/>
    <w:rsid w:val="78568EEF"/>
    <w:rsid w:val="789C4AAB"/>
    <w:rsid w:val="79265ABB"/>
    <w:rsid w:val="79580EEB"/>
    <w:rsid w:val="79AF5C45"/>
    <w:rsid w:val="79C586E1"/>
    <w:rsid w:val="7A57C5B0"/>
    <w:rsid w:val="7A6636D2"/>
    <w:rsid w:val="7B0058B0"/>
    <w:rsid w:val="7B0EFC1F"/>
    <w:rsid w:val="7B4C24F5"/>
    <w:rsid w:val="7BB0BB38"/>
    <w:rsid w:val="7BDC22C4"/>
    <w:rsid w:val="7C22115B"/>
    <w:rsid w:val="7C3973A4"/>
    <w:rsid w:val="7C65F957"/>
    <w:rsid w:val="7C7A05C0"/>
    <w:rsid w:val="7C88AA8F"/>
    <w:rsid w:val="7D3325FC"/>
    <w:rsid w:val="7D5E6700"/>
    <w:rsid w:val="7DC51A06"/>
    <w:rsid w:val="7DD54405"/>
    <w:rsid w:val="7E0A0B50"/>
    <w:rsid w:val="7E1CDE5F"/>
    <w:rsid w:val="7E5923E6"/>
    <w:rsid w:val="7E66B116"/>
    <w:rsid w:val="7EB99CDD"/>
    <w:rsid w:val="7EE79E84"/>
    <w:rsid w:val="7EEC8EF0"/>
    <w:rsid w:val="7EFD7AF2"/>
    <w:rsid w:val="7F21722E"/>
    <w:rsid w:val="7F260C25"/>
    <w:rsid w:val="7F387075"/>
    <w:rsid w:val="7F387D68"/>
    <w:rsid w:val="7F6A5A62"/>
    <w:rsid w:val="7F987E25"/>
    <w:rsid w:val="7F9DEA72"/>
    <w:rsid w:val="7FB1BF66"/>
    <w:rsid w:val="7FBCAE6E"/>
    <w:rsid w:val="7FCE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8D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DB"/>
  </w:style>
  <w:style w:type="paragraph" w:styleId="Footer">
    <w:name w:val="footer"/>
    <w:basedOn w:val="Normal"/>
    <w:link w:val="FooterChar"/>
    <w:uiPriority w:val="99"/>
    <w:unhideWhenUsed/>
    <w:rsid w:val="008D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27704">
      <w:bodyDiv w:val="1"/>
      <w:marLeft w:val="0"/>
      <w:marRight w:val="0"/>
      <w:marTop w:val="0"/>
      <w:marBottom w:val="0"/>
      <w:divBdr>
        <w:top w:val="none" w:sz="0" w:space="0" w:color="auto"/>
        <w:left w:val="none" w:sz="0" w:space="0" w:color="auto"/>
        <w:bottom w:val="none" w:sz="0" w:space="0" w:color="auto"/>
        <w:right w:val="none" w:sz="0" w:space="0" w:color="auto"/>
      </w:divBdr>
      <w:divsChild>
        <w:div w:id="663972221">
          <w:marLeft w:val="144"/>
          <w:marRight w:val="0"/>
          <w:marTop w:val="240"/>
          <w:marBottom w:val="40"/>
          <w:divBdr>
            <w:top w:val="none" w:sz="0" w:space="0" w:color="auto"/>
            <w:left w:val="none" w:sz="0" w:space="0" w:color="auto"/>
            <w:bottom w:val="none" w:sz="0" w:space="0" w:color="auto"/>
            <w:right w:val="none" w:sz="0" w:space="0" w:color="auto"/>
          </w:divBdr>
        </w:div>
        <w:div w:id="831527819">
          <w:marLeft w:val="144"/>
          <w:marRight w:val="0"/>
          <w:marTop w:val="240"/>
          <w:marBottom w:val="40"/>
          <w:divBdr>
            <w:top w:val="none" w:sz="0" w:space="0" w:color="auto"/>
            <w:left w:val="none" w:sz="0" w:space="0" w:color="auto"/>
            <w:bottom w:val="none" w:sz="0" w:space="0" w:color="auto"/>
            <w:right w:val="none" w:sz="0" w:space="0" w:color="auto"/>
          </w:divBdr>
        </w:div>
        <w:div w:id="2072272020">
          <w:marLeft w:val="144"/>
          <w:marRight w:val="0"/>
          <w:marTop w:val="240"/>
          <w:marBottom w:val="40"/>
          <w:divBdr>
            <w:top w:val="none" w:sz="0" w:space="0" w:color="auto"/>
            <w:left w:val="none" w:sz="0" w:space="0" w:color="auto"/>
            <w:bottom w:val="none" w:sz="0" w:space="0" w:color="auto"/>
            <w:right w:val="none" w:sz="0" w:space="0" w:color="auto"/>
          </w:divBdr>
        </w:div>
        <w:div w:id="1875463708">
          <w:marLeft w:val="144"/>
          <w:marRight w:val="0"/>
          <w:marTop w:val="240"/>
          <w:marBottom w:val="40"/>
          <w:divBdr>
            <w:top w:val="none" w:sz="0" w:space="0" w:color="auto"/>
            <w:left w:val="none" w:sz="0" w:space="0" w:color="auto"/>
            <w:bottom w:val="none" w:sz="0" w:space="0" w:color="auto"/>
            <w:right w:val="none" w:sz="0" w:space="0" w:color="auto"/>
          </w:divBdr>
        </w:div>
        <w:div w:id="486096697">
          <w:marLeft w:val="144"/>
          <w:marRight w:val="0"/>
          <w:marTop w:val="240"/>
          <w:marBottom w:val="40"/>
          <w:divBdr>
            <w:top w:val="none" w:sz="0" w:space="0" w:color="auto"/>
            <w:left w:val="none" w:sz="0" w:space="0" w:color="auto"/>
            <w:bottom w:val="none" w:sz="0" w:space="0" w:color="auto"/>
            <w:right w:val="none" w:sz="0" w:space="0" w:color="auto"/>
          </w:divBdr>
        </w:div>
        <w:div w:id="1187136481">
          <w:marLeft w:val="144"/>
          <w:marRight w:val="0"/>
          <w:marTop w:val="240"/>
          <w:marBottom w:val="40"/>
          <w:divBdr>
            <w:top w:val="none" w:sz="0" w:space="0" w:color="auto"/>
            <w:left w:val="none" w:sz="0" w:space="0" w:color="auto"/>
            <w:bottom w:val="none" w:sz="0" w:space="0" w:color="auto"/>
            <w:right w:val="none" w:sz="0" w:space="0" w:color="auto"/>
          </w:divBdr>
        </w:div>
        <w:div w:id="1262296819">
          <w:marLeft w:val="144"/>
          <w:marRight w:val="0"/>
          <w:marTop w:val="240"/>
          <w:marBottom w:val="40"/>
          <w:divBdr>
            <w:top w:val="none" w:sz="0" w:space="0" w:color="auto"/>
            <w:left w:val="none" w:sz="0" w:space="0" w:color="auto"/>
            <w:bottom w:val="none" w:sz="0" w:space="0" w:color="auto"/>
            <w:right w:val="none" w:sz="0" w:space="0" w:color="auto"/>
          </w:divBdr>
        </w:div>
        <w:div w:id="560093494">
          <w:marLeft w:val="144"/>
          <w:marRight w:val="0"/>
          <w:marTop w:val="240"/>
          <w:marBottom w:val="40"/>
          <w:divBdr>
            <w:top w:val="none" w:sz="0" w:space="0" w:color="auto"/>
            <w:left w:val="none" w:sz="0" w:space="0" w:color="auto"/>
            <w:bottom w:val="none" w:sz="0" w:space="0" w:color="auto"/>
            <w:right w:val="none" w:sz="0" w:space="0" w:color="auto"/>
          </w:divBdr>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553941">
      <w:bodyDiv w:val="1"/>
      <w:marLeft w:val="0"/>
      <w:marRight w:val="0"/>
      <w:marTop w:val="0"/>
      <w:marBottom w:val="0"/>
      <w:divBdr>
        <w:top w:val="none" w:sz="0" w:space="0" w:color="auto"/>
        <w:left w:val="none" w:sz="0" w:space="0" w:color="auto"/>
        <w:bottom w:val="none" w:sz="0" w:space="0" w:color="auto"/>
        <w:right w:val="none" w:sz="0" w:space="0" w:color="auto"/>
      </w:divBdr>
      <w:divsChild>
        <w:div w:id="608975387">
          <w:marLeft w:val="144"/>
          <w:marRight w:val="0"/>
          <w:marTop w:val="240"/>
          <w:marBottom w:val="40"/>
          <w:divBdr>
            <w:top w:val="none" w:sz="0" w:space="0" w:color="auto"/>
            <w:left w:val="none" w:sz="0" w:space="0" w:color="auto"/>
            <w:bottom w:val="none" w:sz="0" w:space="0" w:color="auto"/>
            <w:right w:val="none" w:sz="0" w:space="0" w:color="auto"/>
          </w:divBdr>
        </w:div>
        <w:div w:id="1179201205">
          <w:marLeft w:val="144"/>
          <w:marRight w:val="0"/>
          <w:marTop w:val="240"/>
          <w:marBottom w:val="40"/>
          <w:divBdr>
            <w:top w:val="none" w:sz="0" w:space="0" w:color="auto"/>
            <w:left w:val="none" w:sz="0" w:space="0" w:color="auto"/>
            <w:bottom w:val="none" w:sz="0" w:space="0" w:color="auto"/>
            <w:right w:val="none" w:sz="0" w:space="0" w:color="auto"/>
          </w:divBdr>
        </w:div>
        <w:div w:id="1997680454">
          <w:marLeft w:val="144"/>
          <w:marRight w:val="0"/>
          <w:marTop w:val="240"/>
          <w:marBottom w:val="40"/>
          <w:divBdr>
            <w:top w:val="none" w:sz="0" w:space="0" w:color="auto"/>
            <w:left w:val="none" w:sz="0" w:space="0" w:color="auto"/>
            <w:bottom w:val="none" w:sz="0" w:space="0" w:color="auto"/>
            <w:right w:val="none" w:sz="0" w:space="0" w:color="auto"/>
          </w:divBdr>
        </w:div>
        <w:div w:id="2145075859">
          <w:marLeft w:val="144"/>
          <w:marRight w:val="0"/>
          <w:marTop w:val="240"/>
          <w:marBottom w:val="40"/>
          <w:divBdr>
            <w:top w:val="none" w:sz="0" w:space="0" w:color="auto"/>
            <w:left w:val="none" w:sz="0" w:space="0" w:color="auto"/>
            <w:bottom w:val="none" w:sz="0" w:space="0" w:color="auto"/>
            <w:right w:val="none" w:sz="0" w:space="0" w:color="auto"/>
          </w:divBdr>
        </w:div>
        <w:div w:id="1034429574">
          <w:marLeft w:val="144"/>
          <w:marRight w:val="0"/>
          <w:marTop w:val="240"/>
          <w:marBottom w:val="40"/>
          <w:divBdr>
            <w:top w:val="none" w:sz="0" w:space="0" w:color="auto"/>
            <w:left w:val="none" w:sz="0" w:space="0" w:color="auto"/>
            <w:bottom w:val="none" w:sz="0" w:space="0" w:color="auto"/>
            <w:right w:val="none" w:sz="0" w:space="0" w:color="auto"/>
          </w:divBdr>
        </w:div>
        <w:div w:id="1369526957">
          <w:marLeft w:val="144"/>
          <w:marRight w:val="0"/>
          <w:marTop w:val="240"/>
          <w:marBottom w:val="40"/>
          <w:divBdr>
            <w:top w:val="none" w:sz="0" w:space="0" w:color="auto"/>
            <w:left w:val="none" w:sz="0" w:space="0" w:color="auto"/>
            <w:bottom w:val="none" w:sz="0" w:space="0" w:color="auto"/>
            <w:right w:val="none" w:sz="0" w:space="0" w:color="auto"/>
          </w:divBdr>
        </w:div>
        <w:div w:id="55327371">
          <w:marLeft w:val="144"/>
          <w:marRight w:val="0"/>
          <w:marTop w:val="240"/>
          <w:marBottom w:val="40"/>
          <w:divBdr>
            <w:top w:val="none" w:sz="0" w:space="0" w:color="auto"/>
            <w:left w:val="none" w:sz="0" w:space="0" w:color="auto"/>
            <w:bottom w:val="none" w:sz="0" w:space="0" w:color="auto"/>
            <w:right w:val="none" w:sz="0" w:space="0" w:color="auto"/>
          </w:divBdr>
        </w:div>
        <w:div w:id="875778915">
          <w:marLeft w:val="144"/>
          <w:marRight w:val="0"/>
          <w:marTop w:val="240"/>
          <w:marBottom w:val="40"/>
          <w:divBdr>
            <w:top w:val="none" w:sz="0" w:space="0" w:color="auto"/>
            <w:left w:val="none" w:sz="0" w:space="0" w:color="auto"/>
            <w:bottom w:val="none" w:sz="0" w:space="0" w:color="auto"/>
            <w:right w:val="none" w:sz="0" w:space="0" w:color="auto"/>
          </w:divBdr>
        </w:div>
        <w:div w:id="1684016504">
          <w:marLeft w:val="144"/>
          <w:marRight w:val="0"/>
          <w:marTop w:val="240"/>
          <w:marBottom w:val="40"/>
          <w:divBdr>
            <w:top w:val="none" w:sz="0" w:space="0" w:color="auto"/>
            <w:left w:val="none" w:sz="0" w:space="0" w:color="auto"/>
            <w:bottom w:val="none" w:sz="0" w:space="0" w:color="auto"/>
            <w:right w:val="none" w:sz="0" w:space="0" w:color="auto"/>
          </w:divBdr>
        </w:div>
        <w:div w:id="319313513">
          <w:marLeft w:val="144"/>
          <w:marRight w:val="0"/>
          <w:marTop w:val="240"/>
          <w:marBottom w:val="40"/>
          <w:divBdr>
            <w:top w:val="none" w:sz="0" w:space="0" w:color="auto"/>
            <w:left w:val="none" w:sz="0" w:space="0" w:color="auto"/>
            <w:bottom w:val="none" w:sz="0" w:space="0" w:color="auto"/>
            <w:right w:val="none" w:sz="0" w:space="0" w:color="auto"/>
          </w:divBdr>
        </w:div>
        <w:div w:id="967901645">
          <w:marLeft w:val="144"/>
          <w:marRight w:val="0"/>
          <w:marTop w:val="240"/>
          <w:marBottom w:val="40"/>
          <w:divBdr>
            <w:top w:val="none" w:sz="0" w:space="0" w:color="auto"/>
            <w:left w:val="none" w:sz="0" w:space="0" w:color="auto"/>
            <w:bottom w:val="none" w:sz="0" w:space="0" w:color="auto"/>
            <w:right w:val="none" w:sz="0" w:space="0" w:color="auto"/>
          </w:divBdr>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722626">
      <w:bodyDiv w:val="1"/>
      <w:marLeft w:val="0"/>
      <w:marRight w:val="0"/>
      <w:marTop w:val="0"/>
      <w:marBottom w:val="0"/>
      <w:divBdr>
        <w:top w:val="none" w:sz="0" w:space="0" w:color="auto"/>
        <w:left w:val="none" w:sz="0" w:space="0" w:color="auto"/>
        <w:bottom w:val="none" w:sz="0" w:space="0" w:color="auto"/>
        <w:right w:val="none" w:sz="0" w:space="0" w:color="auto"/>
      </w:divBdr>
      <w:divsChild>
        <w:div w:id="273907693">
          <w:marLeft w:val="144"/>
          <w:marRight w:val="0"/>
          <w:marTop w:val="240"/>
          <w:marBottom w:val="40"/>
          <w:divBdr>
            <w:top w:val="none" w:sz="0" w:space="0" w:color="auto"/>
            <w:left w:val="none" w:sz="0" w:space="0" w:color="auto"/>
            <w:bottom w:val="none" w:sz="0" w:space="0" w:color="auto"/>
            <w:right w:val="none" w:sz="0" w:space="0" w:color="auto"/>
          </w:divBdr>
        </w:div>
        <w:div w:id="1343321223">
          <w:marLeft w:val="144"/>
          <w:marRight w:val="0"/>
          <w:marTop w:val="240"/>
          <w:marBottom w:val="40"/>
          <w:divBdr>
            <w:top w:val="none" w:sz="0" w:space="0" w:color="auto"/>
            <w:left w:val="none" w:sz="0" w:space="0" w:color="auto"/>
            <w:bottom w:val="none" w:sz="0" w:space="0" w:color="auto"/>
            <w:right w:val="none" w:sz="0" w:space="0" w:color="auto"/>
          </w:divBdr>
        </w:div>
        <w:div w:id="590512042">
          <w:marLeft w:val="144"/>
          <w:marRight w:val="0"/>
          <w:marTop w:val="240"/>
          <w:marBottom w:val="40"/>
          <w:divBdr>
            <w:top w:val="none" w:sz="0" w:space="0" w:color="auto"/>
            <w:left w:val="none" w:sz="0" w:space="0" w:color="auto"/>
            <w:bottom w:val="none" w:sz="0" w:space="0" w:color="auto"/>
            <w:right w:val="none" w:sz="0" w:space="0" w:color="auto"/>
          </w:divBdr>
        </w:div>
        <w:div w:id="2088918117">
          <w:marLeft w:val="144"/>
          <w:marRight w:val="0"/>
          <w:marTop w:val="240"/>
          <w:marBottom w:val="40"/>
          <w:divBdr>
            <w:top w:val="none" w:sz="0" w:space="0" w:color="auto"/>
            <w:left w:val="none" w:sz="0" w:space="0" w:color="auto"/>
            <w:bottom w:val="none" w:sz="0" w:space="0" w:color="auto"/>
            <w:right w:val="none" w:sz="0" w:space="0" w:color="auto"/>
          </w:divBdr>
        </w:div>
        <w:div w:id="1263950817">
          <w:marLeft w:val="144"/>
          <w:marRight w:val="0"/>
          <w:marTop w:val="240"/>
          <w:marBottom w:val="40"/>
          <w:divBdr>
            <w:top w:val="none" w:sz="0" w:space="0" w:color="auto"/>
            <w:left w:val="none" w:sz="0" w:space="0" w:color="auto"/>
            <w:bottom w:val="none" w:sz="0" w:space="0" w:color="auto"/>
            <w:right w:val="none" w:sz="0" w:space="0" w:color="auto"/>
          </w:divBdr>
        </w:div>
        <w:div w:id="567886808">
          <w:marLeft w:val="144"/>
          <w:marRight w:val="0"/>
          <w:marTop w:val="240"/>
          <w:marBottom w:val="40"/>
          <w:divBdr>
            <w:top w:val="none" w:sz="0" w:space="0" w:color="auto"/>
            <w:left w:val="none" w:sz="0" w:space="0" w:color="auto"/>
            <w:bottom w:val="none" w:sz="0" w:space="0" w:color="auto"/>
            <w:right w:val="none" w:sz="0" w:space="0" w:color="auto"/>
          </w:divBdr>
        </w:div>
        <w:div w:id="468010905">
          <w:marLeft w:val="144"/>
          <w:marRight w:val="0"/>
          <w:marTop w:val="240"/>
          <w:marBottom w:val="40"/>
          <w:divBdr>
            <w:top w:val="none" w:sz="0" w:space="0" w:color="auto"/>
            <w:left w:val="none" w:sz="0" w:space="0" w:color="auto"/>
            <w:bottom w:val="none" w:sz="0" w:space="0" w:color="auto"/>
            <w:right w:val="none" w:sz="0" w:space="0" w:color="auto"/>
          </w:divBdr>
        </w:div>
        <w:div w:id="1849174956">
          <w:marLeft w:val="144"/>
          <w:marRight w:val="0"/>
          <w:marTop w:val="240"/>
          <w:marBottom w:val="40"/>
          <w:divBdr>
            <w:top w:val="none" w:sz="0" w:space="0" w:color="auto"/>
            <w:left w:val="none" w:sz="0" w:space="0" w:color="auto"/>
            <w:bottom w:val="none" w:sz="0" w:space="0" w:color="auto"/>
            <w:right w:val="none" w:sz="0" w:space="0" w:color="auto"/>
          </w:divBdr>
        </w:div>
        <w:div w:id="882715564">
          <w:marLeft w:val="144"/>
          <w:marRight w:val="0"/>
          <w:marTop w:val="240"/>
          <w:marBottom w:val="40"/>
          <w:divBdr>
            <w:top w:val="none" w:sz="0" w:space="0" w:color="auto"/>
            <w:left w:val="none" w:sz="0" w:space="0" w:color="auto"/>
            <w:bottom w:val="none" w:sz="0" w:space="0" w:color="auto"/>
            <w:right w:val="none" w:sz="0" w:space="0" w:color="auto"/>
          </w:divBdr>
        </w:div>
        <w:div w:id="1197623105">
          <w:marLeft w:val="144"/>
          <w:marRight w:val="0"/>
          <w:marTop w:val="240"/>
          <w:marBottom w:val="40"/>
          <w:divBdr>
            <w:top w:val="none" w:sz="0" w:space="0" w:color="auto"/>
            <w:left w:val="none" w:sz="0" w:space="0" w:color="auto"/>
            <w:bottom w:val="none" w:sz="0" w:space="0" w:color="auto"/>
            <w:right w:val="none" w:sz="0" w:space="0" w:color="auto"/>
          </w:divBdr>
        </w:div>
        <w:div w:id="1746415377">
          <w:marLeft w:val="144"/>
          <w:marRight w:val="0"/>
          <w:marTop w:val="240"/>
          <w:marBottom w:val="40"/>
          <w:divBdr>
            <w:top w:val="none" w:sz="0" w:space="0" w:color="auto"/>
            <w:left w:val="none" w:sz="0" w:space="0" w:color="auto"/>
            <w:bottom w:val="none" w:sz="0" w:space="0" w:color="auto"/>
            <w:right w:val="none" w:sz="0" w:space="0" w:color="auto"/>
          </w:divBdr>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334021">
      <w:bodyDiv w:val="1"/>
      <w:marLeft w:val="0"/>
      <w:marRight w:val="0"/>
      <w:marTop w:val="0"/>
      <w:marBottom w:val="0"/>
      <w:divBdr>
        <w:top w:val="none" w:sz="0" w:space="0" w:color="auto"/>
        <w:left w:val="none" w:sz="0" w:space="0" w:color="auto"/>
        <w:bottom w:val="none" w:sz="0" w:space="0" w:color="auto"/>
        <w:right w:val="none" w:sz="0" w:space="0" w:color="auto"/>
      </w:divBdr>
    </w:div>
    <w:div w:id="1319260053">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ducation.gov.scot/improvement/Documents/Frameworks_SelfEvaluation/FRWK2_NIHeditHGIOS/FRWK2_HGIOS4.pdf" TargetMode="External"/><Relationship Id="rId26"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1_NIHeditSelf-evaluationHGIELC/HGIOELC020316Revised.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ducation.gov.scot/improvement/Documents/Frameworks_SelfEvaluation/FRWK2_NIHeditHGIOS/FRWK2_HGIOS4.pdf" TargetMode="External"/><Relationship Id="rId25" Type="http://schemas.openxmlformats.org/officeDocument/2006/relationships/hyperlink" Target="http://www.gov.scot/Resource/0049/00491758.pdf" TargetMode="Externa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2_NIHeditHGIOS/FRWK2_HGIOS4.pdf" TargetMode="External"/><Relationship Id="rId20" Type="http://schemas.openxmlformats.org/officeDocument/2006/relationships/hyperlink" Target="https://education.gov.scot/improvement/Documents/Frameworks_SelfEvaluation/FRWK2_NIHeditHGIOS/FRWK2_HGIOS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ducation.gov.scot/improvement/Documents/Frameworks_SelfEvaluation/FRWK2_NIHeditHGIOS/FRWK2_HGIOS4.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scot/Resource/0049/0049175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gov.scot/Resource/0049/00491758.pdf" TargetMode="External"/><Relationship Id="rId27" Type="http://schemas.openxmlformats.org/officeDocument/2006/relationships/hyperlink" Target="https://education.gov.scot/improvement/Documents/Frameworks_SelfEvaluation/FRWK1_NIHeditSelf-evaluationHGIELC/HGIOELC020316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d07d07-8607-4f35-855b-4ad8b5309e99">
      <Terms xmlns="http://schemas.microsoft.com/office/infopath/2007/PartnerControls"/>
    </lcf76f155ced4ddcb4097134ff3c332f>
    <TaxCatchAll xmlns="b286816e-519d-42c6-8f15-1a4235facb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578E-42E7-4E9B-9AB9-6632CF0F4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07d07-8607-4f35-855b-4ad8b5309e99"/>
    <ds:schemaRef ds:uri="3ea0e63a-4d87-4b94-bd12-2c4140ff1451"/>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7ECC7-445A-4D36-AC24-30B2323CC7F3}">
  <ds:schemaRefs>
    <ds:schemaRef ds:uri="http://schemas.microsoft.com/sharepoint/v3/contenttype/forms"/>
  </ds:schemaRefs>
</ds:datastoreItem>
</file>

<file path=customXml/itemProps3.xml><?xml version="1.0" encoding="utf-8"?>
<ds:datastoreItem xmlns:ds="http://schemas.openxmlformats.org/officeDocument/2006/customXml" ds:itemID="{A91B6981-8C92-4017-B5D5-FD7AFBAC7659}">
  <ds:schemaRefs>
    <ds:schemaRef ds:uri="http://schemas.microsoft.com/office/2006/metadata/properties"/>
    <ds:schemaRef ds:uri="http://schemas.microsoft.com/office/infopath/2007/PartnerControls"/>
    <ds:schemaRef ds:uri="fdd07d07-8607-4f35-855b-4ad8b5309e99"/>
    <ds:schemaRef ds:uri="b286816e-519d-42c6-8f15-1a4235facbd1"/>
  </ds:schemaRefs>
</ds:datastoreItem>
</file>

<file path=customXml/itemProps4.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16</Pages>
  <Words>9243</Words>
  <Characters>52689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Fiona Thomson</cp:lastModifiedBy>
  <cp:revision>353</cp:revision>
  <cp:lastPrinted>2022-09-15T07:23:00Z</cp:lastPrinted>
  <dcterms:created xsi:type="dcterms:W3CDTF">2022-06-22T11:03:00Z</dcterms:created>
  <dcterms:modified xsi:type="dcterms:W3CDTF">2022-09-15T07:23:00Z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0x010100DC6C81135BB0AB42B87989F7E14B7FA2</vt:lpwstr>
  </property>
  <property fmtid="{D5CDD505-2E9C-101B-9397-08002B2CF9AE}" pid="3" name="MediaServiceImageTags">
    <vt:lpwstr/>
  </property>
</Properties>
</file>