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41E33E6A" w14:textId="52AA2B1A"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3C6ACA">
              <w:rPr>
                <w:rFonts w:ascii="Arial" w:eastAsia="Times New Roman" w:hAnsi="Arial" w:cs="Arial"/>
                <w:b/>
                <w:spacing w:val="-2"/>
                <w:sz w:val="20"/>
                <w:szCs w:val="20"/>
                <w:lang w:val="en-AU"/>
              </w:rPr>
              <w:t>12</w:t>
            </w:r>
            <w:r w:rsidR="00110FA6">
              <w:rPr>
                <w:rFonts w:ascii="Arial" w:eastAsia="Times New Roman" w:hAnsi="Arial" w:cs="Arial"/>
                <w:b/>
                <w:spacing w:val="-2"/>
                <w:sz w:val="20"/>
                <w:szCs w:val="20"/>
                <w:lang w:val="en-AU"/>
              </w:rPr>
              <w:t>.1</w:t>
            </w:r>
            <w:r w:rsidR="003C6ACA">
              <w:rPr>
                <w:rFonts w:ascii="Arial" w:eastAsia="Times New Roman" w:hAnsi="Arial" w:cs="Arial"/>
                <w:b/>
                <w:spacing w:val="-2"/>
                <w:sz w:val="20"/>
                <w:szCs w:val="20"/>
                <w:lang w:val="en-AU"/>
              </w:rPr>
              <w:t>1</w:t>
            </w:r>
            <w:r w:rsidR="00110FA6">
              <w:rPr>
                <w:rFonts w:ascii="Arial" w:eastAsia="Times New Roman" w:hAnsi="Arial" w:cs="Arial"/>
                <w:b/>
                <w:spacing w:val="-2"/>
                <w:sz w:val="20"/>
                <w:szCs w:val="20"/>
                <w:lang w:val="en-AU"/>
              </w:rPr>
              <w:t>.2020</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w:t>
            </w:r>
            <w:proofErr w:type="gramStart"/>
            <w:r w:rsidR="00BA483A">
              <w:rPr>
                <w:rFonts w:ascii="Arial" w:eastAsia="Times New Roman" w:hAnsi="Arial" w:cs="Arial"/>
                <w:spacing w:val="-2"/>
                <w:sz w:val="20"/>
                <w:szCs w:val="20"/>
                <w:lang w:val="en-AU"/>
              </w:rPr>
              <w:t>visitors</w:t>
            </w:r>
            <w:proofErr w:type="gramEnd"/>
            <w:r w:rsidR="00BA483A">
              <w:rPr>
                <w:rFonts w:ascii="Arial" w:eastAsia="Times New Roman" w:hAnsi="Arial" w:cs="Arial"/>
                <w:spacing w:val="-2"/>
                <w:sz w:val="20"/>
                <w:szCs w:val="20"/>
                <w:lang w:val="en-AU"/>
              </w:rPr>
              <w:t xml:space="preserve">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p>
        </w:tc>
        <w:tc>
          <w:tcPr>
            <w:tcW w:w="7614" w:type="dxa"/>
            <w:gridSpan w:val="3"/>
            <w:shd w:val="clear" w:color="auto" w:fill="auto"/>
          </w:tcPr>
          <w:p w14:paraId="5D8AB611" w14:textId="77777777"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p>
        </w:tc>
      </w:tr>
    </w:tbl>
    <w:p w14:paraId="2D438B4C" w14:textId="26045CB3" w:rsidR="007D13F0" w:rsidRDefault="006A2DC8" w:rsidP="007D13F0">
      <w:pPr>
        <w:spacing w:after="240"/>
        <w:rPr>
          <w:rFonts w:ascii="Arial" w:hAnsi="Arial" w:cs="Arial"/>
          <w:b/>
          <w:bCs/>
          <w:highlight w:val="yellow"/>
        </w:rPr>
      </w:pPr>
      <w:r w:rsidRPr="007C5A38">
        <w:rPr>
          <w:rFonts w:ascii="Arial" w:hAnsi="Arial" w:cs="Arial"/>
          <w:b/>
          <w:bCs/>
          <w:highlight w:val="yellow"/>
        </w:rPr>
        <w:t xml:space="preserve">THIS RISK ASSESSMENT </w:t>
      </w:r>
      <w:r w:rsidR="003C6ACA">
        <w:rPr>
          <w:rFonts w:ascii="Arial" w:hAnsi="Arial" w:cs="Arial"/>
          <w:b/>
          <w:bCs/>
          <w:highlight w:val="yellow"/>
        </w:rPr>
        <w:t>HAS BEEN</w:t>
      </w:r>
      <w:r w:rsidR="00510C2B" w:rsidRPr="00510C2B">
        <w:rPr>
          <w:rFonts w:ascii="Arial" w:hAnsi="Arial" w:cs="Arial"/>
          <w:b/>
          <w:bCs/>
          <w:highlight w:val="yellow"/>
        </w:rPr>
        <w:t xml:space="preserve"> SHARED WITH ALL STAFF</w:t>
      </w:r>
      <w:r w:rsidR="003C6ACA">
        <w:rPr>
          <w:rFonts w:ascii="Arial" w:hAnsi="Arial" w:cs="Arial"/>
          <w:b/>
          <w:bCs/>
          <w:highlight w:val="yellow"/>
        </w:rPr>
        <w:t xml:space="preserve"> AND IS PUBLISHED ON THE SCHOOL’S WEBSITE</w:t>
      </w:r>
      <w:r w:rsidR="00510C2B" w:rsidRPr="00510C2B">
        <w:rPr>
          <w:rFonts w:ascii="Arial" w:hAnsi="Arial" w:cs="Arial"/>
          <w:b/>
          <w:bCs/>
          <w:highlight w:val="yellow"/>
        </w:rPr>
        <w:t xml:space="preserve">. </w:t>
      </w:r>
    </w:p>
    <w:tbl>
      <w:tblPr>
        <w:tblStyle w:val="GridTable1Light-Accent6"/>
        <w:tblW w:w="15598" w:type="dxa"/>
        <w:tblLayout w:type="fixed"/>
        <w:tblLook w:val="01E0" w:firstRow="1" w:lastRow="1" w:firstColumn="1" w:lastColumn="1" w:noHBand="0" w:noVBand="0"/>
      </w:tblPr>
      <w:tblGrid>
        <w:gridCol w:w="1276"/>
        <w:gridCol w:w="992"/>
        <w:gridCol w:w="1559"/>
        <w:gridCol w:w="425"/>
        <w:gridCol w:w="425"/>
        <w:gridCol w:w="568"/>
        <w:gridCol w:w="2516"/>
        <w:gridCol w:w="594"/>
        <w:gridCol w:w="4140"/>
        <w:gridCol w:w="1823"/>
        <w:gridCol w:w="425"/>
        <w:gridCol w:w="426"/>
        <w:gridCol w:w="282"/>
        <w:gridCol w:w="147"/>
      </w:tblGrid>
      <w:tr w:rsidR="006A2DC8" w:rsidRPr="007C5A38" w14:paraId="4E744237" w14:textId="77777777" w:rsidTr="00D62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tcPr>
          <w:p w14:paraId="497AD179" w14:textId="1AF82A02" w:rsidR="006A2DC8" w:rsidRPr="007C5A38" w:rsidRDefault="004A141C" w:rsidP="0009785F">
            <w:pPr>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tcPr>
          <w:p w14:paraId="529CF930" w14:textId="77777777" w:rsidR="006A2DC8" w:rsidRPr="007C5A38" w:rsidRDefault="006A2DC8" w:rsidP="0009785F">
            <w:pPr>
              <w:spacing w:after="24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tcPr>
          <w:p w14:paraId="724CBE84" w14:textId="72955A2F" w:rsidR="006A2DC8" w:rsidRPr="007C5A38" w:rsidRDefault="006A2DC8" w:rsidP="0009785F">
            <w:pPr>
              <w:spacing w:after="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 xml:space="preserve">L  </w:t>
            </w:r>
          </w:p>
        </w:tc>
        <w:tc>
          <w:tcPr>
            <w:tcW w:w="425" w:type="dxa"/>
          </w:tcPr>
          <w:p w14:paraId="0535BB47" w14:textId="66B1BACD" w:rsidR="006A2DC8" w:rsidRPr="007C5A38" w:rsidRDefault="006A2DC8" w:rsidP="0009785F">
            <w:pPr>
              <w:spacing w:after="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pacing w:val="-2"/>
                <w:sz w:val="20"/>
                <w:szCs w:val="20"/>
                <w:lang w:val="en-AU"/>
              </w:rPr>
            </w:pPr>
            <w:r w:rsidRPr="007C5A38">
              <w:rPr>
                <w:rFonts w:ascii="Arial" w:eastAsia="Times New Roman" w:hAnsi="Arial" w:cs="Arial"/>
                <w:bCs w:val="0"/>
                <w:spacing w:val="-2"/>
                <w:sz w:val="20"/>
                <w:szCs w:val="20"/>
                <w:lang w:val="en-AU"/>
              </w:rPr>
              <w:t xml:space="preserve">M    </w:t>
            </w:r>
          </w:p>
        </w:tc>
        <w:tc>
          <w:tcPr>
            <w:tcW w:w="568" w:type="dxa"/>
          </w:tcPr>
          <w:p w14:paraId="795E46DD" w14:textId="4B5842E2" w:rsidR="006A2DC8" w:rsidRPr="007C5A38" w:rsidRDefault="006A2DC8" w:rsidP="0009785F">
            <w:pPr>
              <w:shd w:val="clear" w:color="auto" w:fill="FF0000"/>
              <w:spacing w:after="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pacing w:val="-2"/>
                <w:sz w:val="20"/>
                <w:szCs w:val="20"/>
                <w:lang w:val="en-AU"/>
              </w:rPr>
            </w:pPr>
            <w:r w:rsidRPr="007C5A38">
              <w:rPr>
                <w:rFonts w:ascii="Arial" w:eastAsia="Times New Roman" w:hAnsi="Arial" w:cs="Arial"/>
                <w:b w:val="0"/>
                <w:spacing w:val="-2"/>
                <w:sz w:val="20"/>
                <w:szCs w:val="20"/>
                <w:lang w:val="en-AU"/>
              </w:rPr>
              <w:t>H</w:t>
            </w:r>
          </w:p>
          <w:p w14:paraId="30D195B4" w14:textId="77777777" w:rsidR="006A2DC8" w:rsidRPr="007C5A38" w:rsidRDefault="006A2DC8" w:rsidP="0009785F">
            <w:pPr>
              <w:spacing w:after="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spacing w:val="-2"/>
                <w:sz w:val="20"/>
                <w:szCs w:val="20"/>
                <w:lang w:val="en-AU"/>
              </w:rPr>
            </w:pPr>
            <w:r w:rsidRPr="007C5A38">
              <w:rPr>
                <w:rFonts w:ascii="Arial" w:eastAsia="Times New Roman" w:hAnsi="Arial" w:cs="Arial"/>
                <w:b w:val="0"/>
                <w:spacing w:val="-2"/>
                <w:sz w:val="20"/>
                <w:szCs w:val="20"/>
                <w:lang w:val="en-AU"/>
              </w:rPr>
              <w:t xml:space="preserve"> </w:t>
            </w:r>
          </w:p>
        </w:tc>
        <w:tc>
          <w:tcPr>
            <w:tcW w:w="9073" w:type="dxa"/>
            <w:gridSpan w:val="4"/>
          </w:tcPr>
          <w:p w14:paraId="0BCF768F" w14:textId="77777777" w:rsidR="00E732E6" w:rsidRDefault="006A2DC8" w:rsidP="00E732E6">
            <w:pPr>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val="0"/>
                <w:bCs w:val="0"/>
                <w:color w:val="222222"/>
                <w:spacing w:val="-2"/>
                <w:sz w:val="20"/>
                <w:szCs w:val="20"/>
                <w:u w:val="single"/>
                <w:lang w:val="en-AU"/>
              </w:rPr>
            </w:pPr>
            <w:r w:rsidRPr="007C5A38">
              <w:rPr>
                <w:rFonts w:ascii="Arial" w:eastAsia="Times New Roman" w:hAnsi="Arial" w:cs="Arial"/>
                <w:b w:val="0"/>
                <w:bCs w:val="0"/>
                <w:color w:val="222222"/>
                <w:spacing w:val="-2"/>
                <w:sz w:val="20"/>
                <w:szCs w:val="20"/>
                <w:u w:val="single"/>
                <w:lang w:val="en-AU"/>
              </w:rPr>
              <w:t>GENERAL CONTROL MEASURES</w:t>
            </w:r>
          </w:p>
          <w:p w14:paraId="3A6F93ED" w14:textId="77777777" w:rsidR="00F67932" w:rsidRP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7932">
              <w:rPr>
                <w:rFonts w:ascii="Arial" w:hAnsi="Arial" w:cs="Arial"/>
                <w:color w:val="000000"/>
                <w:sz w:val="20"/>
                <w:szCs w:val="20"/>
              </w:rPr>
              <w:t xml:space="preserve">Encourage and support all children, young people, </w:t>
            </w:r>
            <w:proofErr w:type="gramStart"/>
            <w:r w:rsidRPr="00F67932">
              <w:rPr>
                <w:rFonts w:ascii="Arial" w:hAnsi="Arial" w:cs="Arial"/>
                <w:color w:val="000000"/>
                <w:sz w:val="20"/>
                <w:szCs w:val="20"/>
              </w:rPr>
              <w:t>staff</w:t>
            </w:r>
            <w:proofErr w:type="gramEnd"/>
            <w:r w:rsidRPr="00F67932">
              <w:rPr>
                <w:rFonts w:ascii="Arial" w:hAnsi="Arial" w:cs="Arial"/>
                <w:color w:val="000000"/>
                <w:sz w:val="20"/>
                <w:szCs w:val="20"/>
              </w:rPr>
              <w:t xml:space="preserve"> and any others for whom it is necessary to enter the school estate to maintain COVID-secure personal hygiene throughout the day and ensure continued rigour about hand hygiene</w:t>
            </w:r>
            <w:r w:rsidRPr="00F67932">
              <w:rPr>
                <w:rFonts w:ascii="Arial" w:hAnsi="Arial" w:cs="Arial"/>
                <w:color w:val="000000"/>
                <w:sz w:val="20"/>
                <w:szCs w:val="20"/>
                <w:lang w:val="en-AU"/>
              </w:rPr>
              <w:t>.</w:t>
            </w:r>
          </w:p>
          <w:p w14:paraId="658AC143" w14:textId="77777777" w:rsidR="00F67932" w:rsidRP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7932">
              <w:rPr>
                <w:rFonts w:ascii="Arial" w:hAnsi="Arial" w:cs="Arial"/>
                <w:color w:val="000000"/>
                <w:sz w:val="20"/>
                <w:szCs w:val="20"/>
              </w:rPr>
              <w:t xml:space="preserve">• frequent washing/sanitising of hands for 20 seconds and drying thoroughly, and always when   entering/leaving the building, before/after eating and after using the toilet. </w:t>
            </w:r>
          </w:p>
          <w:p w14:paraId="17252333" w14:textId="77777777" w:rsidR="00F67932" w:rsidRP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7932">
              <w:rPr>
                <w:rFonts w:ascii="Arial" w:hAnsi="Arial" w:cs="Arial"/>
                <w:color w:val="000000"/>
                <w:sz w:val="20"/>
                <w:szCs w:val="20"/>
              </w:rPr>
              <w:t xml:space="preserve">• encouraging children, young </w:t>
            </w:r>
            <w:proofErr w:type="gramStart"/>
            <w:r w:rsidRPr="00F67932">
              <w:rPr>
                <w:rFonts w:ascii="Arial" w:hAnsi="Arial" w:cs="Arial"/>
                <w:color w:val="000000"/>
                <w:sz w:val="20"/>
                <w:szCs w:val="20"/>
              </w:rPr>
              <w:t>people</w:t>
            </w:r>
            <w:proofErr w:type="gramEnd"/>
            <w:r w:rsidRPr="00F67932">
              <w:rPr>
                <w:rFonts w:ascii="Arial" w:hAnsi="Arial" w:cs="Arial"/>
                <w:color w:val="000000"/>
                <w:sz w:val="20"/>
                <w:szCs w:val="20"/>
              </w:rPr>
              <w:t xml:space="preserve"> and staff to avoid touching their faces including mouth, eyes and nose.</w:t>
            </w:r>
          </w:p>
          <w:p w14:paraId="06C418AC" w14:textId="77777777" w:rsidR="00F67932" w:rsidRP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7932">
              <w:rPr>
                <w:rFonts w:ascii="Arial" w:hAnsi="Arial" w:cs="Arial"/>
                <w:color w:val="000000"/>
                <w:sz w:val="20"/>
                <w:szCs w:val="20"/>
              </w:rPr>
              <w:t xml:space="preserve">• using a tissue or elbow to cough or </w:t>
            </w:r>
            <w:proofErr w:type="gramStart"/>
            <w:r w:rsidRPr="00F67932">
              <w:rPr>
                <w:rFonts w:ascii="Arial" w:hAnsi="Arial" w:cs="Arial"/>
                <w:color w:val="000000"/>
                <w:sz w:val="20"/>
                <w:szCs w:val="20"/>
              </w:rPr>
              <w:t>sneeze, and</w:t>
            </w:r>
            <w:proofErr w:type="gramEnd"/>
            <w:r w:rsidRPr="00F67932">
              <w:rPr>
                <w:rFonts w:ascii="Arial" w:hAnsi="Arial" w:cs="Arial"/>
                <w:color w:val="000000"/>
                <w:sz w:val="20"/>
                <w:szCs w:val="20"/>
              </w:rPr>
              <w:t xml:space="preserve"> use bins that are emptied regularly for tissue waste. </w:t>
            </w:r>
          </w:p>
          <w:p w14:paraId="2BF33A5B" w14:textId="77777777" w:rsidR="00F67932" w:rsidRP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7932">
              <w:rPr>
                <w:rFonts w:ascii="Arial" w:hAnsi="Arial" w:cs="Arial"/>
                <w:color w:val="000000"/>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2D126D8E" w14:textId="77777777" w:rsidR="00F67932" w:rsidRP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3701B8C7" w14:textId="77777777" w:rsidR="00F67932" w:rsidRP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7932">
              <w:rPr>
                <w:rFonts w:ascii="Arial" w:hAnsi="Arial" w:cs="Arial"/>
                <w:color w:val="000000"/>
                <w:sz w:val="20"/>
                <w:szCs w:val="20"/>
                <w:lang w:val="en-AU"/>
              </w:rPr>
              <w:t xml:space="preserve">Provide supplies of resources including tissues, </w:t>
            </w:r>
            <w:proofErr w:type="gramStart"/>
            <w:r w:rsidRPr="00F67932">
              <w:rPr>
                <w:rFonts w:ascii="Arial" w:hAnsi="Arial" w:cs="Arial"/>
                <w:color w:val="000000"/>
                <w:sz w:val="20"/>
                <w:szCs w:val="20"/>
                <w:lang w:val="en-AU"/>
              </w:rPr>
              <w:t>soap</w:t>
            </w:r>
            <w:proofErr w:type="gramEnd"/>
            <w:r w:rsidRPr="00F67932">
              <w:rPr>
                <w:rFonts w:ascii="Arial" w:hAnsi="Arial" w:cs="Arial"/>
                <w:color w:val="000000"/>
                <w:sz w:val="20"/>
                <w:szCs w:val="20"/>
                <w:lang w:val="en-AU"/>
              </w:rPr>
              <w:t xml:space="preserve"> and hand sanitisers.</w:t>
            </w:r>
          </w:p>
          <w:p w14:paraId="581A7C1D" w14:textId="77777777" w:rsidR="00F67932" w:rsidRP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u w:val="single"/>
                <w:lang w:val="en-AU"/>
              </w:rPr>
            </w:pPr>
          </w:p>
          <w:p w14:paraId="0B184BDD" w14:textId="105958D1" w:rsidR="00F67932" w:rsidRDefault="00F67932" w:rsidP="00F67932">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spacing w:val="-2"/>
                <w:sz w:val="20"/>
                <w:szCs w:val="20"/>
                <w:lang w:val="en-AU"/>
              </w:rPr>
            </w:pPr>
            <w:r w:rsidRPr="00F67932">
              <w:rPr>
                <w:rFonts w:ascii="Arial" w:hAnsi="Arial" w:cs="Arial"/>
                <w:color w:val="000000"/>
                <w:sz w:val="20"/>
                <w:szCs w:val="20"/>
                <w:lang w:val="en-AU"/>
              </w:rPr>
              <w:t xml:space="preserve">The response to the coronavirus COVID-19 outbreak is complex and fast moving. Advice from Government sources will be shared with staff daily on the Aberdeenshire Council staff COVD-19 site: </w:t>
            </w:r>
            <w:bookmarkStart w:id="0" w:name="_Hlk47552840"/>
            <w:r w:rsidRPr="00F67932">
              <w:rPr>
                <w:rFonts w:ascii="Arial" w:hAnsi="Arial" w:cs="Arial"/>
                <w:color w:val="000000"/>
                <w:sz w:val="20"/>
                <w:szCs w:val="20"/>
              </w:rPr>
              <w:fldChar w:fldCharType="begin"/>
            </w:r>
            <w:r w:rsidRPr="00F67932">
              <w:rPr>
                <w:rFonts w:ascii="Arial" w:hAnsi="Arial" w:cs="Arial"/>
                <w:color w:val="000000"/>
                <w:sz w:val="20"/>
                <w:szCs w:val="20"/>
              </w:rPr>
              <w:instrText xml:space="preserve"> HYPERLINK "https://covid19.aberdeenshire.gov.uk/" </w:instrText>
            </w:r>
            <w:r w:rsidRPr="00F67932">
              <w:rPr>
                <w:rFonts w:ascii="Arial" w:hAnsi="Arial" w:cs="Arial"/>
                <w:color w:val="000000"/>
                <w:sz w:val="20"/>
                <w:szCs w:val="20"/>
              </w:rPr>
              <w:fldChar w:fldCharType="separate"/>
            </w:r>
            <w:r w:rsidRPr="00F67932">
              <w:rPr>
                <w:rStyle w:val="Hyperlink"/>
                <w:rFonts w:ascii="Arial" w:hAnsi="Arial" w:cs="Arial"/>
                <w:sz w:val="20"/>
                <w:szCs w:val="20"/>
                <w:lang w:val="en-AU"/>
              </w:rPr>
              <w:t>https://covid19.aberdeenshire.gov.uk/</w:t>
            </w:r>
            <w:r w:rsidRPr="00F67932">
              <w:rPr>
                <w:rFonts w:ascii="Arial" w:hAnsi="Arial" w:cs="Arial"/>
                <w:color w:val="000000"/>
                <w:sz w:val="20"/>
                <w:szCs w:val="20"/>
              </w:rPr>
              <w:fldChar w:fldCharType="end"/>
            </w:r>
            <w:r w:rsidRPr="00F67932">
              <w:rPr>
                <w:rFonts w:ascii="Arial" w:hAnsi="Arial" w:cs="Arial"/>
                <w:color w:val="000000"/>
                <w:sz w:val="20"/>
                <w:szCs w:val="20"/>
                <w:u w:val="single"/>
                <w:lang w:val="en-AU"/>
              </w:rPr>
              <w:t xml:space="preserve">.  </w:t>
            </w:r>
            <w:r w:rsidRPr="00F67932">
              <w:rPr>
                <w:rFonts w:ascii="Arial" w:hAnsi="Arial" w:cs="Arial"/>
                <w:b w:val="0"/>
                <w:bCs w:val="0"/>
                <w:color w:val="000000"/>
                <w:sz w:val="20"/>
                <w:szCs w:val="20"/>
                <w:lang w:val="en-AU"/>
              </w:rPr>
              <w:t>Sector Advice Card</w:t>
            </w:r>
            <w:r w:rsidRPr="00F67932">
              <w:rPr>
                <w:rFonts w:ascii="Arial" w:hAnsi="Arial" w:cs="Arial"/>
                <w:color w:val="000000"/>
                <w:sz w:val="20"/>
                <w:szCs w:val="20"/>
                <w:lang w:val="en-AU"/>
              </w:rPr>
              <w:t xml:space="preserve"> found </w:t>
            </w:r>
            <w:hyperlink r:id="rId12" w:history="1">
              <w:r w:rsidRPr="00F67932">
                <w:rPr>
                  <w:rStyle w:val="Hyperlink"/>
                  <w:rFonts w:ascii="Arial" w:hAnsi="Arial" w:cs="Arial"/>
                  <w:sz w:val="20"/>
                  <w:szCs w:val="20"/>
                  <w:lang w:val="en-AU"/>
                </w:rPr>
                <w:t>here.</w:t>
              </w:r>
            </w:hyperlink>
            <w:r w:rsidRPr="00F67932">
              <w:rPr>
                <w:rFonts w:ascii="Arial" w:hAnsi="Arial" w:cs="Arial"/>
                <w:color w:val="000000"/>
                <w:sz w:val="20"/>
                <w:szCs w:val="20"/>
                <w:lang w:val="en-AU"/>
              </w:rPr>
              <w:t xml:space="preserve"> Please display in school to signpost to guidance.</w:t>
            </w:r>
            <w:r w:rsidR="003C6ACA">
              <w:rPr>
                <w:rFonts w:ascii="Arial" w:hAnsi="Arial" w:cs="Arial"/>
                <w:color w:val="000000"/>
                <w:sz w:val="20"/>
                <w:szCs w:val="20"/>
                <w:lang w:val="en-AU"/>
              </w:rPr>
              <w:t xml:space="preserve">  </w:t>
            </w:r>
            <w:r w:rsidR="003C6ACA" w:rsidRPr="003C6ACA">
              <w:rPr>
                <w:rFonts w:ascii="Arial" w:eastAsia="Times New Roman" w:hAnsi="Arial" w:cs="Arial"/>
                <w:spacing w:val="-2"/>
                <w:sz w:val="20"/>
                <w:szCs w:val="20"/>
                <w:highlight w:val="green"/>
                <w:lang w:val="en-AU"/>
              </w:rPr>
              <w:t xml:space="preserve">COSLA advice can be found </w:t>
            </w:r>
            <w:hyperlink r:id="rId13" w:history="1">
              <w:r w:rsidR="003C6ACA" w:rsidRPr="003C6ACA">
                <w:rPr>
                  <w:rStyle w:val="Hyperlink"/>
                  <w:rFonts w:ascii="Arial" w:eastAsia="Times New Roman" w:hAnsi="Arial" w:cs="Arial"/>
                  <w:spacing w:val="-2"/>
                  <w:sz w:val="20"/>
                  <w:szCs w:val="20"/>
                  <w:highlight w:val="green"/>
                  <w:lang w:val="en-AU"/>
                </w:rPr>
                <w:t>here.</w:t>
              </w:r>
            </w:hyperlink>
          </w:p>
          <w:p w14:paraId="4EB105CB" w14:textId="4402D677" w:rsidR="003C6ACA" w:rsidRDefault="003C6ACA" w:rsidP="00F67932">
            <w:pPr>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spacing w:val="-2"/>
                <w:sz w:val="20"/>
                <w:szCs w:val="20"/>
                <w:lang w:val="en-AU"/>
              </w:rPr>
            </w:pPr>
          </w:p>
          <w:p w14:paraId="2158CB78" w14:textId="77777777" w:rsidR="003C6ACA" w:rsidRPr="003C6ACA" w:rsidRDefault="003C6ACA" w:rsidP="003C6ACA">
            <w:pPr>
              <w:spacing w:after="240"/>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spacing w:val="-2"/>
                <w:sz w:val="20"/>
                <w:szCs w:val="20"/>
                <w:highlight w:val="green"/>
                <w:lang w:val="en-AU"/>
              </w:rPr>
            </w:pPr>
            <w:r w:rsidRPr="003C6ACA">
              <w:rPr>
                <w:noProof/>
                <w:sz w:val="20"/>
                <w:szCs w:val="20"/>
                <w:highlight w:val="green"/>
              </w:rPr>
              <mc:AlternateContent>
                <mc:Choice Requires="wps">
                  <w:drawing>
                    <wp:anchor distT="0" distB="0" distL="114300" distR="114300" simplePos="0" relativeHeight="251661312" behindDoc="1" locked="0" layoutInCell="1" allowOverlap="1" wp14:anchorId="7B8C2E09" wp14:editId="6E6BF98F">
                      <wp:simplePos x="0" y="0"/>
                      <wp:positionH relativeFrom="column">
                        <wp:posOffset>-60960</wp:posOffset>
                      </wp:positionH>
                      <wp:positionV relativeFrom="paragraph">
                        <wp:posOffset>205740</wp:posOffset>
                      </wp:positionV>
                      <wp:extent cx="5724000" cy="4543200"/>
                      <wp:effectExtent l="0" t="0" r="10160" b="10160"/>
                      <wp:wrapNone/>
                      <wp:docPr id="6" name="Rectangle 6"/>
                      <wp:cNvGraphicFramePr/>
                      <a:graphic xmlns:a="http://schemas.openxmlformats.org/drawingml/2006/main">
                        <a:graphicData uri="http://schemas.microsoft.com/office/word/2010/wordprocessingShape">
                          <wps:wsp>
                            <wps:cNvSpPr/>
                            <wps:spPr>
                              <a:xfrm>
                                <a:off x="0" y="0"/>
                                <a:ext cx="5724000" cy="4543200"/>
                              </a:xfrm>
                              <a:prstGeom prst="rect">
                                <a:avLst/>
                              </a:prstGeom>
                              <a:solidFill>
                                <a:schemeClr val="bg1"/>
                              </a:solid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ECC429" id="Rectangle 6" o:spid="_x0000_s1026" style="position:absolute;margin-left:-4.8pt;margin-top:16.2pt;width:450.7pt;height:357.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" fillcolor="white [3212]" strokecolor="yellow" strokeweight="1pt"/>
                  </w:pict>
                </mc:Fallback>
              </mc:AlternateContent>
            </w:r>
            <w:hyperlink r:id="rId14" w:history="1">
              <w:r w:rsidRPr="003C6ACA">
                <w:rPr>
                  <w:rStyle w:val="Hyperlink"/>
                  <w:rFonts w:ascii="Arial" w:eastAsia="Times New Roman" w:hAnsi="Arial" w:cs="Arial"/>
                  <w:spacing w:val="-2"/>
                  <w:sz w:val="20"/>
                  <w:szCs w:val="20"/>
                  <w:highlight w:val="green"/>
                  <w:lang w:val="en-AU"/>
                </w:rPr>
                <w:t>Updated advice ‘on reducing the risk in schools’ released 30.10.20 can be found here.</w:t>
              </w:r>
            </w:hyperlink>
          </w:p>
          <w:p w14:paraId="66827436" w14:textId="77777777" w:rsidR="003C6ACA" w:rsidRPr="003C6ACA" w:rsidRDefault="003C6ACA" w:rsidP="003C6AC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highlight w:val="green"/>
                <w:u w:val="single"/>
              </w:rPr>
            </w:pPr>
            <w:r w:rsidRPr="003C6ACA">
              <w:rPr>
                <w:rFonts w:ascii="Arial" w:hAnsi="Arial" w:cs="Arial"/>
                <w:b w:val="0"/>
                <w:bCs w:val="0"/>
                <w:sz w:val="20"/>
                <w:szCs w:val="20"/>
                <w:highlight w:val="green"/>
                <w:u w:val="single"/>
              </w:rPr>
              <w:t xml:space="preserve">Health and safety advice on latex gloves </w:t>
            </w:r>
          </w:p>
          <w:p w14:paraId="35B12F9B" w14:textId="77777777" w:rsidR="003C6ACA" w:rsidRPr="003C6ACA" w:rsidRDefault="003C6ACA" w:rsidP="003C6AC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3C6ACA">
              <w:rPr>
                <w:rFonts w:ascii="Arial" w:hAnsi="Arial" w:cs="Arial"/>
                <w:sz w:val="20"/>
                <w:szCs w:val="20"/>
                <w:highlight w:val="green"/>
              </w:rPr>
              <w:t>Disposable Nitrile gloves are usually the glove of choice, during the Covid-19</w:t>
            </w:r>
          </w:p>
          <w:p w14:paraId="697C2E0A" w14:textId="77777777" w:rsidR="003C6ACA" w:rsidRPr="003C6ACA" w:rsidRDefault="003C6ACA" w:rsidP="003C6AC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3C6ACA">
              <w:rPr>
                <w:rFonts w:ascii="Arial" w:hAnsi="Arial" w:cs="Arial"/>
                <w:sz w:val="20"/>
                <w:szCs w:val="20"/>
                <w:highlight w:val="green"/>
              </w:rPr>
              <w:t>Pandemic.</w:t>
            </w:r>
          </w:p>
          <w:p w14:paraId="5BFF2294" w14:textId="77777777" w:rsidR="003C6ACA" w:rsidRPr="003C6ACA" w:rsidRDefault="003C6ACA" w:rsidP="003C6AC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65DE65A6" w14:textId="77777777" w:rsidR="003C6ACA" w:rsidRPr="003C6ACA" w:rsidRDefault="003C6ACA" w:rsidP="003C6AC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3C6ACA">
              <w:rPr>
                <w:rFonts w:ascii="Arial" w:hAnsi="Arial" w:cs="Arial"/>
                <w:sz w:val="20"/>
                <w:szCs w:val="20"/>
                <w:highlight w:val="green"/>
              </w:rPr>
              <w:t xml:space="preserve">Due to known latex allergy risks, latex gloves must only be purchased where there is a reason for them to be used and the </w:t>
            </w:r>
            <w:hyperlink r:id="rId15" w:history="1">
              <w:r w:rsidRPr="003C6ACA">
                <w:rPr>
                  <w:rStyle w:val="Hyperlink"/>
                  <w:rFonts w:ascii="Arial" w:hAnsi="Arial" w:cs="Arial"/>
                  <w:sz w:val="20"/>
                  <w:szCs w:val="20"/>
                  <w:highlight w:val="green"/>
                </w:rPr>
                <w:t>guidance for the use of latex gloves</w:t>
              </w:r>
            </w:hyperlink>
            <w:r w:rsidRPr="003C6ACA">
              <w:rPr>
                <w:rStyle w:val="Hyperlink"/>
                <w:rFonts w:ascii="Arial" w:hAnsi="Arial" w:cs="Arial"/>
                <w:sz w:val="20"/>
                <w:szCs w:val="20"/>
                <w:highlight w:val="green"/>
              </w:rPr>
              <w:t xml:space="preserve"> </w:t>
            </w:r>
            <w:r w:rsidRPr="003C6ACA">
              <w:rPr>
                <w:rFonts w:ascii="Arial" w:hAnsi="Arial" w:cs="Arial"/>
                <w:sz w:val="20"/>
                <w:szCs w:val="20"/>
                <w:highlight w:val="green"/>
              </w:rPr>
              <w:t>must be followed before staff use the gloves.</w:t>
            </w:r>
          </w:p>
          <w:p w14:paraId="1FEE8200" w14:textId="77777777" w:rsidR="003C6ACA" w:rsidRPr="003C6ACA" w:rsidRDefault="003C6ACA" w:rsidP="003C6AC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1BFDF4AC" w14:textId="77777777" w:rsidR="003C6ACA" w:rsidRPr="003C6ACA" w:rsidRDefault="003C6ACA" w:rsidP="003C6AC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highlight w:val="green"/>
                <w:u w:val="single"/>
              </w:rPr>
            </w:pPr>
            <w:r w:rsidRPr="003C6ACA">
              <w:rPr>
                <w:rFonts w:ascii="Arial" w:hAnsi="Arial" w:cs="Arial"/>
                <w:b w:val="0"/>
                <w:bCs w:val="0"/>
                <w:sz w:val="20"/>
                <w:szCs w:val="20"/>
                <w:highlight w:val="green"/>
                <w:u w:val="single"/>
              </w:rPr>
              <w:lastRenderedPageBreak/>
              <w:t>Health and safety advice on face masks</w:t>
            </w:r>
          </w:p>
          <w:p w14:paraId="78A02693" w14:textId="77777777" w:rsidR="003C6ACA" w:rsidRPr="003C6ACA" w:rsidRDefault="003C6ACA" w:rsidP="003C6AC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3C6ACA">
              <w:rPr>
                <w:rFonts w:ascii="Arial" w:hAnsi="Arial" w:cs="Arial"/>
                <w:color w:val="000000"/>
                <w:sz w:val="20"/>
                <w:szCs w:val="20"/>
                <w:highlight w:val="green"/>
              </w:rPr>
              <w:t xml:space="preserve">All PPE identified by a risk assessment and used to protect employees from infection with COVID 19 must be worn as directed. Type IIR face masks are classed as PPE and as such must not be modified in any way as this would then reduce the protection that the mask offers. </w:t>
            </w:r>
          </w:p>
          <w:p w14:paraId="32F4C92B" w14:textId="77777777" w:rsidR="003C6ACA" w:rsidRPr="003C6ACA" w:rsidRDefault="003C6ACA" w:rsidP="003C6ACA">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73D64285" w14:textId="77777777" w:rsidR="003C6ACA" w:rsidRPr="003C6ACA" w:rsidRDefault="003C6ACA" w:rsidP="003C6ACA">
            <w:pPr>
              <w:spacing w:after="160" w:line="259" w:lineRule="auto"/>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3C6ACA">
              <w:rPr>
                <w:rFonts w:ascii="Arial" w:hAnsi="Arial" w:cs="Arial"/>
                <w:sz w:val="20"/>
                <w:szCs w:val="20"/>
                <w:highlight w:val="green"/>
              </w:rPr>
              <w:t xml:space="preserve">A 3D face bracket (an inner support for face masks) has been used by some staff to add extra comfort when wearing a mask to make it more breathable and stop glasses from fogging. These inserts must not be used when wearing a type IIR mask as the protection offered by the mask cannot then be guaranteed </w:t>
            </w:r>
          </w:p>
          <w:p w14:paraId="7DC2E897"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u w:val="single"/>
              </w:rPr>
            </w:pPr>
            <w:r w:rsidRPr="003C6ACA">
              <w:rPr>
                <w:b w:val="0"/>
                <w:bCs w:val="0"/>
                <w:color w:val="000000" w:themeColor="text1"/>
                <w:sz w:val="20"/>
                <w:szCs w:val="20"/>
                <w:highlight w:val="green"/>
                <w:u w:val="single"/>
              </w:rPr>
              <w:t>Face Coverings – Updated guidance from 31 August 2020</w:t>
            </w:r>
            <w:r w:rsidRPr="003C6ACA">
              <w:rPr>
                <w:color w:val="000000" w:themeColor="text1"/>
                <w:sz w:val="20"/>
                <w:szCs w:val="20"/>
                <w:highlight w:val="green"/>
                <w:u w:val="single"/>
              </w:rPr>
              <w:t>:</w:t>
            </w:r>
          </w:p>
          <w:p w14:paraId="3961E7DC" w14:textId="77777777" w:rsidR="003C6ACA" w:rsidRPr="003C6ACA" w:rsidRDefault="003C6ACA" w:rsidP="003C6ACA">
            <w:pPr>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highlight w:val="green"/>
              </w:rPr>
            </w:pPr>
            <w:r w:rsidRPr="003C6ACA">
              <w:rPr>
                <w:rFonts w:ascii="Arial" w:hAnsi="Arial" w:cs="Arial"/>
                <w:color w:val="1D2828"/>
                <w:sz w:val="20"/>
                <w:szCs w:val="20"/>
                <w:highlight w:val="green"/>
              </w:rPr>
              <w:t xml:space="preserve">A further </w:t>
            </w:r>
            <w:hyperlink r:id="rId16">
              <w:r w:rsidRPr="003C6ACA">
                <w:rPr>
                  <w:color w:val="0000FF"/>
                  <w:sz w:val="20"/>
                  <w:szCs w:val="20"/>
                  <w:highlight w:val="green"/>
                </w:rPr>
                <w:t xml:space="preserve">update </w:t>
              </w:r>
            </w:hyperlink>
            <w:r w:rsidRPr="003C6ACA">
              <w:rPr>
                <w:rFonts w:ascii="Arial" w:hAnsi="Arial" w:cs="Arial"/>
                <w:color w:val="1D2828"/>
                <w:sz w:val="20"/>
                <w:szCs w:val="20"/>
                <w:highlight w:val="green"/>
              </w:rPr>
              <w:t xml:space="preserve"> was published on 30 October</w:t>
            </w:r>
          </w:p>
          <w:p w14:paraId="7C08B843" w14:textId="77777777" w:rsidR="003C6ACA" w:rsidRPr="003C6ACA" w:rsidRDefault="003C6ACA" w:rsidP="003C6ACA">
            <w:pPr>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highlight w:val="green"/>
              </w:rPr>
            </w:pPr>
            <w:r w:rsidRPr="003C6ACA">
              <w:rPr>
                <w:rFonts w:ascii="Arial" w:hAnsi="Arial" w:cs="Arial"/>
                <w:color w:val="1D2828"/>
                <w:sz w:val="20"/>
                <w:szCs w:val="20"/>
                <w:highlight w:val="green"/>
              </w:rPr>
              <w:t xml:space="preserve">NHS guidance to wearing Type IIR mask in schools found </w:t>
            </w:r>
            <w:hyperlink r:id="rId17" w:history="1">
              <w:r w:rsidRPr="003C6ACA">
                <w:rPr>
                  <w:rStyle w:val="Hyperlink"/>
                  <w:rFonts w:ascii="Arial" w:hAnsi="Arial" w:cs="Arial"/>
                  <w:sz w:val="20"/>
                  <w:szCs w:val="20"/>
                  <w:highlight w:val="green"/>
                </w:rPr>
                <w:t>here.</w:t>
              </w:r>
            </w:hyperlink>
            <w:r w:rsidRPr="003C6ACA">
              <w:rPr>
                <w:rFonts w:ascii="Arial" w:hAnsi="Arial" w:cs="Arial"/>
                <w:color w:val="1D2828"/>
                <w:sz w:val="20"/>
                <w:szCs w:val="20"/>
                <w:highlight w:val="green"/>
              </w:rPr>
              <w:t xml:space="preserve"> </w:t>
            </w:r>
          </w:p>
          <w:p w14:paraId="7591DE45" w14:textId="77777777" w:rsidR="003C6ACA" w:rsidRPr="003C6ACA" w:rsidRDefault="003C6ACA" w:rsidP="003C6ACA">
            <w:pPr>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highlight w:val="green"/>
              </w:rPr>
            </w:pPr>
          </w:p>
          <w:p w14:paraId="7808E7B0"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A definition of face coverings (which should not be confused with PPE) can be found in</w:t>
            </w:r>
          </w:p>
          <w:p w14:paraId="08AD3710" w14:textId="77777777" w:rsidR="003C6ACA" w:rsidRPr="003C6ACA" w:rsidRDefault="00364159" w:rsidP="003C6ACA">
            <w:pPr>
              <w:pStyle w:val="Default"/>
              <w:cnfStyle w:val="100000000000" w:firstRow="1" w:lastRow="0" w:firstColumn="0" w:lastColumn="0" w:oddVBand="0" w:evenVBand="0" w:oddHBand="0" w:evenHBand="0" w:firstRowFirstColumn="0" w:firstRowLastColumn="0" w:lastRowFirstColumn="0" w:lastRowLastColumn="0"/>
              <w:rPr>
                <w:sz w:val="20"/>
                <w:szCs w:val="20"/>
                <w:highlight w:val="green"/>
              </w:rPr>
            </w:pPr>
            <w:hyperlink r:id="rId18" w:history="1">
              <w:r w:rsidR="003C6ACA" w:rsidRPr="003C6ACA">
                <w:rPr>
                  <w:rStyle w:val="Hyperlink"/>
                  <w:sz w:val="20"/>
                  <w:szCs w:val="20"/>
                  <w:highlight w:val="green"/>
                </w:rPr>
                <w:t>Covid-19: staying safe and protecting others</w:t>
              </w:r>
            </w:hyperlink>
            <w:r w:rsidR="003C6ACA" w:rsidRPr="003C6ACA">
              <w:rPr>
                <w:rStyle w:val="Hyperlink"/>
                <w:sz w:val="20"/>
                <w:szCs w:val="20"/>
                <w:highlight w:val="green"/>
              </w:rPr>
              <w:t xml:space="preserve"> </w:t>
            </w:r>
            <w:r w:rsidR="003C6ACA" w:rsidRPr="003C6ACA">
              <w:rPr>
                <w:color w:val="000000" w:themeColor="text1"/>
                <w:sz w:val="20"/>
                <w:szCs w:val="20"/>
                <w:highlight w:val="green"/>
              </w:rPr>
              <w:t xml:space="preserve">, including </w:t>
            </w:r>
            <w:r w:rsidR="003C6ACA" w:rsidRPr="003C6ACA">
              <w:rPr>
                <w:sz w:val="20"/>
                <w:szCs w:val="20"/>
                <w:highlight w:val="green"/>
              </w:rPr>
              <w:t>Type IIR face masks.</w:t>
            </w:r>
          </w:p>
          <w:p w14:paraId="7826187B"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 xml:space="preserve">Some individuals are exempt from wearing face coverings and exemption information can be found </w:t>
            </w:r>
            <w:hyperlink r:id="rId19" w:history="1">
              <w:r w:rsidRPr="003C6ACA">
                <w:rPr>
                  <w:rStyle w:val="Hyperlink"/>
                  <w:sz w:val="20"/>
                  <w:szCs w:val="20"/>
                  <w:highlight w:val="green"/>
                </w:rPr>
                <w:t>here.</w:t>
              </w:r>
            </w:hyperlink>
            <w:r w:rsidRPr="003C6ACA">
              <w:rPr>
                <w:color w:val="000000" w:themeColor="text1"/>
                <w:sz w:val="20"/>
                <w:szCs w:val="20"/>
                <w:highlight w:val="green"/>
              </w:rPr>
              <w:t xml:space="preserve"> </w:t>
            </w:r>
          </w:p>
          <w:p w14:paraId="6886254F"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p>
          <w:p w14:paraId="7D524700"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 xml:space="preserve">Face coverings should not be required for most children and staff in classrooms, or other learning and teaching environments, unless clinically advised to do so. </w:t>
            </w:r>
          </w:p>
          <w:p w14:paraId="587ABC24"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 xml:space="preserve">Where adults cannot keep 2m distance and are interacting face-to-face -a Type IIR face mask should be worn. </w:t>
            </w:r>
          </w:p>
          <w:p w14:paraId="779095B4"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p>
          <w:p w14:paraId="00CC186D"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Face covering should be worn in the following circumstances (except where an adult or child/young person is exempt from wearing a covering):</w:t>
            </w:r>
          </w:p>
          <w:p w14:paraId="30D1AECB"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p>
          <w:p w14:paraId="772B6721" w14:textId="77777777" w:rsidR="003C6ACA" w:rsidRPr="003C6ACA" w:rsidRDefault="003C6ACA" w:rsidP="003C6ACA">
            <w:pPr>
              <w:spacing w:after="24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3C6ACA">
              <w:rPr>
                <w:rFonts w:ascii="Arial" w:hAnsi="Arial" w:cs="Arial"/>
                <w:color w:val="000000"/>
                <w:sz w:val="20"/>
                <w:szCs w:val="20"/>
                <w:highlight w:val="green"/>
              </w:rPr>
              <w:t xml:space="preserve"> </w:t>
            </w:r>
            <w:r w:rsidRPr="003C6ACA">
              <w:rPr>
                <w:rFonts w:ascii="Arial" w:hAnsi="Arial" w:cs="Arial"/>
                <w:b w:val="0"/>
                <w:bCs w:val="0"/>
                <w:color w:val="000000"/>
                <w:sz w:val="20"/>
                <w:szCs w:val="20"/>
                <w:highlight w:val="green"/>
              </w:rPr>
              <w:t xml:space="preserve">At Levels 0-2 Type IIR masks </w:t>
            </w:r>
            <w:r w:rsidRPr="003C6ACA">
              <w:rPr>
                <w:rFonts w:ascii="Arial" w:hAnsi="Arial" w:cs="Arial"/>
                <w:color w:val="000000"/>
                <w:sz w:val="20"/>
                <w:szCs w:val="20"/>
                <w:highlight w:val="green"/>
              </w:rPr>
              <w:t xml:space="preserve">should be worn by adults where they are working directly with others and cannot keep two metres from other adults and / or children and young people across primary and secondary (but with ELC models permitted for early stage, P1-2, as before). </w:t>
            </w:r>
            <w:r w:rsidRPr="003C6ACA">
              <w:rPr>
                <w:rFonts w:ascii="Arial" w:hAnsi="Arial" w:cs="Arial"/>
                <w:b w:val="0"/>
                <w:bCs w:val="0"/>
                <w:sz w:val="20"/>
                <w:szCs w:val="20"/>
                <w:highlight w:val="green"/>
              </w:rPr>
              <w:t xml:space="preserve">Face coverings </w:t>
            </w:r>
            <w:r w:rsidRPr="003C6ACA">
              <w:rPr>
                <w:rFonts w:ascii="Arial" w:hAnsi="Arial" w:cs="Arial"/>
                <w:sz w:val="20"/>
                <w:szCs w:val="20"/>
                <w:highlight w:val="green"/>
              </w:rPr>
              <w:t xml:space="preserve">should be used by adults when not working directly with children, for example when moving around settings or when in staff rooms, administrative </w:t>
            </w:r>
            <w:proofErr w:type="gramStart"/>
            <w:r w:rsidRPr="003C6ACA">
              <w:rPr>
                <w:rFonts w:ascii="Arial" w:hAnsi="Arial" w:cs="Arial"/>
                <w:sz w:val="20"/>
                <w:szCs w:val="20"/>
                <w:highlight w:val="green"/>
              </w:rPr>
              <w:t>areas</w:t>
            </w:r>
            <w:proofErr w:type="gramEnd"/>
            <w:r w:rsidRPr="003C6ACA">
              <w:rPr>
                <w:rFonts w:ascii="Arial" w:hAnsi="Arial" w:cs="Arial"/>
                <w:sz w:val="20"/>
                <w:szCs w:val="20"/>
                <w:highlight w:val="green"/>
              </w:rPr>
              <w:t xml:space="preserve"> or canteens across all school settings. </w:t>
            </w:r>
            <w:r w:rsidRPr="003C6ACA">
              <w:rPr>
                <w:rFonts w:ascii="Arial" w:hAnsi="Arial" w:cs="Arial"/>
                <w:color w:val="000000" w:themeColor="text1"/>
                <w:sz w:val="20"/>
                <w:szCs w:val="20"/>
                <w:highlight w:val="green"/>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572049F8" w14:textId="77777777" w:rsidR="003C6ACA" w:rsidRPr="003C6ACA" w:rsidRDefault="003C6ACA" w:rsidP="003C6ACA">
            <w:pPr>
              <w:spacing w:after="240"/>
              <w:cnfStyle w:val="100000000000" w:firstRow="1" w:lastRow="0" w:firstColumn="0" w:lastColumn="0" w:oddVBand="0" w:evenVBand="0" w:oddHBand="0" w:evenHBand="0" w:firstRowFirstColumn="0" w:firstRowLastColumn="0" w:lastRowFirstColumn="0" w:lastRowLastColumn="0"/>
              <w:rPr>
                <w:rStyle w:val="Hyperlink"/>
                <w:rFonts w:ascii="Arial" w:eastAsia="Times New Roman" w:hAnsi="Arial" w:cs="Arial"/>
                <w:spacing w:val="-2"/>
                <w:sz w:val="20"/>
                <w:szCs w:val="20"/>
                <w:highlight w:val="green"/>
                <w:lang w:val="en-AU"/>
              </w:rPr>
            </w:pPr>
            <w:r w:rsidRPr="003C6ACA">
              <w:rPr>
                <w:rFonts w:ascii="Arial" w:hAnsi="Arial" w:cs="Arial"/>
                <w:color w:val="000000"/>
                <w:sz w:val="20"/>
                <w:szCs w:val="20"/>
                <w:highlight w:val="green"/>
              </w:rPr>
              <w:t xml:space="preserve">See advice below regarding when Type IIR masks should be worn. </w:t>
            </w:r>
            <w:hyperlink r:id="rId20" w:history="1">
              <w:r w:rsidRPr="003C6ACA">
                <w:rPr>
                  <w:rStyle w:val="Hyperlink"/>
                  <w:rFonts w:ascii="Arial" w:eastAsia="Times New Roman" w:hAnsi="Arial" w:cs="Arial"/>
                  <w:spacing w:val="-2"/>
                  <w:sz w:val="20"/>
                  <w:szCs w:val="20"/>
                  <w:highlight w:val="green"/>
                  <w:lang w:val="en-AU"/>
                </w:rPr>
                <w:t>Link to ELC guidance doc found here</w:t>
              </w:r>
            </w:hyperlink>
          </w:p>
          <w:p w14:paraId="0CC2A3C3" w14:textId="77777777" w:rsidR="003C6ACA" w:rsidRPr="003C6ACA" w:rsidRDefault="003C6ACA" w:rsidP="003C6ACA">
            <w:pPr>
              <w:autoSpaceDE w:val="0"/>
              <w:autoSpaceDN w:val="0"/>
              <w:adjustRightInd w:val="0"/>
              <w:spacing w:after="29"/>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3C6ACA">
              <w:rPr>
                <w:rFonts w:ascii="Arial" w:hAnsi="Arial" w:cs="Arial"/>
                <w:color w:val="000000"/>
                <w:sz w:val="20"/>
                <w:szCs w:val="20"/>
                <w:highlight w:val="green"/>
              </w:rPr>
              <w:t xml:space="preserve"> </w:t>
            </w:r>
            <w:r w:rsidRPr="003C6ACA">
              <w:rPr>
                <w:rFonts w:ascii="Arial" w:hAnsi="Arial" w:cs="Arial"/>
                <w:b w:val="0"/>
                <w:bCs w:val="0"/>
                <w:color w:val="000000"/>
                <w:sz w:val="20"/>
                <w:szCs w:val="20"/>
                <w:highlight w:val="green"/>
              </w:rPr>
              <w:t xml:space="preserve">At Levels 3-4 face coverings </w:t>
            </w:r>
            <w:r w:rsidRPr="003C6ACA">
              <w:rPr>
                <w:rFonts w:ascii="Arial" w:hAnsi="Arial" w:cs="Arial"/>
                <w:color w:val="000000"/>
                <w:sz w:val="20"/>
                <w:szCs w:val="20"/>
                <w:highlight w:val="green"/>
              </w:rPr>
              <w:t xml:space="preserve">should also be worn by adults and young people in classrooms in senior phase. </w:t>
            </w:r>
          </w:p>
          <w:p w14:paraId="22111C33" w14:textId="77777777" w:rsidR="003C6ACA" w:rsidRPr="003C6ACA" w:rsidRDefault="003C6ACA" w:rsidP="003C6ACA">
            <w:pPr>
              <w:autoSpaceDE w:val="0"/>
              <w:autoSpaceDN w:val="0"/>
              <w:adjustRightInd w:val="0"/>
              <w:spacing w:after="29"/>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05739863"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b w:val="0"/>
                <w:bCs w:val="0"/>
                <w:sz w:val="20"/>
                <w:szCs w:val="20"/>
                <w:highlight w:val="green"/>
              </w:rPr>
              <w:lastRenderedPageBreak/>
              <w:t xml:space="preserve">At all Levels face coverings </w:t>
            </w:r>
            <w:r w:rsidRPr="003C6ACA">
              <w:rPr>
                <w:sz w:val="20"/>
                <w:szCs w:val="20"/>
                <w:highlight w:val="green"/>
              </w:rPr>
              <w:t xml:space="preserve">should be used by adults when not working directly with children, for example when moving around settings or when in staff rooms, administrative </w:t>
            </w:r>
            <w:proofErr w:type="gramStart"/>
            <w:r w:rsidRPr="003C6ACA">
              <w:rPr>
                <w:sz w:val="20"/>
                <w:szCs w:val="20"/>
                <w:highlight w:val="green"/>
              </w:rPr>
              <w:t>areas</w:t>
            </w:r>
            <w:proofErr w:type="gramEnd"/>
            <w:r w:rsidRPr="003C6ACA">
              <w:rPr>
                <w:sz w:val="20"/>
                <w:szCs w:val="20"/>
                <w:highlight w:val="green"/>
              </w:rPr>
              <w:t xml:space="preserve"> or canteens across all school settings. </w:t>
            </w:r>
            <w:r w:rsidRPr="003C6ACA">
              <w:rPr>
                <w:color w:val="000000" w:themeColor="text1"/>
                <w:sz w:val="20"/>
                <w:szCs w:val="20"/>
                <w:highlight w:val="green"/>
              </w:rPr>
              <w:t>At all times when adults in primary schools, and adults and young people in secondary schools, including special schools are moving around the school in corridors, office and admin areas, canteens (except when dining) and other confined communal areas, (including staff rooms and toilets);</w:t>
            </w:r>
          </w:p>
          <w:p w14:paraId="128B70EC" w14:textId="77777777" w:rsidR="003C6ACA" w:rsidRPr="003C6ACA" w:rsidRDefault="003C6ACA" w:rsidP="003C6ACA">
            <w:pPr>
              <w:autoSpaceDE w:val="0"/>
              <w:autoSpaceDN w:val="0"/>
              <w:adjustRightInd w:val="0"/>
              <w:spacing w:after="29"/>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0A77CEC7" w14:textId="77777777" w:rsidR="003C6ACA" w:rsidRPr="003C6ACA" w:rsidRDefault="003C6ACA" w:rsidP="003C6ACA">
            <w:pPr>
              <w:autoSpaceDE w:val="0"/>
              <w:autoSpaceDN w:val="0"/>
              <w:adjustRightInd w:val="0"/>
              <w:spacing w:after="29"/>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3C6ACA">
              <w:rPr>
                <w:rFonts w:ascii="Arial" w:hAnsi="Arial" w:cs="Arial"/>
                <w:color w:val="000000"/>
                <w:sz w:val="20"/>
                <w:szCs w:val="20"/>
                <w:highlight w:val="green"/>
              </w:rPr>
              <w:t xml:space="preserve"> </w:t>
            </w:r>
            <w:r w:rsidRPr="003C6ACA">
              <w:rPr>
                <w:rFonts w:ascii="Arial" w:hAnsi="Arial" w:cs="Arial"/>
                <w:b w:val="0"/>
                <w:bCs w:val="0"/>
                <w:color w:val="000000"/>
                <w:sz w:val="20"/>
                <w:szCs w:val="20"/>
                <w:highlight w:val="green"/>
              </w:rPr>
              <w:t xml:space="preserve">Face coverings </w:t>
            </w:r>
            <w:r w:rsidRPr="003C6ACA">
              <w:rPr>
                <w:rFonts w:ascii="Arial" w:hAnsi="Arial" w:cs="Arial"/>
                <w:color w:val="000000"/>
                <w:sz w:val="20"/>
                <w:szCs w:val="20"/>
                <w:highlight w:val="green"/>
              </w:rPr>
              <w:t xml:space="preserve">should be worn by parents and other visitors to the school site (whether entering the building or otherwise), including parents at drop-off and pick-up. </w:t>
            </w:r>
          </w:p>
          <w:p w14:paraId="31444EE2" w14:textId="77777777" w:rsidR="003C6ACA" w:rsidRPr="003C6ACA" w:rsidRDefault="003C6ACA" w:rsidP="003C6ACA">
            <w:pPr>
              <w:autoSpaceDE w:val="0"/>
              <w:autoSpaceDN w:val="0"/>
              <w:adjustRightInd w:val="0"/>
              <w:spacing w:after="29"/>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2492FC7C" w14:textId="77777777" w:rsidR="003C6ACA" w:rsidRPr="003C6ACA" w:rsidRDefault="003C6ACA" w:rsidP="003C6ACA">
            <w:pPr>
              <w:autoSpaceDE w:val="0"/>
              <w:autoSpaceDN w:val="0"/>
              <w:adjustRightInd w:val="0"/>
              <w:spacing w:after="29"/>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3C6ACA">
              <w:rPr>
                <w:rFonts w:ascii="Arial" w:hAnsi="Arial" w:cs="Arial"/>
                <w:color w:val="000000"/>
                <w:sz w:val="20"/>
                <w:szCs w:val="20"/>
                <w:highlight w:val="green"/>
              </w:rPr>
              <w:t xml:space="preserve"> </w:t>
            </w:r>
            <w:r w:rsidRPr="003C6ACA">
              <w:rPr>
                <w:rFonts w:ascii="Arial" w:hAnsi="Arial" w:cs="Arial"/>
                <w:b w:val="0"/>
                <w:bCs w:val="0"/>
                <w:color w:val="000000"/>
                <w:sz w:val="20"/>
                <w:szCs w:val="20"/>
                <w:highlight w:val="green"/>
              </w:rPr>
              <w:t xml:space="preserve">Pupil Support Assistants and those supporting children with Additional Support Needs </w:t>
            </w:r>
            <w:r w:rsidRPr="003C6ACA">
              <w:rPr>
                <w:rFonts w:ascii="Arial" w:hAnsi="Arial" w:cs="Arial"/>
                <w:color w:val="000000"/>
                <w:sz w:val="20"/>
                <w:szCs w:val="20"/>
                <w:highlight w:val="green"/>
              </w:rPr>
              <w:t xml:space="preserve">who routinely </w:t>
            </w:r>
            <w:proofErr w:type="gramStart"/>
            <w:r w:rsidRPr="003C6ACA">
              <w:rPr>
                <w:rFonts w:ascii="Arial" w:hAnsi="Arial" w:cs="Arial"/>
                <w:color w:val="000000"/>
                <w:sz w:val="20"/>
                <w:szCs w:val="20"/>
                <w:highlight w:val="green"/>
              </w:rPr>
              <w:t>have to</w:t>
            </w:r>
            <w:proofErr w:type="gramEnd"/>
            <w:r w:rsidRPr="003C6ACA">
              <w:rPr>
                <w:rFonts w:ascii="Arial" w:hAnsi="Arial" w:cs="Arial"/>
                <w:color w:val="000000"/>
                <w:sz w:val="20"/>
                <w:szCs w:val="20"/>
                <w:highlight w:val="green"/>
              </w:rPr>
              <w:t xml:space="preserve"> work within two metres of </w:t>
            </w:r>
            <w:r w:rsidRPr="003C6ACA">
              <w:rPr>
                <w:rFonts w:ascii="Arial" w:hAnsi="Arial" w:cs="Arial"/>
                <w:b w:val="0"/>
                <w:bCs w:val="0"/>
                <w:color w:val="000000"/>
                <w:sz w:val="20"/>
                <w:szCs w:val="20"/>
                <w:highlight w:val="green"/>
              </w:rPr>
              <w:t xml:space="preserve">children and young people </w:t>
            </w:r>
            <w:r w:rsidRPr="003C6ACA">
              <w:rPr>
                <w:rFonts w:ascii="Arial" w:hAnsi="Arial" w:cs="Arial"/>
                <w:color w:val="000000"/>
                <w:sz w:val="20"/>
                <w:szCs w:val="20"/>
                <w:highlight w:val="green"/>
              </w:rPr>
              <w:t xml:space="preserve">should wear </w:t>
            </w:r>
            <w:r w:rsidRPr="003C6ACA">
              <w:rPr>
                <w:rFonts w:ascii="Arial" w:hAnsi="Arial" w:cs="Arial"/>
                <w:b w:val="0"/>
                <w:bCs w:val="0"/>
                <w:color w:val="000000"/>
                <w:sz w:val="20"/>
                <w:szCs w:val="20"/>
                <w:highlight w:val="green"/>
              </w:rPr>
              <w:t xml:space="preserve">Type IIR face masks </w:t>
            </w:r>
            <w:r w:rsidRPr="003C6ACA">
              <w:rPr>
                <w:rFonts w:ascii="Arial" w:hAnsi="Arial" w:cs="Arial"/>
                <w:color w:val="000000"/>
                <w:sz w:val="20"/>
                <w:szCs w:val="20"/>
                <w:highlight w:val="green"/>
              </w:rPr>
              <w:t xml:space="preserve">as a general rule. However, the use of opaque face coverings should be balanced with the wellbeing and needs of the young person - appropriate use of transparent face coverings may help in these circumstances. </w:t>
            </w:r>
          </w:p>
          <w:p w14:paraId="391ECA10"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p>
          <w:p w14:paraId="6D3AA279"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Other than where schools are using ELC models and guidance in the early stage (P1-2), where adults cannot keep 2m distance and are interacting face-to-face with other adults and/or children and young people, Type IIR (or, in certain specific circumstances, PPE- see section on PPE and other protective barrier measures, below) should be worn at all times. This applies to all staff including support staff and Pupil Support Assistants. Transparent face-coverings may be supplied where appropriate and used where there is a risk of detriment to the child’s health and wellbeing.</w:t>
            </w:r>
          </w:p>
          <w:p w14:paraId="7D77F3EA" w14:textId="77777777" w:rsidR="003C6ACA" w:rsidRPr="003C6ACA" w:rsidRDefault="003C6ACA" w:rsidP="003C6ACA">
            <w:pPr>
              <w:autoSpaceDE w:val="0"/>
              <w:autoSpaceDN w:val="0"/>
              <w:adjustRightInd w:val="0"/>
              <w:spacing w:after="29"/>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270E90D2"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 xml:space="preserve">Instructions on how to put on, remove, </w:t>
            </w:r>
            <w:proofErr w:type="gramStart"/>
            <w:r w:rsidRPr="003C6ACA">
              <w:rPr>
                <w:color w:val="000000" w:themeColor="text1"/>
                <w:sz w:val="20"/>
                <w:szCs w:val="20"/>
                <w:highlight w:val="green"/>
              </w:rPr>
              <w:t>store</w:t>
            </w:r>
            <w:proofErr w:type="gramEnd"/>
            <w:r w:rsidRPr="003C6ACA">
              <w:rPr>
                <w:color w:val="000000" w:themeColor="text1"/>
                <w:sz w:val="20"/>
                <w:szCs w:val="20"/>
                <w:highlight w:val="green"/>
              </w:rPr>
              <w:t xml:space="preserve"> and dispose of face coverings must be provided to staff and pupils:</w:t>
            </w:r>
          </w:p>
          <w:p w14:paraId="74D6A0A0" w14:textId="77777777" w:rsidR="003C6ACA" w:rsidRPr="003C6ACA" w:rsidRDefault="003C6ACA" w:rsidP="003C6ACA">
            <w:pPr>
              <w:pStyle w:val="Default"/>
              <w:numPr>
                <w:ilvl w:val="0"/>
                <w:numId w:val="3"/>
              </w:numPr>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Face coverings must not be shared</w:t>
            </w:r>
          </w:p>
          <w:p w14:paraId="68DD203F" w14:textId="77777777" w:rsidR="003C6ACA" w:rsidRPr="003C6ACA" w:rsidRDefault="003C6ACA" w:rsidP="003C6ACA">
            <w:pPr>
              <w:pStyle w:val="Default"/>
              <w:numPr>
                <w:ilvl w:val="0"/>
                <w:numId w:val="3"/>
              </w:numPr>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Hands should be cleaned by appropriate washing or hand sanitiser before putting on or removing the face covering</w:t>
            </w:r>
          </w:p>
          <w:p w14:paraId="062AF020" w14:textId="77777777" w:rsidR="003C6ACA" w:rsidRPr="003C6ACA" w:rsidRDefault="003C6ACA" w:rsidP="003C6ACA">
            <w:pPr>
              <w:pStyle w:val="Default"/>
              <w:numPr>
                <w:ilvl w:val="0"/>
                <w:numId w:val="3"/>
              </w:numPr>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Face covering of an appropriate size should be worn</w:t>
            </w:r>
          </w:p>
          <w:p w14:paraId="384AA9EE" w14:textId="77777777" w:rsidR="003C6ACA" w:rsidRPr="003C6ACA" w:rsidRDefault="003C6ACA" w:rsidP="003C6ACA">
            <w:pPr>
              <w:pStyle w:val="ListParagraph"/>
              <w:numPr>
                <w:ilvl w:val="0"/>
                <w:numId w:val="3"/>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3C6ACA">
              <w:rPr>
                <w:rFonts w:ascii="Arial" w:hAnsi="Arial" w:cs="Arial"/>
                <w:color w:val="000000"/>
                <w:sz w:val="20"/>
                <w:szCs w:val="20"/>
                <w:highlight w:val="green"/>
              </w:rPr>
              <w:t>Children should be taught how to wear the face covering properly, including not touching the front and not pulling it under the chin or into their mouth.</w:t>
            </w:r>
          </w:p>
          <w:p w14:paraId="2365F30B" w14:textId="77777777" w:rsidR="003C6ACA" w:rsidRPr="003C6ACA" w:rsidRDefault="003C6ACA" w:rsidP="003C6ACA">
            <w:pPr>
              <w:pStyle w:val="ListParagraph"/>
              <w:numPr>
                <w:ilvl w:val="0"/>
                <w:numId w:val="3"/>
              </w:numPr>
              <w:autoSpaceDE w:val="0"/>
              <w:autoSpaceDN w:val="0"/>
              <w:adjustRightInd w:val="0"/>
              <w:spacing w:after="11"/>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3C6ACA">
              <w:rPr>
                <w:rFonts w:ascii="Arial" w:hAnsi="Arial" w:cs="Arial"/>
                <w:color w:val="000000"/>
                <w:sz w:val="20"/>
                <w:szCs w:val="20"/>
                <w:highlight w:val="green"/>
              </w:rPr>
              <w:t xml:space="preserve">When temporarily storing a face covering (e.g. during classes), it should be placed in a washable, sealed bag or container. Avoid placing it on surfaces, due to the possibility of contamination. </w:t>
            </w:r>
          </w:p>
          <w:p w14:paraId="1929AFD6" w14:textId="77777777" w:rsidR="003C6ACA" w:rsidRPr="003C6ACA" w:rsidRDefault="003C6ACA" w:rsidP="003C6ACA">
            <w:pPr>
              <w:pStyle w:val="ListParagraph"/>
              <w:numPr>
                <w:ilvl w:val="0"/>
                <w:numId w:val="3"/>
              </w:numPr>
              <w:autoSpaceDE w:val="0"/>
              <w:autoSpaceDN w:val="0"/>
              <w:adjustRightInd w:val="0"/>
              <w:spacing w:after="11"/>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3C6ACA">
              <w:rPr>
                <w:rFonts w:ascii="Arial" w:hAnsi="Arial" w:cs="Arial"/>
                <w:color w:val="000000"/>
                <w:sz w:val="20"/>
                <w:szCs w:val="20"/>
                <w:highlight w:val="green"/>
              </w:rPr>
              <w:t xml:space="preserve">Re-usable face coverings should be washed after each day of use in school at 60 degrees centigrade or in boiling water. </w:t>
            </w:r>
          </w:p>
          <w:p w14:paraId="6F4B591D" w14:textId="77777777" w:rsidR="003C6ACA" w:rsidRPr="003C6ACA" w:rsidRDefault="003C6ACA" w:rsidP="003C6ACA">
            <w:pPr>
              <w:pStyle w:val="ListParagraph"/>
              <w:numPr>
                <w:ilvl w:val="0"/>
                <w:numId w:val="3"/>
              </w:num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3C6ACA">
              <w:rPr>
                <w:rFonts w:ascii="Arial" w:hAnsi="Arial" w:cs="Arial"/>
                <w:color w:val="000000"/>
                <w:sz w:val="20"/>
                <w:szCs w:val="20"/>
                <w:highlight w:val="green"/>
              </w:rPr>
              <w:t xml:space="preserve">Disposable face coverings must be disposed of safely and hygienically. Children and young people should be encouraged not to litter and to place their face coverings in the general waste bin. They are not considered to be clinical waste in the same way that used PPE may be. </w:t>
            </w:r>
          </w:p>
          <w:p w14:paraId="38A6AC77" w14:textId="77777777" w:rsidR="003C6ACA" w:rsidRPr="0097745F" w:rsidRDefault="003C6ACA" w:rsidP="003C6ACA">
            <w:pPr>
              <w:autoSpaceDE w:val="0"/>
              <w:autoSpaceDN w:val="0"/>
              <w:adjustRightInd w:val="0"/>
              <w:ind w:left="36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6D331FAE"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sz w:val="20"/>
                <w:szCs w:val="20"/>
                <w:highlight w:val="green"/>
              </w:rPr>
              <w:t xml:space="preserve">Contingency measures need to be in place for pupils/staff who have forgotten their face covering or in instances where anyone is struggling to acquire a face covering. </w:t>
            </w:r>
          </w:p>
          <w:p w14:paraId="5D5336DE"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lastRenderedPageBreak/>
              <w:t xml:space="preserve">Should the prevalence of the virus in the population start rising schools may wish to encourage adults and older young people in </w:t>
            </w:r>
            <w:r w:rsidRPr="003C6ACA">
              <w:rPr>
                <w:color w:val="000000" w:themeColor="text1"/>
                <w:sz w:val="20"/>
                <w:szCs w:val="20"/>
                <w:highlight w:val="green"/>
                <w:u w:val="single"/>
              </w:rPr>
              <w:t>secondary schools</w:t>
            </w:r>
            <w:r w:rsidRPr="003C6ACA">
              <w:rPr>
                <w:color w:val="000000" w:themeColor="text1"/>
                <w:sz w:val="20"/>
                <w:szCs w:val="20"/>
                <w:highlight w:val="green"/>
              </w:rPr>
              <w:t xml:space="preserve"> to wear face coverings in classrooms as part of an enhanced system of approaches to reduce transmission. </w:t>
            </w:r>
          </w:p>
          <w:p w14:paraId="5C6CC8C6" w14:textId="48D74EF0" w:rsid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r w:rsidRPr="003C6ACA">
              <w:rPr>
                <w:color w:val="000000" w:themeColor="text1"/>
                <w:sz w:val="20"/>
                <w:szCs w:val="20"/>
                <w:highlight w:val="green"/>
              </w:rPr>
              <w:t xml:space="preserve">Impact of wearing face coverings on learners with additional support needs and learners who are acquiring English as a language should be considered, and possible clear alternatives explored. </w:t>
            </w:r>
          </w:p>
          <w:p w14:paraId="06FC1712" w14:textId="77777777" w:rsidR="003C6ACA" w:rsidRPr="003C6ACA" w:rsidRDefault="003C6ACA" w:rsidP="003C6ACA">
            <w:pPr>
              <w:pStyle w:val="Default"/>
              <w:cnfStyle w:val="100000000000" w:firstRow="1" w:lastRow="0" w:firstColumn="0" w:lastColumn="0" w:oddVBand="0" w:evenVBand="0" w:oddHBand="0" w:evenHBand="0" w:firstRowFirstColumn="0" w:firstRowLastColumn="0" w:lastRowFirstColumn="0" w:lastRowLastColumn="0"/>
              <w:rPr>
                <w:color w:val="000000" w:themeColor="text1"/>
                <w:sz w:val="20"/>
                <w:szCs w:val="20"/>
                <w:highlight w:val="green"/>
              </w:rPr>
            </w:pPr>
          </w:p>
          <w:p w14:paraId="545F43DF" w14:textId="77777777" w:rsidR="003C6ACA" w:rsidRPr="0097745F" w:rsidRDefault="003C6ACA" w:rsidP="003C6ACA">
            <w:pPr>
              <w:pStyle w:val="Default"/>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3C6ACA">
              <w:rPr>
                <w:b w:val="0"/>
                <w:bCs w:val="0"/>
                <w:color w:val="000000" w:themeColor="text1"/>
                <w:sz w:val="20"/>
                <w:szCs w:val="20"/>
              </w:rPr>
              <w:t>Anyone (staff or pupil) who wishes to wear a face covering is free to do so.</w:t>
            </w:r>
          </w:p>
          <w:p w14:paraId="525CF5DE" w14:textId="583544E0" w:rsidR="003C6ACA" w:rsidRDefault="003C6ACA"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AU"/>
              </w:rPr>
            </w:pPr>
          </w:p>
          <w:p w14:paraId="0EA035B2" w14:textId="77777777" w:rsidR="003C6ACA" w:rsidRPr="00F67932" w:rsidRDefault="003C6ACA"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lang w:val="en-AU"/>
              </w:rPr>
            </w:pPr>
          </w:p>
          <w:bookmarkEnd w:id="0"/>
          <w:p w14:paraId="3E232345" w14:textId="3D1FA854" w:rsid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7932">
              <w:rPr>
                <w:rFonts w:ascii="Arial" w:hAnsi="Arial" w:cs="Arial"/>
                <w:color w:val="000000"/>
                <w:sz w:val="20"/>
                <w:szCs w:val="20"/>
                <w:lang w:val="en-AU"/>
              </w:rPr>
              <w:t xml:space="preserve">Additional guidance is listed below for Early Learning and Childcare Services with links:                                                                                      </w:t>
            </w:r>
            <w:hyperlink r:id="rId21" w:history="1">
              <w:r w:rsidRPr="00F67932">
                <w:rPr>
                  <w:rStyle w:val="Hyperlink"/>
                  <w:rFonts w:ascii="Arial" w:hAnsi="Arial" w:cs="Arial"/>
                  <w:sz w:val="20"/>
                  <w:szCs w:val="20"/>
                </w:rPr>
                <w:t>here</w:t>
              </w:r>
            </w:hyperlink>
            <w:r w:rsidRPr="00F67932">
              <w:rPr>
                <w:rFonts w:ascii="Arial" w:hAnsi="Arial" w:cs="Arial"/>
                <w:color w:val="000000"/>
                <w:sz w:val="20"/>
                <w:szCs w:val="20"/>
              </w:rPr>
              <w:t>.  And good infection control guidance specifically for nurseries:  </w:t>
            </w:r>
            <w:hyperlink r:id="rId22" w:tgtFrame="_blank" w:tooltip="Link to Infection Prevention and Control in Childcare Settings (Day Care and Childminding Settings" w:history="1">
              <w:r w:rsidRPr="00F67932">
                <w:rPr>
                  <w:rStyle w:val="Hyperlink"/>
                  <w:rFonts w:ascii="Arial" w:hAnsi="Arial" w:cs="Arial"/>
                  <w:sz w:val="20"/>
                  <w:szCs w:val="20"/>
                </w:rPr>
                <w:t>Infection Prevention and Control in Childcare Settings (Day Care and Childminding Settings </w:t>
              </w:r>
            </w:hyperlink>
            <w:r w:rsidRPr="00F67932">
              <w:rPr>
                <w:rFonts w:ascii="Arial" w:hAnsi="Arial" w:cs="Arial"/>
                <w:color w:val="000000"/>
                <w:sz w:val="20"/>
                <w:szCs w:val="20"/>
              </w:rPr>
              <w:t xml:space="preserve"> and put in place the guidance from Health Protection Scotland. ELC Risk assessment </w:t>
            </w:r>
            <w:hyperlink r:id="rId23" w:history="1">
              <w:r w:rsidRPr="00F67932">
                <w:rPr>
                  <w:rStyle w:val="Hyperlink"/>
                  <w:rFonts w:ascii="Arial" w:hAnsi="Arial" w:cs="Arial"/>
                  <w:sz w:val="20"/>
                  <w:szCs w:val="20"/>
                </w:rPr>
                <w:t>here</w:t>
              </w:r>
            </w:hyperlink>
            <w:r w:rsidRPr="00F67932">
              <w:rPr>
                <w:rFonts w:ascii="Arial" w:hAnsi="Arial" w:cs="Arial"/>
                <w:color w:val="000000"/>
                <w:sz w:val="20"/>
                <w:szCs w:val="20"/>
              </w:rPr>
              <w:t xml:space="preserve">. </w:t>
            </w:r>
          </w:p>
          <w:p w14:paraId="0289617F" w14:textId="77777777" w:rsidR="003C6ACA" w:rsidRPr="00F67932" w:rsidRDefault="003C6ACA"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650CDA91" w14:textId="6B6DF829" w:rsidR="00F67932"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7932">
              <w:rPr>
                <w:rFonts w:ascii="Arial" w:hAnsi="Arial" w:cs="Arial"/>
                <w:color w:val="000000"/>
                <w:sz w:val="20"/>
                <w:szCs w:val="20"/>
              </w:rPr>
              <w:t xml:space="preserve">Additional guidance for all staff who work with and support children and young people with additional support needs can be found </w:t>
            </w:r>
            <w:hyperlink r:id="rId24" w:history="1">
              <w:r w:rsidRPr="00F67932">
                <w:rPr>
                  <w:rStyle w:val="Hyperlink"/>
                  <w:rFonts w:ascii="Arial" w:hAnsi="Arial" w:cs="Arial"/>
                  <w:sz w:val="20"/>
                  <w:szCs w:val="20"/>
                </w:rPr>
                <w:t>here</w:t>
              </w:r>
            </w:hyperlink>
            <w:r w:rsidRPr="00F67932">
              <w:rPr>
                <w:rFonts w:ascii="Arial" w:hAnsi="Arial" w:cs="Arial"/>
                <w:color w:val="000000"/>
                <w:sz w:val="20"/>
                <w:szCs w:val="20"/>
              </w:rPr>
              <w:t>. This includes ASL Teachers, Pupils Support Assistants, Pupil Support Workers, School Escorts, Aberdeenshire Specialist Technology Service (ASPECTS), Educational Psychology Service, English as an Additional Language (EAL) Service, School Counsellors, Sensory Support Service.</w:t>
            </w:r>
          </w:p>
          <w:p w14:paraId="74D6317B" w14:textId="77777777" w:rsidR="003C6ACA" w:rsidRPr="00F67932" w:rsidRDefault="003C6ACA" w:rsidP="00F67932">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p>
          <w:p w14:paraId="18D2A490" w14:textId="63FFEB26" w:rsidR="00DD5070" w:rsidRPr="00DD5070" w:rsidRDefault="00F67932" w:rsidP="00DD5070">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F67932">
              <w:rPr>
                <w:rFonts w:ascii="Arial" w:hAnsi="Arial" w:cs="Arial"/>
                <w:color w:val="000000"/>
                <w:sz w:val="20"/>
                <w:szCs w:val="20"/>
              </w:rPr>
              <w:t>(</w:t>
            </w:r>
            <w:hyperlink r:id="rId25" w:history="1">
              <w:r w:rsidRPr="00F67932">
                <w:rPr>
                  <w:rStyle w:val="Hyperlink"/>
                  <w:rFonts w:ascii="Arial" w:hAnsi="Arial" w:cs="Arial"/>
                  <w:sz w:val="20"/>
                  <w:szCs w:val="20"/>
                </w:rPr>
                <w:t>Document1:Covid-19 Guidance ASL Teachers, Pupil Support Assistants Pupil Support Workers</w:t>
              </w:r>
            </w:hyperlink>
            <w:r w:rsidRPr="00F67932">
              <w:rPr>
                <w:rFonts w:ascii="Arial" w:hAnsi="Arial" w:cs="Arial"/>
                <w:color w:val="000000"/>
                <w:sz w:val="20"/>
                <w:szCs w:val="20"/>
              </w:rPr>
              <w:t xml:space="preserve">; </w:t>
            </w:r>
            <w:hyperlink r:id="rId26" w:history="1">
              <w:r w:rsidRPr="00F67932">
                <w:rPr>
                  <w:rStyle w:val="Hyperlink"/>
                  <w:rFonts w:ascii="Arial" w:hAnsi="Arial" w:cs="Arial"/>
                  <w:sz w:val="20"/>
                  <w:szCs w:val="20"/>
                </w:rPr>
                <w:t>Document2: Covid-19Guidance ASN Peripatetic Services</w:t>
              </w:r>
            </w:hyperlink>
            <w:r w:rsidRPr="00F67932">
              <w:rPr>
                <w:rFonts w:ascii="Arial" w:hAnsi="Arial" w:cs="Arial"/>
                <w:color w:val="000000"/>
                <w:sz w:val="20"/>
                <w:szCs w:val="20"/>
              </w:rPr>
              <w:t xml:space="preserve">; </w:t>
            </w:r>
            <w:hyperlink r:id="rId27" w:history="1">
              <w:r w:rsidRPr="00F67932">
                <w:rPr>
                  <w:rStyle w:val="Hyperlink"/>
                  <w:rFonts w:ascii="Arial" w:hAnsi="Arial" w:cs="Arial"/>
                  <w:sz w:val="20"/>
                  <w:szCs w:val="20"/>
                </w:rPr>
                <w:t>Document 3: Covid-19 Guidance Escorts</w:t>
              </w:r>
            </w:hyperlink>
            <w:r w:rsidRPr="00F67932">
              <w:rPr>
                <w:rFonts w:ascii="Arial" w:hAnsi="Arial" w:cs="Arial"/>
                <w:color w:val="000000"/>
                <w:sz w:val="20"/>
                <w:szCs w:val="20"/>
              </w:rPr>
              <w:t xml:space="preserve">; </w:t>
            </w:r>
            <w:hyperlink r:id="rId28" w:history="1">
              <w:r w:rsidRPr="00F67932">
                <w:rPr>
                  <w:rStyle w:val="Hyperlink"/>
                  <w:rFonts w:ascii="Arial" w:hAnsi="Arial" w:cs="Arial"/>
                  <w:sz w:val="20"/>
                  <w:szCs w:val="20"/>
                </w:rPr>
                <w:t>Document 4: Guidance on re-opening school age childcare services ASN</w:t>
              </w:r>
            </w:hyperlink>
            <w:r w:rsidRPr="00F67932">
              <w:rPr>
                <w:rFonts w:ascii="Arial" w:hAnsi="Arial" w:cs="Arial"/>
                <w:color w:val="000000"/>
                <w:sz w:val="20"/>
                <w:szCs w:val="20"/>
              </w:rPr>
              <w:t xml:space="preserve">; Document 5: </w:t>
            </w:r>
            <w:hyperlink r:id="rId29" w:history="1">
              <w:r w:rsidRPr="00F67932">
                <w:rPr>
                  <w:rStyle w:val="Hyperlink"/>
                  <w:rFonts w:ascii="Arial" w:hAnsi="Arial" w:cs="Arial"/>
                  <w:sz w:val="20"/>
                  <w:szCs w:val="20"/>
                </w:rPr>
                <w:t>ASN FAQs</w:t>
              </w:r>
            </w:hyperlink>
            <w:r w:rsidRPr="00F67932">
              <w:rPr>
                <w:rFonts w:ascii="Arial" w:hAnsi="Arial" w:cs="Arial"/>
                <w:color w:val="000000"/>
                <w:sz w:val="20"/>
                <w:szCs w:val="20"/>
              </w:rPr>
              <w:t xml:space="preserve">. </w:t>
            </w:r>
          </w:p>
          <w:p w14:paraId="221DF62E" w14:textId="77777777" w:rsidR="00F67932" w:rsidRPr="006545CB"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p>
          <w:p w14:paraId="727A174E" w14:textId="77777777" w:rsidR="00F67932" w:rsidRPr="006545CB" w:rsidRDefault="00F67932" w:rsidP="00F67932">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97745F">
              <w:rPr>
                <w:rFonts w:ascii="Arial" w:hAnsi="Arial" w:cs="Arial"/>
                <w:b w:val="0"/>
                <w:bCs w:val="0"/>
                <w:color w:val="000000" w:themeColor="text1"/>
                <w:sz w:val="20"/>
                <w:szCs w:val="20"/>
              </w:rPr>
              <w:t>Visiting Staff Guidance:</w:t>
            </w:r>
          </w:p>
          <w:p w14:paraId="70D781FB" w14:textId="74AAE076" w:rsidR="00F67932" w:rsidRDefault="00F67932" w:rsidP="0009785F">
            <w:pPr>
              <w:shd w:val="clear" w:color="auto" w:fill="FFFFFF"/>
              <w:spacing w:line="259"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p>
          <w:tbl>
            <w:tblPr>
              <w:tblStyle w:val="TableGrid"/>
              <w:tblW w:w="8944" w:type="dxa"/>
              <w:tblLayout w:type="fixed"/>
              <w:tblLook w:val="04A0" w:firstRow="1" w:lastRow="0" w:firstColumn="1" w:lastColumn="0" w:noHBand="0" w:noVBand="1"/>
            </w:tblPr>
            <w:tblGrid>
              <w:gridCol w:w="1474"/>
              <w:gridCol w:w="1391"/>
              <w:gridCol w:w="6079"/>
            </w:tblGrid>
            <w:tr w:rsidR="00F67932" w:rsidRPr="00DE1990" w14:paraId="0CE99EE2" w14:textId="77777777" w:rsidTr="00F67932">
              <w:trPr>
                <w:trHeight w:val="536"/>
              </w:trPr>
              <w:tc>
                <w:tcPr>
                  <w:tcW w:w="1474" w:type="dxa"/>
                  <w:shd w:val="clear" w:color="auto" w:fill="1F3864" w:themeFill="accent1" w:themeFillShade="80"/>
                </w:tcPr>
                <w:p w14:paraId="3EE36DF1" w14:textId="77777777" w:rsidR="00F67932" w:rsidRPr="00DE1990" w:rsidRDefault="00F67932" w:rsidP="00F67932">
                  <w:pPr>
                    <w:rPr>
                      <w:b/>
                      <w:bCs/>
                      <w:color w:val="FFFFFF" w:themeColor="background1"/>
                    </w:rPr>
                  </w:pPr>
                  <w:r w:rsidRPr="00DE1990">
                    <w:rPr>
                      <w:b/>
                      <w:bCs/>
                      <w:color w:val="FFFFFF" w:themeColor="background1"/>
                    </w:rPr>
                    <w:t>Staff Type</w:t>
                  </w:r>
                </w:p>
              </w:tc>
              <w:tc>
                <w:tcPr>
                  <w:tcW w:w="1391" w:type="dxa"/>
                  <w:shd w:val="clear" w:color="auto" w:fill="1F3864" w:themeFill="accent1" w:themeFillShade="80"/>
                </w:tcPr>
                <w:p w14:paraId="35FD7AD0" w14:textId="77777777" w:rsidR="00F67932" w:rsidRPr="00DE1990" w:rsidRDefault="00F67932" w:rsidP="00F67932">
                  <w:pPr>
                    <w:rPr>
                      <w:b/>
                      <w:bCs/>
                      <w:color w:val="FFFFFF" w:themeColor="background1"/>
                    </w:rPr>
                  </w:pPr>
                  <w:r w:rsidRPr="00DE1990">
                    <w:rPr>
                      <w:b/>
                      <w:bCs/>
                      <w:color w:val="FFFFFF" w:themeColor="background1"/>
                    </w:rPr>
                    <w:t>Working Location</w:t>
                  </w:r>
                </w:p>
              </w:tc>
              <w:tc>
                <w:tcPr>
                  <w:tcW w:w="6079" w:type="dxa"/>
                  <w:shd w:val="clear" w:color="auto" w:fill="1F3864" w:themeFill="accent1" w:themeFillShade="80"/>
                </w:tcPr>
                <w:p w14:paraId="585D433F" w14:textId="77777777" w:rsidR="00F67932" w:rsidRPr="00DE1990" w:rsidRDefault="00F67932" w:rsidP="00F67932">
                  <w:pPr>
                    <w:rPr>
                      <w:b/>
                      <w:bCs/>
                      <w:color w:val="FFFFFF" w:themeColor="background1"/>
                    </w:rPr>
                  </w:pPr>
                  <w:r w:rsidRPr="00DE1990">
                    <w:rPr>
                      <w:b/>
                      <w:bCs/>
                      <w:color w:val="FFFFFF" w:themeColor="background1"/>
                    </w:rPr>
                    <w:t xml:space="preserve">Guidance </w:t>
                  </w:r>
                </w:p>
              </w:tc>
            </w:tr>
            <w:tr w:rsidR="00F67932" w:rsidRPr="0097745F" w14:paraId="3DE4BDBE" w14:textId="77777777" w:rsidTr="00F67932">
              <w:trPr>
                <w:trHeight w:val="1927"/>
              </w:trPr>
              <w:tc>
                <w:tcPr>
                  <w:tcW w:w="1474" w:type="dxa"/>
                  <w:shd w:val="clear" w:color="auto" w:fill="auto"/>
                </w:tcPr>
                <w:p w14:paraId="7980F327" w14:textId="77777777" w:rsidR="00F67932" w:rsidRPr="0097745F" w:rsidRDefault="00F67932" w:rsidP="00F67932">
                  <w:pPr>
                    <w:rPr>
                      <w:rFonts w:ascii="Arial" w:hAnsi="Arial" w:cs="Arial"/>
                      <w:sz w:val="20"/>
                      <w:szCs w:val="20"/>
                    </w:rPr>
                  </w:pPr>
                  <w:r w:rsidRPr="0097745F">
                    <w:rPr>
                      <w:rFonts w:ascii="Arial" w:hAnsi="Arial" w:cs="Arial"/>
                      <w:sz w:val="20"/>
                      <w:szCs w:val="20"/>
                    </w:rPr>
                    <w:t>ASN Pupil Escorts</w:t>
                  </w:r>
                </w:p>
              </w:tc>
              <w:tc>
                <w:tcPr>
                  <w:tcW w:w="1391" w:type="dxa"/>
                  <w:shd w:val="clear" w:color="auto" w:fill="auto"/>
                </w:tcPr>
                <w:p w14:paraId="62FD2211" w14:textId="77777777" w:rsidR="00F67932" w:rsidRPr="0097745F" w:rsidRDefault="00F67932" w:rsidP="00F67932">
                  <w:pPr>
                    <w:rPr>
                      <w:rFonts w:ascii="Arial" w:hAnsi="Arial" w:cs="Arial"/>
                      <w:sz w:val="20"/>
                      <w:szCs w:val="20"/>
                    </w:rPr>
                  </w:pPr>
                  <w:r w:rsidRPr="0097745F">
                    <w:rPr>
                      <w:rFonts w:ascii="Arial" w:hAnsi="Arial" w:cs="Arial"/>
                      <w:sz w:val="20"/>
                      <w:szCs w:val="20"/>
                    </w:rPr>
                    <w:t>Transport</w:t>
                  </w:r>
                </w:p>
              </w:tc>
              <w:tc>
                <w:tcPr>
                  <w:tcW w:w="6079" w:type="dxa"/>
                  <w:shd w:val="clear" w:color="auto" w:fill="auto"/>
                </w:tcPr>
                <w:p w14:paraId="2410CC9B" w14:textId="77777777" w:rsidR="00F67932" w:rsidRPr="0097745F" w:rsidRDefault="00F67932" w:rsidP="00F67932">
                  <w:pPr>
                    <w:pStyle w:val="ListParagraph"/>
                    <w:numPr>
                      <w:ilvl w:val="0"/>
                      <w:numId w:val="6"/>
                    </w:numPr>
                  </w:pPr>
                  <w:r w:rsidRPr="0097745F">
                    <w:rPr>
                      <w:rFonts w:ascii="Arial" w:hAnsi="Arial" w:cs="Arial"/>
                      <w:sz w:val="20"/>
                      <w:szCs w:val="20"/>
                    </w:rPr>
                    <w:t>Do not work with more than 2 contacts per day</w:t>
                  </w:r>
                </w:p>
                <w:p w14:paraId="33861566" w14:textId="77777777" w:rsidR="00F67932" w:rsidRPr="0097745F" w:rsidRDefault="00F67932" w:rsidP="00F67932">
                  <w:pPr>
                    <w:pStyle w:val="ListParagraph"/>
                    <w:numPr>
                      <w:ilvl w:val="0"/>
                      <w:numId w:val="6"/>
                    </w:numPr>
                  </w:pPr>
                  <w:r w:rsidRPr="0097745F">
                    <w:rPr>
                      <w:rFonts w:ascii="Arial" w:hAnsi="Arial" w:cs="Arial"/>
                      <w:sz w:val="20"/>
                      <w:szCs w:val="20"/>
                    </w:rPr>
                    <w:t>A contact is defined as one child, a group of children (may be a class), a single member of staff, a group of staff, a parent or carer, a family group.</w:t>
                  </w:r>
                </w:p>
                <w:p w14:paraId="39EFC1A6" w14:textId="77777777" w:rsidR="00F67932" w:rsidRPr="0097745F" w:rsidRDefault="00F67932" w:rsidP="00F67932">
                  <w:pPr>
                    <w:pStyle w:val="ListParagraph"/>
                    <w:numPr>
                      <w:ilvl w:val="0"/>
                      <w:numId w:val="6"/>
                    </w:numPr>
                  </w:pPr>
                  <w:r w:rsidRPr="0097745F">
                    <w:rPr>
                      <w:rFonts w:ascii="Arial" w:hAnsi="Arial" w:cs="Arial"/>
                      <w:color w:val="000000"/>
                      <w:sz w:val="20"/>
                      <w:szCs w:val="20"/>
                    </w:rPr>
                    <w:t xml:space="preserve">Schools using ASN transport should </w:t>
                  </w:r>
                  <w:r w:rsidRPr="00DD5070">
                    <w:rPr>
                      <w:rFonts w:ascii="Arial" w:hAnsi="Arial" w:cs="Arial"/>
                      <w:color w:val="000000"/>
                      <w:sz w:val="20"/>
                      <w:szCs w:val="20"/>
                    </w:rPr>
                    <w:t>provide Type IIR</w:t>
                  </w:r>
                  <w:r>
                    <w:rPr>
                      <w:rFonts w:ascii="Arial" w:hAnsi="Arial" w:cs="Arial"/>
                      <w:color w:val="000000"/>
                      <w:sz w:val="20"/>
                      <w:szCs w:val="20"/>
                    </w:rPr>
                    <w:t xml:space="preserve"> </w:t>
                  </w:r>
                  <w:r w:rsidRPr="0097745F">
                    <w:rPr>
                      <w:rFonts w:ascii="Arial" w:hAnsi="Arial" w:cs="Arial"/>
                      <w:color w:val="000000"/>
                      <w:sz w:val="20"/>
                      <w:szCs w:val="20"/>
                    </w:rPr>
                    <w:t xml:space="preserve">face covering/PPE to Pupil Escort. Schools also to support Pupil Escort in their understanding of their responsibilities in adhering to the infection control procedures. </w:t>
                  </w:r>
                </w:p>
              </w:tc>
            </w:tr>
            <w:tr w:rsidR="00F67932" w:rsidRPr="0097745F" w14:paraId="62DAA4D0" w14:textId="77777777" w:rsidTr="00F67932">
              <w:trPr>
                <w:trHeight w:val="685"/>
              </w:trPr>
              <w:tc>
                <w:tcPr>
                  <w:tcW w:w="1474" w:type="dxa"/>
                  <w:shd w:val="clear" w:color="auto" w:fill="auto"/>
                </w:tcPr>
                <w:p w14:paraId="0B5003F5" w14:textId="77777777" w:rsidR="00F67932" w:rsidRPr="0097745F" w:rsidRDefault="00F67932" w:rsidP="00F67932">
                  <w:pPr>
                    <w:rPr>
                      <w:rFonts w:ascii="Arial" w:hAnsi="Arial" w:cs="Arial"/>
                      <w:sz w:val="20"/>
                      <w:szCs w:val="20"/>
                    </w:rPr>
                  </w:pPr>
                  <w:r w:rsidRPr="0097745F">
                    <w:rPr>
                      <w:rFonts w:ascii="Arial" w:hAnsi="Arial" w:cs="Arial"/>
                      <w:sz w:val="20"/>
                      <w:szCs w:val="20"/>
                    </w:rPr>
                    <w:t>ASN Staff (e.g. ASN Teachers, PSAs, PSWs)</w:t>
                  </w:r>
                </w:p>
              </w:tc>
              <w:tc>
                <w:tcPr>
                  <w:tcW w:w="1391" w:type="dxa"/>
                  <w:shd w:val="clear" w:color="auto" w:fill="auto"/>
                </w:tcPr>
                <w:p w14:paraId="17B490FE" w14:textId="77777777" w:rsidR="00F67932" w:rsidRPr="0097745F" w:rsidRDefault="00F67932" w:rsidP="00F67932">
                  <w:pPr>
                    <w:rPr>
                      <w:rFonts w:ascii="Arial" w:hAnsi="Arial" w:cs="Arial"/>
                      <w:sz w:val="20"/>
                      <w:szCs w:val="20"/>
                    </w:rPr>
                  </w:pPr>
                  <w:r w:rsidRPr="0097745F">
                    <w:rPr>
                      <w:rFonts w:ascii="Arial" w:hAnsi="Arial" w:cs="Arial"/>
                      <w:sz w:val="20"/>
                      <w:szCs w:val="20"/>
                    </w:rPr>
                    <w:t>Base school only location</w:t>
                  </w:r>
                </w:p>
              </w:tc>
              <w:tc>
                <w:tcPr>
                  <w:tcW w:w="6079" w:type="dxa"/>
                  <w:shd w:val="clear" w:color="auto" w:fill="auto"/>
                </w:tcPr>
                <w:p w14:paraId="052B2297"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Follow school’s own guidance and risk assessment as other school staff</w:t>
                  </w:r>
                </w:p>
              </w:tc>
            </w:tr>
            <w:tr w:rsidR="00F67932" w:rsidRPr="0097745F" w14:paraId="0CF9AAE8" w14:textId="77777777" w:rsidTr="00F67932">
              <w:trPr>
                <w:trHeight w:val="1877"/>
              </w:trPr>
              <w:tc>
                <w:tcPr>
                  <w:tcW w:w="1474" w:type="dxa"/>
                  <w:shd w:val="clear" w:color="auto" w:fill="auto"/>
                </w:tcPr>
                <w:p w14:paraId="78F1B4F9" w14:textId="77777777" w:rsidR="00F67932" w:rsidRPr="0097745F" w:rsidRDefault="00F67932" w:rsidP="00F67932">
                  <w:pPr>
                    <w:rPr>
                      <w:rFonts w:ascii="Arial" w:hAnsi="Arial" w:cs="Arial"/>
                      <w:sz w:val="20"/>
                      <w:szCs w:val="20"/>
                    </w:rPr>
                  </w:pPr>
                  <w:r w:rsidRPr="0097745F">
                    <w:rPr>
                      <w:rFonts w:ascii="Arial" w:hAnsi="Arial" w:cs="Arial"/>
                      <w:sz w:val="20"/>
                      <w:szCs w:val="20"/>
                    </w:rPr>
                    <w:lastRenderedPageBreak/>
                    <w:t>ASN Peripatetic Staff (e.g. ASN Teachers, PSAs, PSWs)</w:t>
                  </w:r>
                </w:p>
              </w:tc>
              <w:tc>
                <w:tcPr>
                  <w:tcW w:w="1391" w:type="dxa"/>
                  <w:shd w:val="clear" w:color="auto" w:fill="auto"/>
                </w:tcPr>
                <w:p w14:paraId="6BB8A67F" w14:textId="77777777" w:rsidR="00F67932" w:rsidRPr="0097745F" w:rsidRDefault="00F67932" w:rsidP="00F67932">
                  <w:pPr>
                    <w:rPr>
                      <w:rFonts w:ascii="Arial" w:hAnsi="Arial" w:cs="Arial"/>
                      <w:sz w:val="20"/>
                      <w:szCs w:val="20"/>
                    </w:rPr>
                  </w:pPr>
                  <w:r w:rsidRPr="0097745F">
                    <w:rPr>
                      <w:rFonts w:ascii="Arial" w:hAnsi="Arial" w:cs="Arial"/>
                      <w:sz w:val="20"/>
                      <w:szCs w:val="20"/>
                    </w:rPr>
                    <w:t>Base school &amp; one other location per week</w:t>
                  </w:r>
                </w:p>
              </w:tc>
              <w:tc>
                <w:tcPr>
                  <w:tcW w:w="6079" w:type="dxa"/>
                  <w:shd w:val="clear" w:color="auto" w:fill="auto"/>
                </w:tcPr>
                <w:p w14:paraId="25D841A9"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Follow the school guidelines in their base school (i.e. the school that the staff member works most of the week in)</w:t>
                  </w:r>
                </w:p>
                <w:p w14:paraId="745BBD0B"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Only visit one school per day on days not in base school</w:t>
                  </w:r>
                </w:p>
                <w:p w14:paraId="7E70483A"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Do not work with more than 2 contacts per day in schools that are not base school</w:t>
                  </w:r>
                </w:p>
                <w:p w14:paraId="348FD561"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A contact is defined as one child, a group of children (may be a class), a single member of staff, a group of staff, a parent or carer, a family group.</w:t>
                  </w:r>
                </w:p>
              </w:tc>
            </w:tr>
            <w:tr w:rsidR="00F67932" w:rsidRPr="0097745F" w14:paraId="25A5C2A6" w14:textId="77777777" w:rsidTr="00F67932">
              <w:trPr>
                <w:trHeight w:val="913"/>
              </w:trPr>
              <w:tc>
                <w:tcPr>
                  <w:tcW w:w="1474" w:type="dxa"/>
                  <w:shd w:val="clear" w:color="auto" w:fill="auto"/>
                </w:tcPr>
                <w:p w14:paraId="611E3064" w14:textId="77777777" w:rsidR="00F67932" w:rsidRPr="0097745F" w:rsidRDefault="00F67932" w:rsidP="00F67932">
                  <w:pPr>
                    <w:rPr>
                      <w:rFonts w:ascii="Arial" w:hAnsi="Arial" w:cs="Arial"/>
                      <w:sz w:val="20"/>
                      <w:szCs w:val="20"/>
                    </w:rPr>
                  </w:pPr>
                  <w:r w:rsidRPr="0097745F">
                    <w:rPr>
                      <w:rFonts w:ascii="Arial" w:hAnsi="Arial" w:cs="Arial"/>
                      <w:sz w:val="20"/>
                      <w:szCs w:val="20"/>
                    </w:rPr>
                    <w:t>ASN Peripatetic Staff (e.g. Relief PSAs)</w:t>
                  </w:r>
                </w:p>
              </w:tc>
              <w:tc>
                <w:tcPr>
                  <w:tcW w:w="1391" w:type="dxa"/>
                  <w:shd w:val="clear" w:color="auto" w:fill="auto"/>
                </w:tcPr>
                <w:p w14:paraId="5E334950" w14:textId="77777777" w:rsidR="00F67932" w:rsidRPr="0097745F" w:rsidRDefault="00F67932" w:rsidP="00F67932">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70906BDC" w14:textId="77777777" w:rsidR="00F67932" w:rsidRPr="0097745F" w:rsidRDefault="00F67932" w:rsidP="00F67932">
                  <w:pPr>
                    <w:pStyle w:val="ListParagraph"/>
                    <w:numPr>
                      <w:ilvl w:val="0"/>
                      <w:numId w:val="6"/>
                    </w:numPr>
                    <w:rPr>
                      <w:rFonts w:ascii="Arial" w:hAnsi="Arial" w:cs="Arial"/>
                    </w:rPr>
                  </w:pPr>
                  <w:r w:rsidRPr="0097745F">
                    <w:rPr>
                      <w:rFonts w:ascii="Arial" w:hAnsi="Arial" w:cs="Arial"/>
                    </w:rPr>
                    <w:t>Do not visit more than one school per day</w:t>
                  </w:r>
                </w:p>
                <w:p w14:paraId="6F86C30A" w14:textId="77777777" w:rsidR="00F67932" w:rsidRPr="0097745F" w:rsidRDefault="00F67932" w:rsidP="00F67932">
                  <w:pPr>
                    <w:pStyle w:val="ListParagraph"/>
                    <w:numPr>
                      <w:ilvl w:val="0"/>
                      <w:numId w:val="6"/>
                    </w:numPr>
                    <w:rPr>
                      <w:rFonts w:ascii="Arial" w:hAnsi="Arial" w:cs="Arial"/>
                    </w:rPr>
                  </w:pPr>
                  <w:r w:rsidRPr="0097745F">
                    <w:rPr>
                      <w:rFonts w:ascii="Arial" w:hAnsi="Arial" w:cs="Arial"/>
                      <w:sz w:val="20"/>
                      <w:szCs w:val="20"/>
                    </w:rPr>
                    <w:t>Do not work with more than 2 contacts per day</w:t>
                  </w:r>
                </w:p>
                <w:p w14:paraId="1FF55B09" w14:textId="77777777" w:rsidR="00F67932" w:rsidRPr="0097745F" w:rsidRDefault="00F67932" w:rsidP="00F67932">
                  <w:pPr>
                    <w:pStyle w:val="ListParagraph"/>
                    <w:numPr>
                      <w:ilvl w:val="0"/>
                      <w:numId w:val="6"/>
                    </w:numPr>
                    <w:rPr>
                      <w:rFonts w:ascii="Arial" w:hAnsi="Arial" w:cs="Arial"/>
                    </w:rPr>
                  </w:pPr>
                  <w:r w:rsidRPr="0097745F">
                    <w:rPr>
                      <w:rFonts w:ascii="Arial" w:hAnsi="Arial" w:cs="Arial"/>
                      <w:sz w:val="20"/>
                      <w:szCs w:val="20"/>
                    </w:rPr>
                    <w:t>A contact is defined as one child, a group of children (may be a class), a single member of staff, a group of staff, a parent or carer, a family group.</w:t>
                  </w:r>
                </w:p>
                <w:p w14:paraId="22B21A40" w14:textId="77777777" w:rsidR="00F67932" w:rsidRPr="0097745F" w:rsidRDefault="00F67932" w:rsidP="00F67932">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school will need to know whether a PSA has worked in other schools within the last 7 days, and whether they are working with any other schools, as that will influence whether they need to take into account the number of contacts that that PSA can have during their time in the school.</w:t>
                  </w:r>
                </w:p>
              </w:tc>
            </w:tr>
            <w:tr w:rsidR="00F67932" w:rsidRPr="0097745F" w14:paraId="669F4B75" w14:textId="77777777" w:rsidTr="00F67932">
              <w:trPr>
                <w:trHeight w:val="2513"/>
              </w:trPr>
              <w:tc>
                <w:tcPr>
                  <w:tcW w:w="1474" w:type="dxa"/>
                  <w:shd w:val="clear" w:color="auto" w:fill="auto"/>
                </w:tcPr>
                <w:p w14:paraId="63291306" w14:textId="77777777" w:rsidR="00F67932" w:rsidRPr="0097745F" w:rsidRDefault="00F67932" w:rsidP="00F67932">
                  <w:pPr>
                    <w:rPr>
                      <w:rFonts w:ascii="Arial" w:hAnsi="Arial" w:cs="Arial"/>
                      <w:sz w:val="20"/>
                      <w:szCs w:val="20"/>
                    </w:rPr>
                  </w:pPr>
                  <w:r w:rsidRPr="0097745F">
                    <w:rPr>
                      <w:rFonts w:ascii="Arial" w:hAnsi="Arial" w:cs="Arial"/>
                      <w:sz w:val="20"/>
                      <w:szCs w:val="20"/>
                    </w:rPr>
                    <w:t>ASN Support Services (e.g. EPS, EAL Service, Sensory Support Service, Counselling Service) and Allied Health Professionals</w:t>
                  </w:r>
                </w:p>
              </w:tc>
              <w:tc>
                <w:tcPr>
                  <w:tcW w:w="1391" w:type="dxa"/>
                  <w:shd w:val="clear" w:color="auto" w:fill="auto"/>
                </w:tcPr>
                <w:p w14:paraId="39CBBA47" w14:textId="77777777" w:rsidR="00F67932" w:rsidRPr="0097745F" w:rsidRDefault="00F67932" w:rsidP="00F67932">
                  <w:pPr>
                    <w:rPr>
                      <w:rFonts w:ascii="Arial" w:hAnsi="Arial" w:cs="Arial"/>
                      <w:sz w:val="20"/>
                      <w:szCs w:val="20"/>
                    </w:rPr>
                  </w:pPr>
                  <w:r w:rsidRPr="0097745F">
                    <w:rPr>
                      <w:rFonts w:ascii="Arial" w:hAnsi="Arial" w:cs="Arial"/>
                      <w:sz w:val="20"/>
                      <w:szCs w:val="20"/>
                    </w:rPr>
                    <w:t>Working in more than 2 schools per week &amp; does not have a base school</w:t>
                  </w:r>
                </w:p>
              </w:tc>
              <w:tc>
                <w:tcPr>
                  <w:tcW w:w="6079" w:type="dxa"/>
                  <w:shd w:val="clear" w:color="auto" w:fill="auto"/>
                </w:tcPr>
                <w:p w14:paraId="57B5FB40" w14:textId="77777777" w:rsidR="00F67932" w:rsidRPr="0097745F" w:rsidRDefault="00F67932" w:rsidP="00F67932">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Continue to offer a service remotely where possible</w:t>
                  </w:r>
                </w:p>
                <w:p w14:paraId="7B74AEB2" w14:textId="77777777" w:rsidR="00F67932" w:rsidRPr="0097745F" w:rsidRDefault="00F67932" w:rsidP="00F67932">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visit more than one school per day</w:t>
                  </w:r>
                </w:p>
                <w:p w14:paraId="465EEACF" w14:textId="77777777" w:rsidR="00F67932" w:rsidRPr="0097745F" w:rsidRDefault="00F67932" w:rsidP="00F67932">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Do not work with more than 2 contacts in a school</w:t>
                  </w:r>
                </w:p>
                <w:p w14:paraId="4262E2B0" w14:textId="77777777" w:rsidR="00F67932" w:rsidRPr="0097745F" w:rsidRDefault="00F67932" w:rsidP="00F67932">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A contact is defined as one child, a group of children (may be a class), a single member of staff, a group of staff, a parent or carer, a family group.</w:t>
                  </w:r>
                </w:p>
              </w:tc>
            </w:tr>
            <w:tr w:rsidR="00F67932" w:rsidRPr="0097745F" w14:paraId="26907B6B" w14:textId="77777777" w:rsidTr="00F67932">
              <w:trPr>
                <w:trHeight w:val="1649"/>
              </w:trPr>
              <w:tc>
                <w:tcPr>
                  <w:tcW w:w="1474" w:type="dxa"/>
                  <w:shd w:val="clear" w:color="auto" w:fill="auto"/>
                </w:tcPr>
                <w:p w14:paraId="081EB953" w14:textId="77777777" w:rsidR="00F67932" w:rsidRPr="0097745F" w:rsidRDefault="00F67932" w:rsidP="00F67932">
                  <w:pPr>
                    <w:rPr>
                      <w:rFonts w:ascii="Arial" w:hAnsi="Arial" w:cs="Arial"/>
                      <w:sz w:val="20"/>
                      <w:szCs w:val="20"/>
                    </w:rPr>
                  </w:pPr>
                  <w:r w:rsidRPr="0097745F">
                    <w:rPr>
                      <w:rFonts w:ascii="Arial" w:hAnsi="Arial" w:cs="Arial"/>
                      <w:sz w:val="20"/>
                      <w:szCs w:val="20"/>
                    </w:rPr>
                    <w:t>Visiting Specialists</w:t>
                  </w:r>
                </w:p>
              </w:tc>
              <w:tc>
                <w:tcPr>
                  <w:tcW w:w="1391" w:type="dxa"/>
                  <w:shd w:val="clear" w:color="auto" w:fill="auto"/>
                </w:tcPr>
                <w:p w14:paraId="1DB85542" w14:textId="77777777" w:rsidR="00F67932" w:rsidRPr="0097745F" w:rsidRDefault="00F67932" w:rsidP="00F67932">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43AB8FFB" w14:textId="77777777" w:rsidR="00F67932" w:rsidRPr="0097745F" w:rsidRDefault="00F67932" w:rsidP="00F67932">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Maximum of 2 schools per day, no limit on number of groups but staff advised to reduce the number of interactions</w:t>
                  </w:r>
                </w:p>
                <w:p w14:paraId="27BF6335" w14:textId="77777777" w:rsidR="00F67932" w:rsidRPr="0097745F" w:rsidRDefault="00F67932" w:rsidP="00F67932">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Measures to mitigate risk must be followed – 2m social distancing, good hand hygiene etc</w:t>
                  </w:r>
                </w:p>
                <w:p w14:paraId="744DA59E" w14:textId="77777777" w:rsidR="00F67932" w:rsidRPr="0097745F" w:rsidRDefault="00F67932" w:rsidP="00F67932">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Reduce number of visits where practical, i.e. if usually 3 schools per day – reduce to maximum of 2</w:t>
                  </w:r>
                </w:p>
                <w:p w14:paraId="61D79588" w14:textId="77777777" w:rsidR="00F67932" w:rsidRPr="0097745F" w:rsidRDefault="00F67932" w:rsidP="00F67932">
                  <w:pPr>
                    <w:pStyle w:val="ListParagraph"/>
                    <w:numPr>
                      <w:ilvl w:val="0"/>
                      <w:numId w:val="6"/>
                    </w:numPr>
                    <w:contextualSpacing w:val="0"/>
                    <w:rPr>
                      <w:rFonts w:ascii="Arial" w:eastAsia="Times New Roman" w:hAnsi="Arial" w:cs="Arial"/>
                      <w:sz w:val="20"/>
                      <w:szCs w:val="20"/>
                    </w:rPr>
                  </w:pPr>
                  <w:r w:rsidRPr="0097745F">
                    <w:rPr>
                      <w:rFonts w:ascii="Arial" w:eastAsia="Times New Roman" w:hAnsi="Arial" w:cs="Arial"/>
                      <w:sz w:val="20"/>
                      <w:szCs w:val="20"/>
                    </w:rPr>
                    <w:t>Undertake risk assessment for each staff member</w:t>
                  </w:r>
                </w:p>
              </w:tc>
            </w:tr>
            <w:tr w:rsidR="00F67932" w:rsidRPr="0097745F" w14:paraId="40382FA9" w14:textId="77777777" w:rsidTr="00F67932">
              <w:trPr>
                <w:trHeight w:val="1649"/>
              </w:trPr>
              <w:tc>
                <w:tcPr>
                  <w:tcW w:w="1474" w:type="dxa"/>
                  <w:shd w:val="clear" w:color="auto" w:fill="auto"/>
                </w:tcPr>
                <w:p w14:paraId="0FDB78C3" w14:textId="77777777" w:rsidR="00F67932" w:rsidRPr="0097745F" w:rsidRDefault="00F67932" w:rsidP="00F67932">
                  <w:pPr>
                    <w:rPr>
                      <w:rFonts w:ascii="Arial" w:hAnsi="Arial" w:cs="Arial"/>
                      <w:sz w:val="20"/>
                      <w:szCs w:val="20"/>
                    </w:rPr>
                  </w:pPr>
                  <w:r w:rsidRPr="0097745F">
                    <w:rPr>
                      <w:rFonts w:ascii="Arial" w:hAnsi="Arial" w:cs="Arial"/>
                      <w:sz w:val="20"/>
                      <w:szCs w:val="20"/>
                    </w:rPr>
                    <w:t>Supply Teacher</w:t>
                  </w:r>
                </w:p>
              </w:tc>
              <w:tc>
                <w:tcPr>
                  <w:tcW w:w="1391" w:type="dxa"/>
                  <w:shd w:val="clear" w:color="auto" w:fill="auto"/>
                </w:tcPr>
                <w:p w14:paraId="71B48FDA" w14:textId="77777777" w:rsidR="00F67932" w:rsidRPr="0097745F" w:rsidRDefault="00F67932" w:rsidP="00F67932">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36FF952F"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Maximum of 1 school per day, no limit on number of groups but staff advised to reduce the number of interactions</w:t>
                  </w:r>
                </w:p>
                <w:p w14:paraId="060AF0A3"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CBE5868"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Reduce number of visits where practical, i.e. if usually 3 schools per week – reduce to maximum of 2</w:t>
                  </w:r>
                </w:p>
                <w:p w14:paraId="5D527AA7"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lastRenderedPageBreak/>
                    <w:t>Undertake risk assessment for each staff member</w:t>
                  </w:r>
                </w:p>
              </w:tc>
            </w:tr>
            <w:tr w:rsidR="00F67932" w:rsidRPr="0097745F" w14:paraId="1401D417" w14:textId="77777777" w:rsidTr="00F67932">
              <w:trPr>
                <w:trHeight w:val="2414"/>
              </w:trPr>
              <w:tc>
                <w:tcPr>
                  <w:tcW w:w="1474" w:type="dxa"/>
                  <w:shd w:val="clear" w:color="auto" w:fill="auto"/>
                </w:tcPr>
                <w:p w14:paraId="46893BD0" w14:textId="77777777" w:rsidR="00F67932" w:rsidRPr="0097745F" w:rsidRDefault="00F67932" w:rsidP="00F67932">
                  <w:pPr>
                    <w:rPr>
                      <w:rFonts w:ascii="Arial" w:hAnsi="Arial" w:cs="Arial"/>
                      <w:sz w:val="20"/>
                      <w:szCs w:val="20"/>
                    </w:rPr>
                  </w:pPr>
                  <w:r w:rsidRPr="0097745F">
                    <w:rPr>
                      <w:rFonts w:ascii="Arial" w:hAnsi="Arial" w:cs="Arial"/>
                      <w:sz w:val="20"/>
                      <w:szCs w:val="20"/>
                    </w:rPr>
                    <w:lastRenderedPageBreak/>
                    <w:t>Music Instructors</w:t>
                  </w:r>
                </w:p>
              </w:tc>
              <w:tc>
                <w:tcPr>
                  <w:tcW w:w="1391" w:type="dxa"/>
                  <w:shd w:val="clear" w:color="auto" w:fill="auto"/>
                </w:tcPr>
                <w:p w14:paraId="19C8771A" w14:textId="77777777" w:rsidR="00F67932" w:rsidRPr="0097745F" w:rsidRDefault="00F67932" w:rsidP="00F67932">
                  <w:pPr>
                    <w:rPr>
                      <w:rFonts w:ascii="Arial" w:hAnsi="Arial" w:cs="Arial"/>
                      <w:sz w:val="20"/>
                      <w:szCs w:val="20"/>
                    </w:rPr>
                  </w:pPr>
                  <w:r w:rsidRPr="0097745F">
                    <w:rPr>
                      <w:rFonts w:ascii="Arial" w:hAnsi="Arial" w:cs="Arial"/>
                      <w:sz w:val="20"/>
                      <w:szCs w:val="20"/>
                    </w:rPr>
                    <w:t>Various schools across clusters</w:t>
                  </w:r>
                </w:p>
              </w:tc>
              <w:tc>
                <w:tcPr>
                  <w:tcW w:w="6079" w:type="dxa"/>
                  <w:shd w:val="clear" w:color="auto" w:fill="auto"/>
                </w:tcPr>
                <w:p w14:paraId="3A8DE06F"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6FE7E0CE"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Maximum of 2 schools per day, reduce number of visits where practical to ideally 1 school per day where possible (originally was in the region of 3-4 schools per day)</w:t>
                  </w:r>
                </w:p>
                <w:p w14:paraId="2DA840EA" w14:textId="77777777" w:rsidR="00F67932" w:rsidRPr="0097745F" w:rsidRDefault="00F67932" w:rsidP="00F67932">
                  <w:pPr>
                    <w:pStyle w:val="ListParagraph"/>
                    <w:numPr>
                      <w:ilvl w:val="0"/>
                      <w:numId w:val="6"/>
                    </w:numPr>
                  </w:pPr>
                  <w:r w:rsidRPr="0097745F">
                    <w:rPr>
                      <w:rFonts w:ascii="Arial" w:hAnsi="Arial" w:cs="Arial"/>
                      <w:sz w:val="20"/>
                      <w:szCs w:val="20"/>
                    </w:rPr>
                    <w:t>Consider fortnightly visits so 1 school per day can be achieved</w:t>
                  </w:r>
                  <w:r w:rsidRPr="0097745F">
                    <w:t xml:space="preserve"> </w:t>
                  </w:r>
                </w:p>
                <w:p w14:paraId="2ACF1113"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Consider online learning using Glow or Goggle platform</w:t>
                  </w:r>
                </w:p>
                <w:p w14:paraId="64CEC4FD" w14:textId="77777777" w:rsidR="00F67932" w:rsidRPr="0097745F" w:rsidRDefault="00F67932" w:rsidP="00F67932">
                  <w:pPr>
                    <w:pStyle w:val="ListParagraph"/>
                    <w:numPr>
                      <w:ilvl w:val="0"/>
                      <w:numId w:val="6"/>
                    </w:numPr>
                  </w:pPr>
                  <w:r w:rsidRPr="0097745F">
                    <w:rPr>
                      <w:rFonts w:ascii="Arial" w:hAnsi="Arial" w:cs="Arial"/>
                      <w:sz w:val="20"/>
                      <w:szCs w:val="20"/>
                    </w:rPr>
                    <w:t xml:space="preserve">No brass or woodwind physical instruction </w:t>
                  </w:r>
                  <w:proofErr w:type="gramStart"/>
                  <w:r w:rsidRPr="0097745F">
                    <w:rPr>
                      <w:rFonts w:ascii="Arial" w:hAnsi="Arial" w:cs="Arial"/>
                      <w:sz w:val="20"/>
                      <w:szCs w:val="20"/>
                    </w:rPr>
                    <w:t>at the moment</w:t>
                  </w:r>
                  <w:proofErr w:type="gramEnd"/>
                  <w:r w:rsidRPr="0097745F">
                    <w:rPr>
                      <w:rFonts w:ascii="Arial" w:hAnsi="Arial" w:cs="Arial"/>
                      <w:sz w:val="20"/>
                      <w:szCs w:val="20"/>
                    </w:rPr>
                    <w:t>. Consider talking through lesson instead or online learning.</w:t>
                  </w:r>
                  <w:r w:rsidRPr="0097745F">
                    <w:t xml:space="preserve"> </w:t>
                  </w:r>
                </w:p>
                <w:p w14:paraId="6B681BDD"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 xml:space="preserve">See whole school risk assessment template for more information </w:t>
                  </w:r>
                </w:p>
              </w:tc>
            </w:tr>
            <w:tr w:rsidR="00F67932" w:rsidRPr="0097745F" w14:paraId="326F5518" w14:textId="77777777" w:rsidTr="00F67932">
              <w:trPr>
                <w:trHeight w:val="1430"/>
              </w:trPr>
              <w:tc>
                <w:tcPr>
                  <w:tcW w:w="1474" w:type="dxa"/>
                  <w:shd w:val="clear" w:color="auto" w:fill="auto"/>
                </w:tcPr>
                <w:p w14:paraId="253231ED" w14:textId="77777777" w:rsidR="00F67932" w:rsidRPr="0097745F" w:rsidRDefault="00F67932" w:rsidP="00F67932">
                  <w:pPr>
                    <w:rPr>
                      <w:rFonts w:ascii="Arial" w:hAnsi="Arial" w:cs="Arial"/>
                      <w:sz w:val="20"/>
                      <w:szCs w:val="20"/>
                    </w:rPr>
                  </w:pPr>
                  <w:r w:rsidRPr="0097745F">
                    <w:rPr>
                      <w:rFonts w:ascii="Arial" w:hAnsi="Arial" w:cs="Arial"/>
                      <w:sz w:val="20"/>
                      <w:szCs w:val="20"/>
                    </w:rPr>
                    <w:t>Janitorial Staff</w:t>
                  </w:r>
                </w:p>
              </w:tc>
              <w:tc>
                <w:tcPr>
                  <w:tcW w:w="1391" w:type="dxa"/>
                  <w:shd w:val="clear" w:color="auto" w:fill="auto"/>
                </w:tcPr>
                <w:p w14:paraId="11B21416" w14:textId="77777777" w:rsidR="00F67932" w:rsidRPr="0097745F" w:rsidRDefault="00F67932" w:rsidP="00F67932">
                  <w:pPr>
                    <w:rPr>
                      <w:rFonts w:ascii="Arial" w:hAnsi="Arial" w:cs="Arial"/>
                      <w:sz w:val="20"/>
                      <w:szCs w:val="20"/>
                    </w:rPr>
                  </w:pPr>
                  <w:r w:rsidRPr="0097745F">
                    <w:rPr>
                      <w:rFonts w:ascii="Arial" w:hAnsi="Arial" w:cs="Arial"/>
                      <w:sz w:val="20"/>
                      <w:szCs w:val="20"/>
                    </w:rPr>
                    <w:t>Cluster Schools</w:t>
                  </w:r>
                </w:p>
              </w:tc>
              <w:tc>
                <w:tcPr>
                  <w:tcW w:w="6079" w:type="dxa"/>
                  <w:shd w:val="clear" w:color="auto" w:fill="auto"/>
                </w:tcPr>
                <w:p w14:paraId="77B9524D"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Where possible a maximum of 2 schools per day, this can be extended at the discretion of the Supervisory Janitor on the undertaking of a dynamic risk assessment</w:t>
                  </w:r>
                </w:p>
                <w:p w14:paraId="1B974AA9" w14:textId="77777777" w:rsidR="00F67932" w:rsidRPr="0097745F" w:rsidRDefault="00F67932" w:rsidP="00F67932">
                  <w:pPr>
                    <w:pStyle w:val="ListParagraph"/>
                    <w:numPr>
                      <w:ilvl w:val="0"/>
                      <w:numId w:val="6"/>
                    </w:numPr>
                    <w:rPr>
                      <w:rFonts w:ascii="Arial" w:hAnsi="Arial" w:cs="Arial"/>
                      <w:sz w:val="20"/>
                      <w:szCs w:val="20"/>
                    </w:rPr>
                  </w:pPr>
                  <w:r w:rsidRPr="0097745F">
                    <w:rPr>
                      <w:rFonts w:ascii="Arial" w:hAnsi="Arial" w:cs="Arial"/>
                      <w:sz w:val="20"/>
                      <w:szCs w:val="20"/>
                    </w:rPr>
                    <w:t>Measures to mitigate risk must be followed – 2m social distancing, good hand hygiene etc</w:t>
                  </w:r>
                </w:p>
                <w:p w14:paraId="16180472" w14:textId="77777777" w:rsidR="00F67932" w:rsidRPr="0097745F" w:rsidRDefault="00F67932" w:rsidP="00F67932">
                  <w:pPr>
                    <w:pStyle w:val="ListParagraph"/>
                    <w:numPr>
                      <w:ilvl w:val="0"/>
                      <w:numId w:val="6"/>
                    </w:numPr>
                  </w:pPr>
                  <w:r w:rsidRPr="0097745F">
                    <w:rPr>
                      <w:rFonts w:ascii="Arial" w:hAnsi="Arial" w:cs="Arial"/>
                      <w:sz w:val="20"/>
                      <w:szCs w:val="20"/>
                    </w:rPr>
                    <w:t xml:space="preserve">Reduce number of visits where practical </w:t>
                  </w:r>
                </w:p>
              </w:tc>
            </w:tr>
            <w:tr w:rsidR="00F67932" w:rsidRPr="0097745F" w14:paraId="5A147D06" w14:textId="77777777" w:rsidTr="00F67932">
              <w:trPr>
                <w:trHeight w:val="268"/>
              </w:trPr>
              <w:tc>
                <w:tcPr>
                  <w:tcW w:w="1474" w:type="dxa"/>
                  <w:shd w:val="clear" w:color="auto" w:fill="auto"/>
                </w:tcPr>
                <w:p w14:paraId="74203EBA" w14:textId="77777777" w:rsidR="00F67932" w:rsidRPr="0097745F" w:rsidRDefault="00F67932" w:rsidP="00F67932"/>
              </w:tc>
              <w:tc>
                <w:tcPr>
                  <w:tcW w:w="1391" w:type="dxa"/>
                  <w:shd w:val="clear" w:color="auto" w:fill="auto"/>
                </w:tcPr>
                <w:p w14:paraId="14134A94" w14:textId="77777777" w:rsidR="00F67932" w:rsidRPr="0097745F" w:rsidRDefault="00F67932" w:rsidP="00F67932"/>
              </w:tc>
              <w:tc>
                <w:tcPr>
                  <w:tcW w:w="6079" w:type="dxa"/>
                  <w:shd w:val="clear" w:color="auto" w:fill="auto"/>
                </w:tcPr>
                <w:p w14:paraId="4320BD8C" w14:textId="77777777" w:rsidR="00F67932" w:rsidRPr="0097745F" w:rsidRDefault="00F67932" w:rsidP="00F67932"/>
              </w:tc>
            </w:tr>
          </w:tbl>
          <w:p w14:paraId="5A720D1F" w14:textId="4EA51992" w:rsidR="00F67932" w:rsidRDefault="00F67932" w:rsidP="0009785F">
            <w:pPr>
              <w:shd w:val="clear" w:color="auto" w:fill="FFFFFF"/>
              <w:spacing w:line="259"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p>
          <w:p w14:paraId="555DCB05" w14:textId="77777777" w:rsidR="000809F5" w:rsidRDefault="000809F5" w:rsidP="000809F5">
            <w:pPr>
              <w:spacing w:after="240"/>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Pr="00323BF2">
              <w:rPr>
                <w:rFonts w:ascii="Arial" w:eastAsia="Times New Roman" w:hAnsi="Arial" w:cs="Arial"/>
                <w:color w:val="000000" w:themeColor="text1"/>
                <w:sz w:val="20"/>
                <w:szCs w:val="20"/>
              </w:rPr>
              <w:t xml:space="preserve">is available </w:t>
            </w:r>
            <w:hyperlink r:id="rId30" w:history="1">
              <w:r w:rsidRPr="00F03E38">
                <w:rPr>
                  <w:rStyle w:val="Hyperlink"/>
                  <w:rFonts w:ascii="Arial" w:eastAsia="Times New Roman" w:hAnsi="Arial" w:cs="Arial"/>
                  <w:sz w:val="20"/>
                  <w:szCs w:val="20"/>
                </w:rPr>
                <w:t>here</w:t>
              </w:r>
            </w:hyperlink>
            <w:r w:rsidRPr="00323BF2">
              <w:rPr>
                <w:rFonts w:ascii="Arial" w:eastAsia="Times New Roman" w:hAnsi="Arial" w:cs="Arial"/>
                <w:color w:val="000000" w:themeColor="text1"/>
                <w:sz w:val="20"/>
                <w:szCs w:val="20"/>
              </w:rPr>
              <w:t xml:space="preserve">. </w:t>
            </w:r>
          </w:p>
          <w:p w14:paraId="0A425F8D" w14:textId="77777777" w:rsidR="000809F5" w:rsidRPr="004A141C" w:rsidRDefault="000809F5" w:rsidP="000809F5">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Pr>
                <w:rFonts w:ascii="Arial" w:hAnsi="Arial" w:cs="Arial"/>
                <w:color w:val="1D2828"/>
                <w:sz w:val="20"/>
                <w:szCs w:val="20"/>
              </w:rPr>
              <w:t>Health and Safety a</w:t>
            </w:r>
            <w:r w:rsidRPr="007C5A38">
              <w:rPr>
                <w:rFonts w:ascii="Arial" w:hAnsi="Arial" w:cs="Arial"/>
                <w:color w:val="1D2828"/>
                <w:sz w:val="20"/>
                <w:szCs w:val="20"/>
              </w:rPr>
              <w:t xml:space="preserve">dvice available on Arcadia </w:t>
            </w:r>
            <w:hyperlink r:id="rId31" w:history="1">
              <w:r w:rsidRPr="00F03E38">
                <w:rPr>
                  <w:rStyle w:val="Hyperlink"/>
                  <w:rFonts w:ascii="Arial" w:hAnsi="Arial" w:cs="Arial"/>
                  <w:sz w:val="20"/>
                  <w:szCs w:val="20"/>
                </w:rPr>
                <w:t>here</w:t>
              </w:r>
            </w:hyperlink>
            <w:r>
              <w:rPr>
                <w:rFonts w:ascii="Arial" w:hAnsi="Arial" w:cs="Arial"/>
                <w:color w:val="1D2828"/>
                <w:sz w:val="20"/>
                <w:szCs w:val="20"/>
              </w:rPr>
              <w:t xml:space="preserve"> </w:t>
            </w:r>
            <w:r w:rsidRPr="007C5A38">
              <w:rPr>
                <w:rFonts w:ascii="Arial" w:hAnsi="Arial" w:cs="Arial"/>
                <w:color w:val="1D2828"/>
                <w:sz w:val="20"/>
                <w:szCs w:val="20"/>
              </w:rPr>
              <w:t>by accessing this link</w:t>
            </w:r>
            <w:r>
              <w:rPr>
                <w:rFonts w:ascii="Arial" w:hAnsi="Arial" w:cs="Arial"/>
                <w:color w:val="1D2828"/>
                <w:sz w:val="20"/>
                <w:szCs w:val="20"/>
              </w:rPr>
              <w:t xml:space="preserve">, including: How to handwash, Putting on &amp; removing PPE, Decontamination &amp; cleaning processes for facilities, Optional &amp; mandatory wearing of face coverings: </w:t>
            </w:r>
          </w:p>
          <w:p w14:paraId="2F586ACE" w14:textId="77777777" w:rsidR="000809F5" w:rsidRPr="007C5A38"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rPr>
            </w:pPr>
          </w:p>
          <w:p w14:paraId="6E063EB8" w14:textId="77777777" w:rsidR="000809F5" w:rsidRPr="007C5A38"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32"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6EC8AF54" w14:textId="23FB1D5B" w:rsidR="00F67932" w:rsidRDefault="00F67932" w:rsidP="0009785F">
            <w:pPr>
              <w:shd w:val="clear" w:color="auto" w:fill="FFFFFF"/>
              <w:spacing w:line="259"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p>
          <w:p w14:paraId="73A1FF00" w14:textId="77777777" w:rsidR="00F67932" w:rsidRDefault="00F67932" w:rsidP="0009785F">
            <w:pPr>
              <w:shd w:val="clear" w:color="auto" w:fill="FFFFFF"/>
              <w:spacing w:line="259" w:lineRule="auto"/>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p>
          <w:p w14:paraId="5FCD6A13" w14:textId="4574A183" w:rsidR="009E0CCF" w:rsidRPr="00323BF2" w:rsidRDefault="00AC0745" w:rsidP="0009785F">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u w:val="single"/>
              </w:rPr>
            </w:pPr>
            <w:r w:rsidRPr="00323BF2">
              <w:rPr>
                <w:rFonts w:ascii="Arial" w:hAnsi="Arial" w:cs="Arial"/>
                <w:b w:val="0"/>
                <w:bCs w:val="0"/>
                <w:color w:val="000000" w:themeColor="text1"/>
                <w:sz w:val="20"/>
                <w:szCs w:val="20"/>
                <w:u w:val="single"/>
              </w:rPr>
              <w:t>PPE</w:t>
            </w:r>
          </w:p>
          <w:p w14:paraId="06863CF2"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For the majority of staff PPE will not normally be necessary. Use of PPE in school should be based on a clear assessment of the risk and need for an individual child, </w:t>
            </w:r>
            <w:proofErr w:type="spellStart"/>
            <w:r w:rsidRPr="000809F5">
              <w:rPr>
                <w:rFonts w:ascii="Arial" w:hAnsi="Arial" w:cs="Arial"/>
                <w:color w:val="000000" w:themeColor="text1"/>
                <w:sz w:val="20"/>
                <w:szCs w:val="20"/>
              </w:rPr>
              <w:t>ie</w:t>
            </w:r>
            <w:proofErr w:type="spellEnd"/>
            <w:r w:rsidRPr="000809F5">
              <w:rPr>
                <w:rFonts w:ascii="Arial" w:hAnsi="Arial" w:cs="Arial"/>
                <w:color w:val="000000" w:themeColor="text1"/>
                <w:sz w:val="20"/>
                <w:szCs w:val="20"/>
              </w:rPr>
              <w:t xml:space="preserve"> personal care. Where colleagues need to work </w:t>
            </w:r>
            <w:proofErr w:type="gramStart"/>
            <w:r w:rsidRPr="000809F5">
              <w:rPr>
                <w:rFonts w:ascii="Arial" w:hAnsi="Arial" w:cs="Arial"/>
                <w:color w:val="000000" w:themeColor="text1"/>
                <w:sz w:val="20"/>
                <w:szCs w:val="20"/>
              </w:rPr>
              <w:t>in close proximity to</w:t>
            </w:r>
            <w:proofErr w:type="gramEnd"/>
            <w:r w:rsidRPr="000809F5">
              <w:rPr>
                <w:rFonts w:ascii="Arial" w:hAnsi="Arial" w:cs="Arial"/>
                <w:color w:val="000000" w:themeColor="text1"/>
                <w:sz w:val="20"/>
                <w:szCs w:val="20"/>
              </w:rPr>
              <w:t xml:space="preserve"> a child or children, the school will provide Type IIR face mask / PPE for that purpose. A Type IIR mask is not required for moving around communal spaces and corridors, where a standard face covering will suffice as contact within 1m is not face to face for one minute or longer.</w:t>
            </w:r>
          </w:p>
          <w:p w14:paraId="66DCC09E"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DD649C9"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0809F5">
              <w:rPr>
                <w:rFonts w:ascii="Arial" w:hAnsi="Arial" w:cs="Arial"/>
                <w:b w:val="0"/>
                <w:bCs w:val="0"/>
                <w:color w:val="000000" w:themeColor="text1"/>
                <w:sz w:val="20"/>
                <w:szCs w:val="20"/>
              </w:rPr>
              <w:lastRenderedPageBreak/>
              <w:t>Types of PPE required for specific circumstances:</w:t>
            </w:r>
          </w:p>
          <w:p w14:paraId="60D97C6F" w14:textId="77777777" w:rsidR="000809F5" w:rsidRPr="000809F5" w:rsidRDefault="000809F5" w:rsidP="000809F5">
            <w:pPr>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ROUTINE ACTIVITIES – No PPE required</w:t>
            </w:r>
          </w:p>
          <w:p w14:paraId="1287950E" w14:textId="77777777" w:rsidR="000809F5" w:rsidRPr="000809F5" w:rsidRDefault="000809F5" w:rsidP="000809F5">
            <w:pPr>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SUSPECTED COVID-19 – A fluid-resistant surgical mask (Type IIR) should be worn by staff in they are looking after a child or young person who has become unwell with symptoms of COVID-19 and 2m distancing cannot be maintained while doing so. </w:t>
            </w:r>
          </w:p>
          <w:p w14:paraId="766DEEAF"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If the child or young person who has become unwell with symptoms of COVID_19 needs direct personal care, gloves, </w:t>
            </w:r>
            <w:proofErr w:type="gramStart"/>
            <w:r w:rsidRPr="000809F5">
              <w:rPr>
                <w:rFonts w:ascii="Arial" w:hAnsi="Arial" w:cs="Arial"/>
                <w:color w:val="000000" w:themeColor="text1"/>
                <w:sz w:val="20"/>
                <w:szCs w:val="20"/>
              </w:rPr>
              <w:t>aprons</w:t>
            </w:r>
            <w:proofErr w:type="gramEnd"/>
            <w:r w:rsidRPr="000809F5">
              <w:rPr>
                <w:rFonts w:ascii="Arial" w:hAnsi="Arial" w:cs="Arial"/>
                <w:color w:val="000000" w:themeColor="text1"/>
                <w:sz w:val="20"/>
                <w:szCs w:val="20"/>
              </w:rPr>
              <w:t xml:space="preserve"> and a fluid-resistance surgical mask (Type IIR) should be worn by staff. </w:t>
            </w:r>
          </w:p>
          <w:p w14:paraId="726A9D0B"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             Eye protection should also be worn if a risk assessment determines that there is a risk of</w:t>
            </w:r>
          </w:p>
          <w:p w14:paraId="7F17975E"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             splashing to the eyes such as from coughing, spitting, or vomiting. Gloves and aprons  </w:t>
            </w:r>
          </w:p>
          <w:p w14:paraId="4716F266"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            should be used when cleaning the areas where a person suspected of having COVID-19</w:t>
            </w:r>
          </w:p>
          <w:p w14:paraId="565E19A1"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             has been.</w:t>
            </w:r>
          </w:p>
          <w:p w14:paraId="730A28E0" w14:textId="77777777" w:rsidR="000809F5" w:rsidRPr="000809F5" w:rsidRDefault="000809F5" w:rsidP="000809F5">
            <w:pPr>
              <w:numPr>
                <w:ilvl w:val="0"/>
                <w:numId w:val="3"/>
              </w:num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INTIMATE CARE – Gloves and apron. Risk of splashing mitigated with the wearing of fluid-resistant surgical mask – Type IIR and eye protection. Gloves and aprons worn when cleaning the area. </w:t>
            </w:r>
          </w:p>
          <w:p w14:paraId="67CF0F16" w14:textId="2BF0CE39" w:rsid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3AC8C394" w14:textId="77777777" w:rsidR="00DD5070" w:rsidRPr="00E36926" w:rsidRDefault="00DD5070" w:rsidP="00DD5070">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u w:val="single"/>
              </w:rPr>
            </w:pPr>
            <w:r w:rsidRPr="00E36926">
              <w:rPr>
                <w:rFonts w:ascii="Arial" w:hAnsi="Arial" w:cs="Arial"/>
                <w:color w:val="000000" w:themeColor="text1"/>
                <w:sz w:val="20"/>
                <w:szCs w:val="20"/>
                <w:u w:val="single"/>
              </w:rPr>
              <w:t>Special Consideration for Certain Groups</w:t>
            </w:r>
          </w:p>
          <w:p w14:paraId="4303E4E6" w14:textId="77777777" w:rsidR="00DD5070" w:rsidRPr="00E36926" w:rsidRDefault="00DD5070" w:rsidP="00DD5070">
            <w:pPr>
              <w:contextualSpacing/>
              <w:cnfStyle w:val="100000000000" w:firstRow="1" w:lastRow="0" w:firstColumn="0" w:lastColumn="0" w:oddVBand="0" w:evenVBand="0" w:oddHBand="0" w:evenHBand="0" w:firstRowFirstColumn="0" w:firstRowLastColumn="0" w:lastRowFirstColumn="0" w:lastRowLastColumn="0"/>
              <w:rPr>
                <w:rStyle w:val="Hyperlink"/>
                <w:rFonts w:ascii="Arial" w:hAnsi="Arial" w:cs="Arial"/>
                <w:b w:val="0"/>
                <w:bCs w:val="0"/>
                <w:sz w:val="20"/>
                <w:szCs w:val="20"/>
              </w:rPr>
            </w:pPr>
            <w:r w:rsidRPr="00E36926">
              <w:rPr>
                <w:rFonts w:ascii="Arial" w:hAnsi="Arial" w:cs="Arial"/>
                <w:color w:val="000000" w:themeColor="text1"/>
                <w:sz w:val="20"/>
                <w:szCs w:val="20"/>
              </w:rPr>
              <w:t>All schools should follow the latest guidance on attendance for children, young people and staff who have health conditions or are pregnant, or who live with individuals who have health. Information can be found</w:t>
            </w:r>
            <w:r w:rsidRPr="00E36926">
              <w:rPr>
                <w:rFonts w:ascii="Arial" w:hAnsi="Arial" w:cs="Arial"/>
                <w:color w:val="FF0000"/>
                <w:sz w:val="20"/>
                <w:szCs w:val="20"/>
              </w:rPr>
              <w:t xml:space="preserve"> </w:t>
            </w:r>
            <w:hyperlink r:id="rId33" w:history="1">
              <w:r w:rsidRPr="00E36926">
                <w:rPr>
                  <w:rStyle w:val="Hyperlink"/>
                  <w:rFonts w:ascii="Arial" w:hAnsi="Arial" w:cs="Arial"/>
                  <w:sz w:val="20"/>
                  <w:szCs w:val="20"/>
                </w:rPr>
                <w:t>here.</w:t>
              </w:r>
            </w:hyperlink>
          </w:p>
          <w:p w14:paraId="50243BBF" w14:textId="4AE9417E" w:rsidR="00DD5070" w:rsidRPr="00E36926" w:rsidRDefault="00DD5070"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EF34334" w14:textId="77777777" w:rsidR="00DD5070" w:rsidRPr="00E36926"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36926">
              <w:rPr>
                <w:rFonts w:ascii="Arial" w:hAnsi="Arial" w:cs="Arial"/>
                <w:color w:val="000000" w:themeColor="text1"/>
                <w:sz w:val="20"/>
                <w:szCs w:val="20"/>
              </w:rPr>
              <w:t xml:space="preserve">Advice is available </w:t>
            </w:r>
            <w:hyperlink r:id="rId34" w:history="1">
              <w:r w:rsidRPr="00E36926">
                <w:rPr>
                  <w:rStyle w:val="Hyperlink"/>
                  <w:rFonts w:ascii="Arial" w:hAnsi="Arial" w:cs="Arial"/>
                  <w:sz w:val="20"/>
                  <w:szCs w:val="20"/>
                </w:rPr>
                <w:t>here</w:t>
              </w:r>
            </w:hyperlink>
            <w:r w:rsidRPr="00E36926">
              <w:rPr>
                <w:rFonts w:ascii="Arial" w:hAnsi="Arial" w:cs="Arial"/>
                <w:color w:val="FF0000"/>
                <w:sz w:val="20"/>
                <w:szCs w:val="20"/>
              </w:rPr>
              <w:t xml:space="preserve"> </w:t>
            </w:r>
            <w:r w:rsidRPr="00E36926">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4565E2DA" w14:textId="77777777" w:rsidR="00DD5070" w:rsidRPr="00E36926" w:rsidRDefault="00DD5070" w:rsidP="00DD5070">
            <w:pPr>
              <w:pStyle w:val="NoSpacing"/>
              <w:ind w:left="32"/>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70BCB18A" w14:textId="77777777" w:rsidR="00DD5070" w:rsidRPr="00E36926" w:rsidRDefault="00DD5070" w:rsidP="00DD5070">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6926">
              <w:rPr>
                <w:rFonts w:ascii="Arial" w:hAnsi="Arial" w:cs="Arial"/>
                <w:sz w:val="20"/>
                <w:szCs w:val="20"/>
              </w:rPr>
              <w:t xml:space="preserve">Link </w:t>
            </w:r>
            <w:hyperlink r:id="rId35" w:history="1">
              <w:r w:rsidRPr="00E36926">
                <w:rPr>
                  <w:rStyle w:val="Hyperlink"/>
                  <w:rFonts w:ascii="Arial" w:hAnsi="Arial" w:cs="Arial"/>
                  <w:sz w:val="20"/>
                  <w:szCs w:val="20"/>
                </w:rPr>
                <w:t>here</w:t>
              </w:r>
            </w:hyperlink>
            <w:r w:rsidRPr="00E36926">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11F3EE00" w14:textId="77777777" w:rsidR="00DD5070" w:rsidRPr="00E36926"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55FE3B02" w14:textId="77777777" w:rsidR="00DD5070" w:rsidRPr="00E36926"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6926">
              <w:rPr>
                <w:rFonts w:ascii="Arial" w:hAnsi="Arial" w:cs="Arial"/>
                <w:sz w:val="20"/>
                <w:szCs w:val="20"/>
              </w:rPr>
              <w:t xml:space="preserve">From 1 August advice on shielding and protecting people who are </w:t>
            </w:r>
            <w:r w:rsidRPr="00E36926">
              <w:rPr>
                <w:rFonts w:ascii="Arial" w:hAnsi="Arial" w:cs="Arial"/>
                <w:sz w:val="20"/>
                <w:szCs w:val="20"/>
                <w:u w:val="single"/>
              </w:rPr>
              <w:t>clinically extremely vulnerable</w:t>
            </w:r>
            <w:r w:rsidRPr="00E36926">
              <w:rPr>
                <w:rFonts w:ascii="Arial" w:hAnsi="Arial" w:cs="Arial"/>
                <w:sz w:val="20"/>
                <w:szCs w:val="20"/>
              </w:rPr>
              <w:t xml:space="preserve"> changed. Identify (and record that this has been carried out for every individual) all staff who are clinically extremely vulnerable with the Head Teacher prior to them entering the school. Link </w:t>
            </w:r>
            <w:hyperlink r:id="rId36" w:history="1">
              <w:r w:rsidRPr="00E36926">
                <w:rPr>
                  <w:rStyle w:val="Hyperlink"/>
                  <w:rFonts w:ascii="Arial" w:hAnsi="Arial" w:cs="Arial"/>
                  <w:color w:val="2E74B5" w:themeColor="accent5" w:themeShade="BF"/>
                  <w:sz w:val="20"/>
                  <w:szCs w:val="20"/>
                </w:rPr>
                <w:t>here</w:t>
              </w:r>
            </w:hyperlink>
            <w:r w:rsidRPr="00E36926">
              <w:rPr>
                <w:rFonts w:ascii="Arial" w:hAnsi="Arial" w:cs="Arial"/>
                <w:color w:val="2E74B5" w:themeColor="accent5" w:themeShade="BF"/>
                <w:sz w:val="20"/>
                <w:szCs w:val="20"/>
              </w:rPr>
              <w:t xml:space="preserve"> </w:t>
            </w:r>
            <w:r w:rsidRPr="00E36926">
              <w:rPr>
                <w:rFonts w:ascii="Arial" w:hAnsi="Arial" w:cs="Arial"/>
                <w:sz w:val="20"/>
                <w:szCs w:val="20"/>
              </w:rPr>
              <w:t>for advice for people with specific medical conditions.</w:t>
            </w:r>
          </w:p>
          <w:p w14:paraId="152AA0BC" w14:textId="77777777" w:rsidR="00DD5070" w:rsidRPr="00E36926" w:rsidRDefault="00DD5070" w:rsidP="00DD5070">
            <w:pPr>
              <w:pStyle w:val="NoSpacing"/>
              <w:numPr>
                <w:ilvl w:val="0"/>
                <w:numId w:val="2"/>
              </w:num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36926">
              <w:rPr>
                <w:rFonts w:ascii="Arial" w:hAnsi="Arial" w:cs="Arial"/>
                <w:sz w:val="20"/>
                <w:szCs w:val="20"/>
              </w:rPr>
              <w:t xml:space="preserve">‘Clinically extremely vulnerable’ staff should be able to attend unless advice from their </w:t>
            </w:r>
            <w:r w:rsidRPr="00E36926">
              <w:rPr>
                <w:rFonts w:ascii="Arial" w:hAnsi="Arial" w:cs="Arial"/>
                <w:color w:val="000000" w:themeColor="text1"/>
                <w:sz w:val="20"/>
                <w:szCs w:val="20"/>
              </w:rPr>
              <w:t>GP is not to.</w:t>
            </w:r>
          </w:p>
          <w:p w14:paraId="1F64FA15" w14:textId="77777777" w:rsidR="00DD5070" w:rsidRPr="00E36926" w:rsidRDefault="00DD5070" w:rsidP="00DD5070">
            <w:pPr>
              <w:pStyle w:val="NoSpacing"/>
              <w:numPr>
                <w:ilvl w:val="0"/>
                <w:numId w:val="2"/>
              </w:num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36926">
              <w:rPr>
                <w:rFonts w:ascii="Arial" w:hAnsi="Arial" w:cs="Arial"/>
                <w:color w:val="000000" w:themeColor="text1"/>
                <w:sz w:val="20"/>
                <w:szCs w:val="20"/>
              </w:rPr>
              <w:t>Those with a ‘clinically vulnerable’ household member can attend following a dynamic risk assessment.</w:t>
            </w:r>
          </w:p>
          <w:p w14:paraId="7FDAAA6D" w14:textId="77777777" w:rsidR="00DD5070" w:rsidRPr="00E36926" w:rsidRDefault="00DD5070" w:rsidP="00DD5070">
            <w:pPr>
              <w:pStyle w:val="NoSpacing"/>
              <w:numPr>
                <w:ilvl w:val="0"/>
                <w:numId w:val="2"/>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6926">
              <w:rPr>
                <w:rFonts w:ascii="Arial" w:hAnsi="Arial" w:cs="Arial"/>
                <w:color w:val="000000" w:themeColor="text1"/>
                <w:sz w:val="20"/>
                <w:szCs w:val="20"/>
              </w:rPr>
              <w:t xml:space="preserve">Those who are ‘clinically extremely vulnerable’ should discuss their options with their Head </w:t>
            </w:r>
            <w:r w:rsidRPr="00E36926">
              <w:rPr>
                <w:rFonts w:ascii="Arial" w:hAnsi="Arial" w:cs="Arial"/>
                <w:sz w:val="20"/>
                <w:szCs w:val="20"/>
              </w:rPr>
              <w:t>Teacher/line manager</w:t>
            </w:r>
          </w:p>
          <w:p w14:paraId="02C91DA6" w14:textId="77777777" w:rsidR="00DD5070" w:rsidRPr="00E36926" w:rsidRDefault="00DD5070" w:rsidP="00DD5070">
            <w:pPr>
              <w:pStyle w:val="NoSpacing"/>
              <w:numPr>
                <w:ilvl w:val="0"/>
                <w:numId w:val="2"/>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6926">
              <w:rPr>
                <w:rFonts w:ascii="Arial" w:hAnsi="Arial" w:cs="Arial"/>
                <w:sz w:val="20"/>
                <w:szCs w:val="20"/>
              </w:rPr>
              <w:t xml:space="preserve">Those who live with someone ‘clinically extremely vulnerable’/shielded should attend and carefully follow guidance on staying alert and safe (social distancing) as per online guidance listed above. </w:t>
            </w:r>
          </w:p>
          <w:p w14:paraId="71824DE5" w14:textId="77777777" w:rsidR="00DD5070" w:rsidRDefault="00DD5070"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28F64376" w14:textId="77777777" w:rsidR="00DD5070" w:rsidRP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In Protection levels 0 – 2, pupils with the highest clinical risk can continue to attend schools</w:t>
            </w:r>
          </w:p>
          <w:p w14:paraId="0A86CA6E" w14:textId="77777777" w:rsidR="00DD5070" w:rsidRP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lastRenderedPageBreak/>
              <w:t>and follow the advice to the general population. Staff with the highest clinical risk can continue to work in schools, following a dynamic risk assessment, and arrangements should be made to enable appropriate physical distancing staying 2 metres away from others wherever possible, in line with current advice on maintaining a safe school environment. Enhanced measures apply to children and young people, and staff, at highest clinical risk in schools in local areas at Protection Levels 3 and 4</w:t>
            </w:r>
          </w:p>
          <w:p w14:paraId="70109927" w14:textId="77777777" w:rsidR="00DD5070" w:rsidRP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47D05A0A" w14:textId="77777777" w:rsidR="00DD5070" w:rsidRP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highlight w:val="green"/>
              </w:rPr>
            </w:pPr>
            <w:r w:rsidRPr="00DD5070">
              <w:rPr>
                <w:rFonts w:ascii="Arial" w:hAnsi="Arial" w:cs="Arial"/>
                <w:sz w:val="20"/>
                <w:szCs w:val="20"/>
                <w:highlight w:val="green"/>
              </w:rPr>
              <w:t>Protection Level 3 – Enhanced protective measures</w:t>
            </w:r>
          </w:p>
          <w:p w14:paraId="1F1B08A0" w14:textId="77777777" w:rsidR="00DD5070" w:rsidRPr="00DD5070" w:rsidRDefault="00DD5070" w:rsidP="00DD5070">
            <w:pPr>
              <w:pStyle w:val="NoSpacing"/>
              <w:numPr>
                <w:ilvl w:val="0"/>
                <w:numId w:val="8"/>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All staff and pupils should wear a face covering in classrooms during lessons in the</w:t>
            </w:r>
          </w:p>
          <w:p w14:paraId="6B26B78A" w14:textId="77777777" w:rsidR="00DD5070" w:rsidRPr="00DD5070" w:rsidRDefault="00DD5070" w:rsidP="00DD5070">
            <w:pPr>
              <w:pStyle w:val="NoSpacing"/>
              <w:ind w:left="72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senior phase.</w:t>
            </w:r>
          </w:p>
          <w:p w14:paraId="475C2C08" w14:textId="77777777" w:rsidR="00DD5070" w:rsidRPr="00DD5070" w:rsidRDefault="00DD5070" w:rsidP="00DD5070">
            <w:pPr>
              <w:pStyle w:val="NoSpacing"/>
              <w:numPr>
                <w:ilvl w:val="0"/>
                <w:numId w:val="8"/>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Parents or guardians should discuss with their GP or clinician whether children with the</w:t>
            </w:r>
          </w:p>
          <w:p w14:paraId="36121556" w14:textId="77777777" w:rsidR="00DD5070" w:rsidRPr="00DD5070" w:rsidRDefault="00DD5070" w:rsidP="00DD5070">
            <w:pPr>
              <w:pStyle w:val="NoSpacing"/>
              <w:ind w:left="72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highest clinical risk should still attend.</w:t>
            </w:r>
          </w:p>
          <w:p w14:paraId="6EC94354" w14:textId="77777777" w:rsidR="00DD5070" w:rsidRP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3A28EB79" w14:textId="77777777" w:rsidR="00DD5070" w:rsidRP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Employers should ensure that individualised risk assessments for school staff members</w:t>
            </w:r>
          </w:p>
          <w:p w14:paraId="4EDE4178" w14:textId="77777777" w:rsidR="00DD5070" w:rsidRP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with the highest clinical risk are in place and updated appropriately</w:t>
            </w:r>
          </w:p>
          <w:p w14:paraId="3F82817E" w14:textId="77777777" w:rsidR="00DD5070" w:rsidRP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0CAEA401" w14:textId="77777777" w:rsidR="00DD5070" w:rsidRP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20"/>
                <w:szCs w:val="20"/>
                <w:highlight w:val="green"/>
              </w:rPr>
            </w:pPr>
            <w:r w:rsidRPr="00DD5070">
              <w:rPr>
                <w:rFonts w:ascii="Arial" w:hAnsi="Arial" w:cs="Arial"/>
                <w:sz w:val="20"/>
                <w:szCs w:val="20"/>
                <w:highlight w:val="green"/>
              </w:rPr>
              <w:t>Protection Level 4 - enhanced and targeted protective measures</w:t>
            </w:r>
          </w:p>
          <w:p w14:paraId="22D67D0D" w14:textId="77777777" w:rsidR="00DD5070" w:rsidRPr="00DD5070" w:rsidRDefault="00DD5070" w:rsidP="00DD5070">
            <w:pPr>
              <w:pStyle w:val="NoSpacing"/>
              <w:numPr>
                <w:ilvl w:val="0"/>
                <w:numId w:val="8"/>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The current advice is that children on the shielding list should not attend in person.</w:t>
            </w:r>
          </w:p>
          <w:p w14:paraId="19882887" w14:textId="77777777" w:rsidR="00DD5070" w:rsidRPr="00DD5070" w:rsidRDefault="00DD5070" w:rsidP="00DD5070">
            <w:pPr>
              <w:pStyle w:val="NoSpacing"/>
              <w:numPr>
                <w:ilvl w:val="0"/>
                <w:numId w:val="8"/>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Employers should ensure that individualised risk assessments for school staff members</w:t>
            </w:r>
          </w:p>
          <w:p w14:paraId="17877D7D" w14:textId="77777777" w:rsidR="00DD5070" w:rsidRPr="00DD5070" w:rsidRDefault="00DD5070" w:rsidP="00DD5070">
            <w:pPr>
              <w:pStyle w:val="NoSpacing"/>
              <w:ind w:left="72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with the highest clinical risk are in place and updated appropriately</w:t>
            </w:r>
          </w:p>
          <w:p w14:paraId="43E5F1F6" w14:textId="77777777" w:rsidR="00DD5070" w:rsidRPr="00DD5070" w:rsidRDefault="00DD5070" w:rsidP="00DD5070">
            <w:pPr>
              <w:pStyle w:val="NoSpacing"/>
              <w:numPr>
                <w:ilvl w:val="0"/>
                <w:numId w:val="8"/>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 xml:space="preserve">Schools should be prepared to engage with enhanced testing responses to </w:t>
            </w:r>
            <w:proofErr w:type="spellStart"/>
            <w:r w:rsidRPr="00DD5070">
              <w:rPr>
                <w:rFonts w:ascii="Arial" w:hAnsi="Arial" w:cs="Arial"/>
                <w:sz w:val="20"/>
                <w:szCs w:val="20"/>
                <w:highlight w:val="green"/>
              </w:rPr>
              <w:t>Covid</w:t>
            </w:r>
            <w:proofErr w:type="spellEnd"/>
            <w:r w:rsidRPr="00DD5070">
              <w:rPr>
                <w:rFonts w:ascii="Arial" w:hAnsi="Arial" w:cs="Arial"/>
                <w:sz w:val="20"/>
                <w:szCs w:val="20"/>
                <w:highlight w:val="green"/>
              </w:rPr>
              <w:t xml:space="preserve"> outbreaks in schools, where recommended by the Incident Management Team.</w:t>
            </w:r>
          </w:p>
          <w:p w14:paraId="67804421" w14:textId="77777777" w:rsidR="00DD5070" w:rsidRPr="00DD5070" w:rsidRDefault="00DD5070" w:rsidP="00DD5070">
            <w:pPr>
              <w:pStyle w:val="NoSpacing"/>
              <w:numPr>
                <w:ilvl w:val="0"/>
                <w:numId w:val="8"/>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Physical education within school settings should only take place out of doors</w:t>
            </w:r>
          </w:p>
          <w:p w14:paraId="3EC2970E" w14:textId="77777777" w:rsidR="00DD5070" w:rsidRPr="00DD5070" w:rsidRDefault="00DD5070" w:rsidP="00DD5070">
            <w:pPr>
              <w:pStyle w:val="NoSpacing"/>
              <w:numPr>
                <w:ilvl w:val="0"/>
                <w:numId w:val="8"/>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DD5070">
              <w:rPr>
                <w:rFonts w:ascii="Arial" w:hAnsi="Arial" w:cs="Arial"/>
                <w:sz w:val="20"/>
                <w:szCs w:val="20"/>
                <w:highlight w:val="green"/>
              </w:rPr>
              <w:t>Pausing of the provision of non-essential activities or clubs outside the usual school</w:t>
            </w:r>
          </w:p>
          <w:p w14:paraId="4A29D199" w14:textId="77777777" w:rsidR="00DD5070" w:rsidRPr="00575F79" w:rsidRDefault="00DD5070" w:rsidP="00DD5070">
            <w:pPr>
              <w:pStyle w:val="NoSpacing"/>
              <w:ind w:left="7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5070">
              <w:rPr>
                <w:rFonts w:ascii="Arial" w:hAnsi="Arial" w:cs="Arial"/>
                <w:sz w:val="20"/>
                <w:szCs w:val="20"/>
                <w:highlight w:val="green"/>
              </w:rPr>
              <w:t>timetable.</w:t>
            </w:r>
          </w:p>
          <w:p w14:paraId="48E2ECF9"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4A9E326"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Contingency measures need to be in place for pupils/staff who have forgotten their face covering or in instances where anyone is struggling to acquire a face covering. </w:t>
            </w:r>
          </w:p>
          <w:p w14:paraId="447C08B7"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Adults in school in other circumstances should not need to wear face coverings </w:t>
            </w:r>
            <w:proofErr w:type="gramStart"/>
            <w:r w:rsidRPr="000809F5">
              <w:rPr>
                <w:rFonts w:ascii="Arial" w:hAnsi="Arial" w:cs="Arial"/>
                <w:color w:val="000000" w:themeColor="text1"/>
                <w:sz w:val="20"/>
                <w:szCs w:val="20"/>
              </w:rPr>
              <w:t>as long as</w:t>
            </w:r>
            <w:proofErr w:type="gramEnd"/>
            <w:r w:rsidRPr="000809F5">
              <w:rPr>
                <w:rFonts w:ascii="Arial" w:hAnsi="Arial" w:cs="Arial"/>
                <w:color w:val="000000" w:themeColor="text1"/>
                <w:sz w:val="20"/>
                <w:szCs w:val="20"/>
              </w:rPr>
              <w:t xml:space="preserve"> they can maintain 2m distancing. </w:t>
            </w:r>
          </w:p>
          <w:p w14:paraId="65671B23"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Should the prevalence of the virus in the population start rising schools may wish to encourage adults and older young people in </w:t>
            </w:r>
            <w:r w:rsidRPr="000809F5">
              <w:rPr>
                <w:rFonts w:ascii="Arial" w:hAnsi="Arial" w:cs="Arial"/>
                <w:color w:val="000000" w:themeColor="text1"/>
                <w:sz w:val="20"/>
                <w:szCs w:val="20"/>
                <w:u w:val="single"/>
              </w:rPr>
              <w:t>secondary schools</w:t>
            </w:r>
            <w:r w:rsidRPr="000809F5">
              <w:rPr>
                <w:rFonts w:ascii="Arial" w:hAnsi="Arial" w:cs="Arial"/>
                <w:color w:val="000000" w:themeColor="text1"/>
                <w:sz w:val="20"/>
                <w:szCs w:val="20"/>
              </w:rPr>
              <w:t xml:space="preserve"> to wear face coverings in classrooms as part of an enhanced system of approaches to reduce transmission. </w:t>
            </w:r>
          </w:p>
          <w:p w14:paraId="3F88F292"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809F5">
              <w:rPr>
                <w:rFonts w:ascii="Arial" w:hAnsi="Arial" w:cs="Arial"/>
                <w:color w:val="000000" w:themeColor="text1"/>
                <w:sz w:val="20"/>
                <w:szCs w:val="20"/>
              </w:rPr>
              <w:t xml:space="preserve">Impact of wearing face coverings on learners with additional support needs and learners who are acquiring English as a language should be considered, and possible clear alternatives explored. </w:t>
            </w:r>
          </w:p>
          <w:p w14:paraId="03CE9140" w14:textId="77777777" w:rsidR="000809F5" w:rsidRPr="000809F5"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0809F5">
              <w:rPr>
                <w:rFonts w:ascii="Arial" w:hAnsi="Arial" w:cs="Arial"/>
                <w:b w:val="0"/>
                <w:bCs w:val="0"/>
                <w:color w:val="000000" w:themeColor="text1"/>
                <w:sz w:val="20"/>
                <w:szCs w:val="20"/>
              </w:rPr>
              <w:t>Anyone (staff or pupil) who wishes to wear a face covering is free to do so.</w:t>
            </w:r>
          </w:p>
          <w:p w14:paraId="2C774C90" w14:textId="77777777" w:rsidR="00770CB0" w:rsidRDefault="00770CB0" w:rsidP="00AC0745">
            <w:pPr>
              <w:pStyle w:val="Default"/>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p>
          <w:p w14:paraId="102FCC3B" w14:textId="3F4014D0" w:rsidR="00AC0745" w:rsidRPr="00E732E6" w:rsidRDefault="00AC0745" w:rsidP="00AC0745">
            <w:pPr>
              <w:pStyle w:val="Default"/>
              <w:cnfStyle w:val="100000000000" w:firstRow="1" w:lastRow="0" w:firstColumn="0" w:lastColumn="0" w:oddVBand="0" w:evenVBand="0" w:oddHBand="0" w:evenHBand="0" w:firstRowFirstColumn="0" w:firstRowLastColumn="0" w:lastRowFirstColumn="0" w:lastRowLastColumn="0"/>
              <w:rPr>
                <w:b w:val="0"/>
                <w:bCs w:val="0"/>
                <w:color w:val="000000" w:themeColor="text1"/>
                <w:sz w:val="20"/>
                <w:szCs w:val="20"/>
              </w:rPr>
            </w:pPr>
            <w:r w:rsidRPr="00E732E6">
              <w:rPr>
                <w:b w:val="0"/>
                <w:bCs w:val="0"/>
                <w:color w:val="000000" w:themeColor="text1"/>
                <w:sz w:val="20"/>
                <w:szCs w:val="20"/>
              </w:rPr>
              <w:t xml:space="preserve"> </w:t>
            </w:r>
          </w:p>
          <w:p w14:paraId="53007AF1" w14:textId="1C48B817" w:rsidR="006A2DC8" w:rsidRPr="00323BF2" w:rsidRDefault="000364D9" w:rsidP="000364D9">
            <w:pPr>
              <w:contextual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u w:val="single"/>
              </w:rPr>
            </w:pPr>
            <w:r w:rsidRPr="00323BF2">
              <w:rPr>
                <w:rFonts w:ascii="Arial" w:hAnsi="Arial" w:cs="Arial"/>
                <w:b w:val="0"/>
                <w:bCs w:val="0"/>
                <w:color w:val="000000" w:themeColor="text1"/>
                <w:sz w:val="20"/>
                <w:szCs w:val="20"/>
                <w:u w:val="single"/>
              </w:rPr>
              <w:t>Special Consideration for Certain Groups</w:t>
            </w:r>
          </w:p>
          <w:p w14:paraId="73D77B51" w14:textId="7D3A3589" w:rsidR="000364D9" w:rsidRDefault="000364D9" w:rsidP="000364D9">
            <w:pPr>
              <w:contextualSpacing/>
              <w:cnfStyle w:val="100000000000" w:firstRow="1" w:lastRow="0" w:firstColumn="0" w:lastColumn="0" w:oddVBand="0" w:evenVBand="0" w:oddHBand="0" w:evenHBand="0" w:firstRowFirstColumn="0" w:firstRowLastColumn="0" w:lastRowFirstColumn="0" w:lastRowLastColumn="0"/>
              <w:rPr>
                <w:rStyle w:val="Hyperlink"/>
                <w:rFonts w:ascii="Arial" w:hAnsi="Arial" w:cs="Arial"/>
                <w:b w:val="0"/>
                <w:bCs w:val="0"/>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val="0"/>
                <w:bCs w:val="0"/>
                <w:color w:val="FF0000"/>
                <w:sz w:val="20"/>
                <w:szCs w:val="20"/>
              </w:rPr>
              <w:t xml:space="preserve"> </w:t>
            </w:r>
            <w:hyperlink r:id="rId37" w:history="1">
              <w:r w:rsidRPr="000364D9">
                <w:rPr>
                  <w:rStyle w:val="Hyperlink"/>
                  <w:rFonts w:ascii="Arial" w:hAnsi="Arial" w:cs="Arial"/>
                  <w:b w:val="0"/>
                  <w:bCs w:val="0"/>
                  <w:sz w:val="20"/>
                  <w:szCs w:val="20"/>
                </w:rPr>
                <w:t>here.</w:t>
              </w:r>
            </w:hyperlink>
          </w:p>
          <w:p w14:paraId="3D24D6FC" w14:textId="49585218" w:rsidR="00B66DEA" w:rsidRDefault="00B66DEA" w:rsidP="000364D9">
            <w:pPr>
              <w:contextualSpacing/>
              <w:cnfStyle w:val="100000000000" w:firstRow="1" w:lastRow="0" w:firstColumn="0" w:lastColumn="0" w:oddVBand="0" w:evenVBand="0" w:oddHBand="0" w:evenHBand="0" w:firstRowFirstColumn="0" w:firstRowLastColumn="0" w:lastRowFirstColumn="0" w:lastRowLastColumn="0"/>
              <w:rPr>
                <w:rStyle w:val="Hyperlink"/>
              </w:rPr>
            </w:pPr>
          </w:p>
          <w:p w14:paraId="5B6E1A29" w14:textId="77777777" w:rsidR="00B66DEA" w:rsidRPr="00323BF2" w:rsidRDefault="00B66DEA" w:rsidP="00B66DEA">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Advice is available </w:t>
            </w:r>
            <w:hyperlink r:id="rId38" w:history="1">
              <w:r w:rsidRPr="00963096">
                <w:rPr>
                  <w:rStyle w:val="Hyperlink"/>
                  <w:rFonts w:ascii="Arial" w:hAnsi="Arial" w:cs="Arial"/>
                  <w:b w:val="0"/>
                  <w:bCs w:val="0"/>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bookmarkStart w:id="1" w:name="_Hlk47561168"/>
          </w:p>
          <w:p w14:paraId="65BE3DDE" w14:textId="20620E28" w:rsidR="00266CA2" w:rsidRDefault="00E739AB" w:rsidP="00266CA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Link </w:t>
            </w:r>
            <w:hyperlink r:id="rId39"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6CC5D3B2" w14:textId="1918578C" w:rsidR="000809F5" w:rsidRDefault="000809F5" w:rsidP="00266CA2">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1BA5A9C4" w14:textId="77777777" w:rsidR="000809F5" w:rsidRPr="0097745F" w:rsidRDefault="000809F5" w:rsidP="000809F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DD5070">
              <w:rPr>
                <w:rFonts w:ascii="Arial" w:hAnsi="Arial" w:cs="Arial"/>
                <w:sz w:val="20"/>
                <w:szCs w:val="20"/>
              </w:rPr>
              <w:t xml:space="preserve">Link </w:t>
            </w:r>
            <w:hyperlink r:id="rId40" w:history="1">
              <w:r w:rsidRPr="00DD5070">
                <w:rPr>
                  <w:rStyle w:val="Hyperlink"/>
                  <w:rFonts w:ascii="Arial" w:hAnsi="Arial" w:cs="Arial"/>
                  <w:sz w:val="20"/>
                  <w:szCs w:val="20"/>
                </w:rPr>
                <w:t>here</w:t>
              </w:r>
            </w:hyperlink>
            <w:r w:rsidRPr="00DD5070">
              <w:rPr>
                <w:rFonts w:ascii="Arial" w:hAnsi="Arial" w:cs="Arial"/>
                <w:sz w:val="20"/>
                <w:szCs w:val="20"/>
              </w:rPr>
              <w:t xml:space="preserve"> for an occupational risk assessment from the Scottish government and recommended by Health &amp; Safety colleagues for managers with members of staff returning from shielding.</w:t>
            </w:r>
          </w:p>
          <w:p w14:paraId="489E4B59" w14:textId="77777777" w:rsidR="00E57C35" w:rsidRPr="007C5A38" w:rsidRDefault="00E57C35" w:rsidP="000978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bookmarkStart w:id="2" w:name="_Hlk47595606"/>
          </w:p>
          <w:p w14:paraId="3083BAE2" w14:textId="5ECFE498" w:rsidR="006A2DC8" w:rsidRPr="007C5A38" w:rsidRDefault="00A62625" w:rsidP="0009785F">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41" w:history="1">
              <w:r w:rsidR="003775B9" w:rsidRPr="003775B9">
                <w:rPr>
                  <w:rStyle w:val="Hyperlink"/>
                  <w:rFonts w:ascii="Arial" w:hAnsi="Arial" w:cs="Arial"/>
                  <w:sz w:val="20"/>
                  <w:szCs w:val="20"/>
                </w:rPr>
                <w:t>here</w:t>
              </w:r>
            </w:hyperlink>
            <w:r w:rsidR="00240B4D">
              <w:rPr>
                <w:rFonts w:ascii="Arial" w:hAnsi="Arial" w:cs="Arial"/>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3564F93" w14:textId="77777777" w:rsidR="008216DC" w:rsidRDefault="008216DC" w:rsidP="008216DC">
            <w:pPr>
              <w:pStyle w:val="NoSpacing"/>
              <w:ind w:left="32"/>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75EE9A43" w14:textId="2FBE2951" w:rsidR="008216DC" w:rsidRPr="008216DC" w:rsidRDefault="00B66DEA" w:rsidP="008216DC">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w:t>
            </w:r>
            <w:proofErr w:type="gramStart"/>
            <w:r w:rsidRPr="007C5A38">
              <w:rPr>
                <w:rFonts w:ascii="Arial" w:hAnsi="Arial" w:cs="Arial"/>
                <w:sz w:val="20"/>
                <w:szCs w:val="20"/>
              </w:rPr>
              <w:t>carers</w:t>
            </w:r>
            <w:proofErr w:type="gramEnd"/>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proofErr w:type="spellStart"/>
            <w:r w:rsidR="00CC6EB7">
              <w:rPr>
                <w:rFonts w:ascii="Arial" w:hAnsi="Arial" w:cs="Arial"/>
                <w:sz w:val="20"/>
                <w:szCs w:val="20"/>
              </w:rPr>
              <w:t>practioners</w:t>
            </w:r>
            <w:proofErr w:type="spellEnd"/>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391B03F5" w14:textId="77777777" w:rsidR="00B66DEA" w:rsidRPr="007C5A38" w:rsidRDefault="00B66DEA" w:rsidP="00B66DEA">
            <w:pPr>
              <w:pStyle w:val="NoSpacing"/>
              <w:ind w:left="720"/>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7F207302" w14:textId="71C98D72" w:rsidR="005A55AF" w:rsidRPr="00323BF2" w:rsidRDefault="00B66DEA" w:rsidP="00E732E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23BF2">
              <w:rPr>
                <w:rFonts w:ascii="Arial" w:hAnsi="Arial" w:cs="Arial"/>
                <w:b w:val="0"/>
                <w:bCs w:val="0"/>
                <w:color w:val="000000" w:themeColor="text1"/>
                <w:sz w:val="20"/>
                <w:szCs w:val="20"/>
                <w:u w:val="single"/>
              </w:rPr>
              <w:t>General Advice</w:t>
            </w:r>
            <w:r w:rsidR="00E732E6">
              <w:rPr>
                <w:rFonts w:ascii="Arial" w:hAnsi="Arial" w:cs="Arial"/>
                <w:b w:val="0"/>
                <w:bCs w:val="0"/>
                <w:color w:val="000000" w:themeColor="text1"/>
                <w:sz w:val="20"/>
                <w:szCs w:val="20"/>
                <w:u w:val="single"/>
              </w:rPr>
              <w:t xml:space="preserve"> - Staff and Pupils</w:t>
            </w:r>
          </w:p>
          <w:p w14:paraId="2EFE7172" w14:textId="6046294F" w:rsidR="005A55AF" w:rsidRDefault="005A55AF" w:rsidP="005A55AF">
            <w:pPr>
              <w:pStyle w:val="NoSpacing"/>
              <w:ind w:left="32"/>
              <w:cnfStyle w:val="100000000000" w:firstRow="1" w:lastRow="0" w:firstColumn="0" w:lastColumn="0" w:oddVBand="0" w:evenVBand="0" w:oddHBand="0" w:evenHBand="0" w:firstRowFirstColumn="0" w:firstRowLastColumn="0" w:lastRowFirstColumn="0" w:lastRowLastColumn="0"/>
            </w:pPr>
            <w:r w:rsidRPr="007C5A38">
              <w:rPr>
                <w:rFonts w:ascii="Arial" w:hAnsi="Arial" w:cs="Arial"/>
                <w:sz w:val="20"/>
                <w:szCs w:val="20"/>
              </w:rPr>
              <w:t>Identify those staff or pupils who are, or who live with someone who is, symptomatic or a confirmed case of COVID-19.  They cannot return to school until self-isolation is over, or a negative test is received.</w:t>
            </w:r>
            <w:r>
              <w:rPr>
                <w:rFonts w:ascii="Arial" w:hAnsi="Arial" w:cs="Arial"/>
                <w:sz w:val="20"/>
                <w:szCs w:val="20"/>
              </w:rPr>
              <w:t xml:space="preserve"> </w:t>
            </w:r>
            <w:r w:rsidRPr="007C5A38">
              <w:rPr>
                <w:rFonts w:ascii="Arial" w:hAnsi="Arial" w:cs="Arial"/>
                <w:sz w:val="20"/>
                <w:szCs w:val="20"/>
              </w:rPr>
              <w:t>Set up clear, repeated messaging to parents/carers that pupils must not attend if they, or a member of their household, has COVID-like symptoms or a positive test</w:t>
            </w:r>
            <w:r w:rsidR="004E7B5B">
              <w:rPr>
                <w:rFonts w:ascii="Arial" w:hAnsi="Arial" w:cs="Arial"/>
                <w:sz w:val="20"/>
                <w:szCs w:val="20"/>
              </w:rPr>
              <w:t xml:space="preserve">.  </w:t>
            </w:r>
            <w:r w:rsidR="004E7B5B" w:rsidRPr="00DD5070">
              <w:rPr>
                <w:rStyle w:val="Hyperlink"/>
                <w:rFonts w:ascii="Arial" w:eastAsia="Times New Roman" w:hAnsi="Arial" w:cs="Arial"/>
                <w:color w:val="FF0000"/>
                <w:spacing w:val="-2"/>
                <w:sz w:val="20"/>
                <w:szCs w:val="20"/>
                <w:lang w:val="en-AU"/>
              </w:rPr>
              <w:t xml:space="preserve"> Aberdeenshire Council staff can access testing advice</w:t>
            </w:r>
            <w:r w:rsidR="004E7B5B" w:rsidRPr="00DD5070">
              <w:rPr>
                <w:color w:val="FF0000"/>
              </w:rPr>
              <w:t xml:space="preserve"> </w:t>
            </w:r>
            <w:hyperlink r:id="rId42" w:history="1">
              <w:r w:rsidR="004E7B5B" w:rsidRPr="00DD5070">
                <w:rPr>
                  <w:rStyle w:val="Hyperlink"/>
                  <w:color w:val="FF0000"/>
                </w:rPr>
                <w:t>here.</w:t>
              </w:r>
            </w:hyperlink>
            <w:r w:rsidR="004E7B5B" w:rsidRPr="00DD5070">
              <w:rPr>
                <w:color w:val="FF0000"/>
              </w:rPr>
              <w:t xml:space="preserve">, with NHS advice </w:t>
            </w:r>
            <w:hyperlink r:id="rId43" w:history="1">
              <w:r w:rsidR="004E7B5B" w:rsidRPr="00DD5070">
                <w:rPr>
                  <w:rStyle w:val="Hyperlink"/>
                  <w:color w:val="FF0000"/>
                </w:rPr>
                <w:t>here</w:t>
              </w:r>
            </w:hyperlink>
            <w:r w:rsidR="004E7B5B" w:rsidRPr="00DD5070">
              <w:rPr>
                <w:color w:val="FF0000"/>
              </w:rPr>
              <w:t xml:space="preserve">. </w:t>
            </w:r>
          </w:p>
          <w:p w14:paraId="7EAB98F2" w14:textId="77777777" w:rsidR="004E7B5B" w:rsidRPr="007C5A38" w:rsidRDefault="004E7B5B" w:rsidP="005A55AF">
            <w:pPr>
              <w:pStyle w:val="NoSpacing"/>
              <w:ind w:left="32"/>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0EFD269" w14:textId="478A3F50" w:rsidR="00AC0745" w:rsidRDefault="00AC0745" w:rsidP="00AC074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23BF2">
              <w:rPr>
                <w:rFonts w:ascii="Arial" w:hAnsi="Arial" w:cs="Arial"/>
                <w:color w:val="000000" w:themeColor="text1"/>
                <w:sz w:val="20"/>
                <w:szCs w:val="20"/>
              </w:rPr>
              <w:lastRenderedPageBreak/>
              <w:t xml:space="preserve">Movement between schools should be kept to a minimum until further notice, e.g. temporary/supply staff, visiting teachers, psychologists, </w:t>
            </w:r>
            <w:r w:rsidR="005A55AF" w:rsidRPr="00323BF2">
              <w:rPr>
                <w:rFonts w:ascii="Arial" w:hAnsi="Arial" w:cs="Arial"/>
                <w:color w:val="000000" w:themeColor="text1"/>
                <w:sz w:val="20"/>
                <w:szCs w:val="20"/>
              </w:rPr>
              <w:t>nurses,</w:t>
            </w:r>
            <w:r w:rsidRPr="00323BF2">
              <w:rPr>
                <w:rFonts w:ascii="Arial" w:hAnsi="Arial" w:cs="Arial"/>
                <w:color w:val="000000" w:themeColor="text1"/>
                <w:sz w:val="20"/>
                <w:szCs w:val="20"/>
              </w:rPr>
              <w:t xml:space="preserve"> and social workers. 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56C1564C" w14:textId="77777777" w:rsidR="00535D79" w:rsidRPr="00535D79" w:rsidRDefault="00535D79" w:rsidP="00535D7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4"/>
                <w:szCs w:val="24"/>
              </w:rPr>
            </w:pPr>
          </w:p>
          <w:p w14:paraId="521882B7" w14:textId="0231A2CE" w:rsidR="00535D79" w:rsidRPr="00535D79" w:rsidRDefault="00535D79" w:rsidP="00535D79">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535D79">
              <w:rPr>
                <w:rFonts w:ascii="Arial" w:hAnsi="Arial" w:cs="Arial"/>
                <w:color w:val="000000"/>
                <w:sz w:val="20"/>
                <w:szCs w:val="20"/>
              </w:rPr>
              <w:t xml:space="preserve">Consider </w:t>
            </w:r>
            <w:r w:rsidR="00EA3BEE">
              <w:rPr>
                <w:rFonts w:ascii="Arial" w:hAnsi="Arial" w:cs="Arial"/>
                <w:color w:val="000000"/>
                <w:sz w:val="20"/>
                <w:szCs w:val="20"/>
              </w:rPr>
              <w:t>adapting</w:t>
            </w:r>
            <w:r w:rsidRPr="00535D79">
              <w:rPr>
                <w:rFonts w:ascii="Arial" w:hAnsi="Arial" w:cs="Arial"/>
                <w:color w:val="000000"/>
                <w:sz w:val="20"/>
                <w:szCs w:val="20"/>
              </w:rPr>
              <w:t xml:space="preserve"> working practices</w:t>
            </w:r>
            <w:r w:rsidR="003E721A">
              <w:rPr>
                <w:rFonts w:ascii="Arial" w:hAnsi="Arial" w:cs="Arial"/>
                <w:color w:val="000000"/>
                <w:sz w:val="20"/>
                <w:szCs w:val="20"/>
              </w:rPr>
              <w:t xml:space="preserve"> for administration staff</w:t>
            </w:r>
            <w:r w:rsidR="003E721A">
              <w:rPr>
                <w:rFonts w:ascii="Arial" w:hAnsi="Arial" w:cs="Arial"/>
                <w:b w:val="0"/>
                <w:bCs w:val="0"/>
                <w:color w:val="000000"/>
                <w:sz w:val="20"/>
                <w:szCs w:val="20"/>
              </w:rPr>
              <w:t xml:space="preserve">. </w:t>
            </w:r>
            <w:r w:rsidR="003E721A" w:rsidRPr="003E721A">
              <w:rPr>
                <w:rFonts w:ascii="Arial" w:hAnsi="Arial" w:cs="Arial"/>
                <w:color w:val="000000"/>
                <w:sz w:val="20"/>
                <w:szCs w:val="20"/>
              </w:rPr>
              <w:t>For example</w:t>
            </w:r>
            <w:r w:rsidR="003E721A">
              <w:rPr>
                <w:rFonts w:ascii="Arial" w:hAnsi="Arial" w:cs="Arial"/>
                <w:b w:val="0"/>
                <w:bCs w:val="0"/>
                <w:color w:val="000000"/>
                <w:sz w:val="20"/>
                <w:szCs w:val="20"/>
              </w:rPr>
              <w:t xml:space="preserve">, </w:t>
            </w:r>
            <w:r w:rsidRPr="00535D79">
              <w:rPr>
                <w:rFonts w:ascii="Arial" w:hAnsi="Arial" w:cs="Arial"/>
                <w:color w:val="000000"/>
                <w:sz w:val="20"/>
                <w:szCs w:val="20"/>
              </w:rPr>
              <w:t xml:space="preserve">stagger times at which work is done </w:t>
            </w:r>
            <w:r w:rsidR="003E721A">
              <w:rPr>
                <w:rFonts w:ascii="Arial" w:hAnsi="Arial" w:cs="Arial"/>
                <w:color w:val="000000"/>
                <w:sz w:val="20"/>
                <w:szCs w:val="20"/>
              </w:rPr>
              <w:t xml:space="preserve">in the school office, </w:t>
            </w:r>
            <w:r w:rsidRPr="00535D79">
              <w:rPr>
                <w:rFonts w:ascii="Arial" w:hAnsi="Arial" w:cs="Arial"/>
                <w:color w:val="000000"/>
                <w:sz w:val="20"/>
                <w:szCs w:val="20"/>
              </w:rPr>
              <w:t xml:space="preserve">or breaks are taken; restructure </w:t>
            </w:r>
            <w:r w:rsidR="003E721A" w:rsidRPr="00535D79">
              <w:rPr>
                <w:rFonts w:ascii="Arial" w:hAnsi="Arial" w:cs="Arial"/>
                <w:color w:val="000000"/>
                <w:sz w:val="20"/>
                <w:szCs w:val="20"/>
              </w:rPr>
              <w:t>workflows</w:t>
            </w:r>
            <w:r w:rsidRPr="00535D79">
              <w:rPr>
                <w:rFonts w:ascii="Arial" w:hAnsi="Arial" w:cs="Arial"/>
                <w:color w:val="000000"/>
                <w:sz w:val="20"/>
                <w:szCs w:val="20"/>
              </w:rPr>
              <w:t xml:space="preserve"> to allow for physical distancing </w:t>
            </w:r>
            <w:r w:rsidR="003E721A">
              <w:rPr>
                <w:rFonts w:ascii="Arial" w:hAnsi="Arial" w:cs="Arial"/>
                <w:color w:val="000000"/>
                <w:sz w:val="20"/>
                <w:szCs w:val="20"/>
              </w:rPr>
              <w:t xml:space="preserve">of 2m </w:t>
            </w:r>
            <w:r w:rsidRPr="00535D79">
              <w:rPr>
                <w:rFonts w:ascii="Arial" w:hAnsi="Arial" w:cs="Arial"/>
                <w:color w:val="000000"/>
                <w:sz w:val="20"/>
                <w:szCs w:val="20"/>
              </w:rPr>
              <w:t>to be implemented</w:t>
            </w:r>
            <w:r w:rsidR="003E721A">
              <w:rPr>
                <w:rFonts w:ascii="Arial" w:hAnsi="Arial" w:cs="Arial"/>
                <w:color w:val="000000"/>
                <w:sz w:val="20"/>
                <w:szCs w:val="20"/>
              </w:rPr>
              <w:t xml:space="preserve">. Consider rota of staff to provide reception cover, allow enough staff cover in school offices. Minimise movement of individuals between workstations. Where they are shared make sure there is cleaning between use. </w:t>
            </w:r>
          </w:p>
          <w:p w14:paraId="3DCCEFD8" w14:textId="7A19F3DA" w:rsidR="00F016C1" w:rsidRDefault="00F016C1" w:rsidP="00AC0745">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D5849AA" w14:textId="1A8C1BE7" w:rsidR="00B00945" w:rsidRPr="00B00945" w:rsidRDefault="00B00945" w:rsidP="00B00945">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44"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45" w:history="1">
              <w:r w:rsidRPr="00B00945">
                <w:rPr>
                  <w:rStyle w:val="Hyperlink"/>
                  <w:rFonts w:ascii="Arial" w:hAnsi="Arial" w:cs="Arial"/>
                  <w:sz w:val="20"/>
                  <w:szCs w:val="20"/>
                </w:rPr>
                <w:t>secondary schools</w:t>
              </w:r>
            </w:hyperlink>
            <w:r w:rsidRPr="00B00945">
              <w:rPr>
                <w:rFonts w:ascii="Arial" w:hAnsi="Arial" w:cs="Arial"/>
                <w:sz w:val="20"/>
                <w:szCs w:val="20"/>
              </w:rPr>
              <w:t>.  Continue to complete the online educational setting status form to provide daily updates on how many children and staff are in school.</w:t>
            </w:r>
          </w:p>
          <w:p w14:paraId="627BD21E" w14:textId="77777777" w:rsidR="00B00945" w:rsidRDefault="00B00945" w:rsidP="00B00945">
            <w:pPr>
              <w:cnfStyle w:val="100000000000" w:firstRow="1" w:lastRow="0" w:firstColumn="0" w:lastColumn="0" w:oddVBand="0" w:evenVBand="0" w:oddHBand="0" w:evenHBand="0" w:firstRowFirstColumn="0" w:firstRowLastColumn="0" w:lastRowFirstColumn="0" w:lastRowLastColumn="0"/>
            </w:pPr>
          </w:p>
          <w:p w14:paraId="283581FF" w14:textId="77777777" w:rsidR="00E732E6" w:rsidRPr="00323BF2" w:rsidRDefault="00E732E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1AA3A3C" w14:textId="77777777" w:rsidR="00E732E6" w:rsidRPr="00323BF2" w:rsidRDefault="00E732E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p>
          <w:p w14:paraId="5A88E9C9" w14:textId="77777777" w:rsidR="00E732E6" w:rsidRPr="00323BF2" w:rsidRDefault="00E732E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17DA3A1" w14:textId="439EE7B3" w:rsidR="00E732E6" w:rsidRDefault="00E732E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Benchmark information regarding numbers can be found </w:t>
            </w:r>
            <w:hyperlink r:id="rId46" w:history="1">
              <w:r w:rsidRPr="00AE5CF9">
                <w:rPr>
                  <w:rStyle w:val="Hyperlink"/>
                  <w:rFonts w:ascii="Arial" w:hAnsi="Arial" w:cs="Arial"/>
                  <w:sz w:val="20"/>
                  <w:szCs w:val="20"/>
                </w:rPr>
                <w:t>here</w:t>
              </w:r>
            </w:hyperlink>
            <w:r>
              <w:rPr>
                <w:rFonts w:ascii="Arial" w:hAnsi="Arial" w:cs="Arial"/>
                <w:color w:val="FF0000"/>
                <w:sz w:val="20"/>
                <w:szCs w:val="20"/>
              </w:rPr>
              <w:t xml:space="preserve"> </w:t>
            </w:r>
            <w:r w:rsidRPr="00323BF2">
              <w:rPr>
                <w:rFonts w:ascii="Arial" w:hAnsi="Arial" w:cs="Arial"/>
                <w:color w:val="000000" w:themeColor="text1"/>
                <w:sz w:val="20"/>
                <w:szCs w:val="20"/>
              </w:rPr>
              <w:t xml:space="preserve">in guidance for the safe use of places for worship. </w:t>
            </w:r>
          </w:p>
          <w:p w14:paraId="422B9864" w14:textId="1D82106B" w:rsidR="00C16778" w:rsidRDefault="00C16778"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ABCD45B" w14:textId="77777777" w:rsidR="00C16778" w:rsidRPr="007C5A38" w:rsidRDefault="00C16778" w:rsidP="00C167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cnfStyle w:val="100000000000" w:firstRow="1" w:lastRow="0" w:firstColumn="0" w:lastColumn="0" w:oddVBand="0" w:evenVBand="0" w:oddHBand="0" w:evenHBand="0" w:firstRowFirstColumn="0" w:firstRowLastColumn="0" w:lastRowFirstColumn="0" w:lastRowLastColumn="0"/>
              <w:rPr>
                <w:rFonts w:ascii="Arial" w:hAnsi="Arial" w:cs="Arial"/>
                <w:color w:val="FF0000"/>
                <w:spacing w:val="-2"/>
                <w:sz w:val="20"/>
                <w:szCs w:val="20"/>
                <w:lang w:val="en-AU"/>
              </w:rPr>
            </w:pPr>
          </w:p>
          <w:p w14:paraId="34EE69E0" w14:textId="1E358076" w:rsidR="00C16778" w:rsidRPr="007C5A38" w:rsidRDefault="00C16778" w:rsidP="00C167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drill all people occupying the site should evacuate as quickly as possible (without panic) and then when at assembly </w:t>
            </w:r>
            <w:proofErr w:type="gramStart"/>
            <w:r w:rsidR="007D13F0" w:rsidRPr="007C5A38">
              <w:rPr>
                <w:rFonts w:ascii="Arial" w:eastAsia="Times New Roman" w:hAnsi="Arial" w:cs="Arial"/>
                <w:sz w:val="20"/>
                <w:szCs w:val="20"/>
              </w:rPr>
              <w:t>point</w:t>
            </w:r>
            <w:proofErr w:type="gramEnd"/>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rPr>
            </w:pPr>
          </w:p>
          <w:p w14:paraId="45CEDF14" w14:textId="0CEBF927" w:rsidR="00C16778" w:rsidRPr="007C5A38" w:rsidRDefault="007D13F0" w:rsidP="00C16778">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lastRenderedPageBreak/>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4E9F150" w14:textId="77777777" w:rsidR="00DD5070" w:rsidRPr="00E36926" w:rsidRDefault="00DD5070" w:rsidP="00DD5070">
            <w:pPr>
              <w:autoSpaceDE w:val="0"/>
              <w:autoSpaceDN w:val="0"/>
              <w:adjustRightInd w:val="0"/>
              <w:cnfStyle w:val="100000000000" w:firstRow="1" w:lastRow="0" w:firstColumn="0" w:lastColumn="0" w:oddVBand="0" w:evenVBand="0" w:oddHBand="0" w:evenHBand="0" w:firstRowFirstColumn="0" w:firstRowLastColumn="0" w:lastRowFirstColumn="0" w:lastRowLastColumn="0"/>
              <w:rPr>
                <w:b w:val="0"/>
                <w:bCs w:val="0"/>
                <w:color w:val="21272E"/>
                <w:highlight w:val="green"/>
              </w:rPr>
            </w:pPr>
            <w:r w:rsidRPr="00E36926">
              <w:rPr>
                <w:color w:val="21272E"/>
                <w:highlight w:val="green"/>
              </w:rPr>
              <w:t xml:space="preserve">Support for minority ethnic children, young </w:t>
            </w:r>
            <w:proofErr w:type="gramStart"/>
            <w:r w:rsidRPr="00E36926">
              <w:rPr>
                <w:color w:val="21272E"/>
                <w:highlight w:val="green"/>
              </w:rPr>
              <w:t>people</w:t>
            </w:r>
            <w:proofErr w:type="gramEnd"/>
            <w:r w:rsidRPr="00E36926">
              <w:rPr>
                <w:color w:val="21272E"/>
                <w:highlight w:val="green"/>
              </w:rPr>
              <w:t xml:space="preserve"> and staff</w:t>
            </w:r>
          </w:p>
          <w:p w14:paraId="5DDB6327" w14:textId="77777777" w:rsidR="00DD5070" w:rsidRPr="00E36926" w:rsidRDefault="00DD5070" w:rsidP="00DD507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E36926">
              <w:rPr>
                <w:rFonts w:ascii="Arial" w:hAnsi="Arial" w:cs="Arial"/>
                <w:sz w:val="20"/>
                <w:szCs w:val="20"/>
                <w:highlight w:val="green"/>
              </w:rPr>
              <w:t>The concerns within Minority Ethnic communities must be recognised and individual requests for additional protections should be supported wherever possible.</w:t>
            </w:r>
          </w:p>
          <w:p w14:paraId="4477A7E2" w14:textId="77777777" w:rsidR="00DD5070" w:rsidRPr="00E36926" w:rsidRDefault="00DD5070" w:rsidP="00DD5070">
            <w:pPr>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E36926">
              <w:rPr>
                <w:rFonts w:ascii="Arial" w:hAnsi="Arial" w:cs="Arial"/>
                <w:sz w:val="20"/>
                <w:szCs w:val="20"/>
                <w:highlight w:val="green"/>
              </w:rPr>
              <w:t>Local authorities should ensure that managers in school have sensitive, supportive conversations with all Minority Ethnic staff, which also consider their health, safety and psychological wellbeing and personal views and concerns about risk. Wellbeing support services should be promoted to all Minority Ethnic staff.</w:t>
            </w:r>
          </w:p>
          <w:p w14:paraId="3D706557" w14:textId="77777777" w:rsidR="00DD5070" w:rsidRDefault="00DD507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36926">
              <w:rPr>
                <w:rFonts w:ascii="Arial" w:hAnsi="Arial" w:cs="Arial"/>
                <w:sz w:val="20"/>
                <w:szCs w:val="20"/>
                <w:highlight w:val="green"/>
              </w:rPr>
              <w:t xml:space="preserve">Employers should be mindful of their duties under the </w:t>
            </w:r>
            <w:hyperlink r:id="rId47">
              <w:r w:rsidRPr="00E36926">
                <w:rPr>
                  <w:color w:val="0000FF"/>
                  <w:highlight w:val="green"/>
                </w:rPr>
                <w:t xml:space="preserve">Equality Act 2010 </w:t>
              </w:r>
            </w:hyperlink>
            <w:r w:rsidRPr="00E36926">
              <w:rPr>
                <w:rFonts w:ascii="Arial" w:hAnsi="Arial" w:cs="Arial"/>
                <w:sz w:val="20"/>
                <w:szCs w:val="20"/>
                <w:highlight w:val="green"/>
              </w:rPr>
              <w:t>at all times. All Minority Ethnic staff from South Asian backgrounds with underlying health conditions and disabilities, who are over 55, or who are pregnant, should be individually risk assessed, and appropriate reasonable adjustments should be made following risk assessment.</w:t>
            </w:r>
          </w:p>
          <w:p w14:paraId="59BF983A" w14:textId="77777777" w:rsidR="00770CB0" w:rsidRPr="007C5A38" w:rsidRDefault="00770CB0" w:rsidP="00DD5070">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p>
          <w:p w14:paraId="28974C06" w14:textId="3495DABD" w:rsidR="00E732E6" w:rsidRDefault="00E732E6" w:rsidP="00E732E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u w:val="single"/>
              </w:rPr>
            </w:pPr>
            <w:r w:rsidRPr="00323BF2">
              <w:rPr>
                <w:rFonts w:ascii="Arial" w:hAnsi="Arial" w:cs="Arial"/>
                <w:b w:val="0"/>
                <w:bCs w:val="0"/>
                <w:color w:val="000000" w:themeColor="text1"/>
                <w:sz w:val="20"/>
                <w:szCs w:val="20"/>
                <w:u w:val="single"/>
              </w:rPr>
              <w:t>General Advice</w:t>
            </w:r>
            <w:r>
              <w:rPr>
                <w:rFonts w:ascii="Arial" w:hAnsi="Arial" w:cs="Arial"/>
                <w:b w:val="0"/>
                <w:bCs w:val="0"/>
                <w:color w:val="000000" w:themeColor="text1"/>
                <w:sz w:val="20"/>
                <w:szCs w:val="20"/>
                <w:u w:val="single"/>
              </w:rPr>
              <w:t xml:space="preserve"> - Facilities </w:t>
            </w:r>
          </w:p>
          <w:p w14:paraId="73F5623E" w14:textId="77777777" w:rsidR="00770CB0" w:rsidRPr="00323BF2" w:rsidRDefault="00770CB0" w:rsidP="00E732E6">
            <w:pPr>
              <w:pStyle w:val="NoSpacing"/>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79F0F75" w14:textId="68271139" w:rsidR="00E41F00" w:rsidRDefault="005A55AF" w:rsidP="575CE3B0">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 xml:space="preserve">Where there may be capacity gaps the janitorial team will help support.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4A38702" w14:textId="35B9A195" w:rsidR="00C16778" w:rsidRDefault="00E41F00" w:rsidP="005A55AF">
            <w:pPr>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rPr>
            </w:pPr>
            <w:r>
              <w:rPr>
                <w:rFonts w:ascii="Arial" w:hAnsi="Arial" w:cs="Arial"/>
                <w:color w:val="000000" w:themeColor="text1"/>
                <w:sz w:val="20"/>
                <w:szCs w:val="20"/>
              </w:rPr>
              <w:t>Pre-</w:t>
            </w:r>
            <w:proofErr w:type="spellStart"/>
            <w:r>
              <w:rPr>
                <w:rFonts w:ascii="Arial" w:hAnsi="Arial" w:cs="Arial"/>
                <w:color w:val="000000" w:themeColor="text1"/>
                <w:sz w:val="20"/>
                <w:szCs w:val="20"/>
              </w:rPr>
              <w:t>Covid</w:t>
            </w:r>
            <w:proofErr w:type="spellEnd"/>
            <w:r>
              <w:rPr>
                <w:rFonts w:ascii="Arial" w:hAnsi="Arial" w:cs="Arial"/>
                <w:color w:val="000000" w:themeColor="text1"/>
                <w:sz w:val="20"/>
                <w:szCs w:val="20"/>
              </w:rPr>
              <w:t xml:space="preserve">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w:t>
            </w:r>
            <w:proofErr w:type="gramStart"/>
            <w:r w:rsidR="008F176B">
              <w:rPr>
                <w:rFonts w:ascii="Arial" w:hAnsi="Arial" w:cs="Arial"/>
                <w:color w:val="1D2828"/>
                <w:sz w:val="20"/>
                <w:szCs w:val="20"/>
              </w:rPr>
              <w:t>provide assistance</w:t>
            </w:r>
            <w:proofErr w:type="gramEnd"/>
            <w:r w:rsidR="008F176B">
              <w:rPr>
                <w:rFonts w:ascii="Arial" w:hAnsi="Arial" w:cs="Arial"/>
                <w:color w:val="1D2828"/>
                <w:sz w:val="20"/>
                <w:szCs w:val="20"/>
              </w:rPr>
              <w:t xml:space="preserve"> in provision of materials. </w:t>
            </w:r>
          </w:p>
          <w:p w14:paraId="48C3FBBD" w14:textId="77777777" w:rsidR="00C16778" w:rsidRDefault="00C16778" w:rsidP="005A55AF">
            <w:pPr>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rPr>
            </w:pPr>
          </w:p>
          <w:p w14:paraId="5E9CAB4E" w14:textId="116F6431" w:rsidR="00C16778" w:rsidRDefault="00C16778" w:rsidP="005A55AF">
            <w:pPr>
              <w:cnfStyle w:val="100000000000" w:firstRow="1" w:lastRow="0" w:firstColumn="0" w:lastColumn="0" w:oddVBand="0" w:evenVBand="0" w:oddHBand="0" w:evenHBand="0" w:firstRowFirstColumn="0" w:firstRowLastColumn="0" w:lastRowFirstColumn="0" w:lastRowLastColumn="0"/>
              <w:rPr>
                <w:rStyle w:val="Hyperlink"/>
              </w:rPr>
            </w:pPr>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w:t>
            </w:r>
            <w:proofErr w:type="spellStart"/>
            <w:r w:rsidRPr="00197A37">
              <w:rPr>
                <w:rFonts w:ascii="Arial" w:hAnsi="Arial" w:cs="Arial"/>
                <w:sz w:val="20"/>
                <w:szCs w:val="20"/>
                <w:lang w:val="en"/>
              </w:rPr>
              <w:t>sanitising</w:t>
            </w:r>
            <w:proofErr w:type="spellEnd"/>
            <w:r w:rsidRPr="00197A37">
              <w:rPr>
                <w:rFonts w:ascii="Arial" w:hAnsi="Arial" w:cs="Arial"/>
                <w:sz w:val="20"/>
                <w:szCs w:val="20"/>
                <w:lang w:val="en"/>
              </w:rPr>
              <w:t xml:space="preserve">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48" w:history="1">
              <w:r w:rsidR="000B75A4" w:rsidRPr="000B75A4">
                <w:rPr>
                  <w:rStyle w:val="Hyperlink"/>
                </w:rPr>
                <w:t>here</w:t>
              </w:r>
            </w:hyperlink>
            <w:r w:rsidR="000B75A4">
              <w:t>.</w:t>
            </w:r>
          </w:p>
          <w:p w14:paraId="71CD7396" w14:textId="77777777" w:rsidR="000B75A4" w:rsidRDefault="000B75A4" w:rsidP="005A55AF">
            <w:pPr>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rPr>
            </w:pPr>
          </w:p>
          <w:p w14:paraId="4F5ABF1A" w14:textId="3A4859B5" w:rsidR="00F016C1" w:rsidRDefault="00F016C1" w:rsidP="00F016C1">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Pr>
                <w:rFonts w:ascii="Arial" w:hAnsi="Arial" w:cs="Arial"/>
                <w:color w:val="000000" w:themeColor="text1"/>
                <w:sz w:val="20"/>
                <w:szCs w:val="20"/>
              </w:rPr>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A0D29E7" w14:textId="77777777" w:rsidR="00C16778" w:rsidRPr="007C5A38" w:rsidRDefault="00C16778" w:rsidP="00C16778">
            <w:pPr>
              <w:contextualSpacing/>
              <w:cnfStyle w:val="100000000000" w:firstRow="1" w:lastRow="0" w:firstColumn="0" w:lastColumn="0" w:oddVBand="0" w:evenVBand="0" w:oddHBand="0" w:evenHBand="0" w:firstRowFirstColumn="0" w:firstRowLastColumn="0" w:lastRowFirstColumn="0" w:lastRowLastColumn="0"/>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p>
          <w:p w14:paraId="54635ED1" w14:textId="7003E5A2" w:rsidR="00471DC2" w:rsidRDefault="00E732E6" w:rsidP="00614C4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r w:rsidRPr="00E732E6">
              <w:rPr>
                <w:rFonts w:ascii="Arial" w:hAnsi="Arial" w:cs="Arial"/>
                <w:b w:val="0"/>
                <w:bCs w:val="0"/>
                <w:color w:val="000000" w:themeColor="text1"/>
                <w:sz w:val="20"/>
                <w:szCs w:val="20"/>
              </w:rPr>
              <w:t>Ventilation</w:t>
            </w:r>
          </w:p>
          <w:p w14:paraId="5D265285" w14:textId="22389B26" w:rsidR="00E732E6" w:rsidRPr="00E732E6" w:rsidRDefault="00E732E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732E6">
              <w:rPr>
                <w:rFonts w:ascii="Arial" w:eastAsia="Times New Roman" w:hAnsi="Arial" w:cs="Arial"/>
                <w:color w:val="000000" w:themeColor="text1"/>
                <w:sz w:val="20"/>
                <w:szCs w:val="20"/>
              </w:rPr>
              <w:t xml:space="preserve">Leave non-fire doors open to reduce the amount of contact with doors </w:t>
            </w:r>
            <w:proofErr w:type="gramStart"/>
            <w:r w:rsidRPr="00E732E6">
              <w:rPr>
                <w:rFonts w:ascii="Arial" w:eastAsia="Times New Roman" w:hAnsi="Arial" w:cs="Arial"/>
                <w:color w:val="000000" w:themeColor="text1"/>
                <w:sz w:val="20"/>
                <w:szCs w:val="20"/>
              </w:rPr>
              <w:t>and also</w:t>
            </w:r>
            <w:proofErr w:type="gramEnd"/>
            <w:r w:rsidRPr="00E732E6">
              <w:rPr>
                <w:rFonts w:ascii="Arial" w:eastAsia="Times New Roman" w:hAnsi="Arial" w:cs="Arial"/>
                <w:color w:val="000000" w:themeColor="text1"/>
                <w:sz w:val="20"/>
                <w:szCs w:val="20"/>
              </w:rPr>
              <w:t xml:space="preserve"> potentially improve workplace ventilation. Open windows to improve the flow of air where possible.</w:t>
            </w:r>
          </w:p>
          <w:p w14:paraId="608D7CFF" w14:textId="77777777" w:rsidR="00E732E6" w:rsidRPr="00E732E6" w:rsidRDefault="00E732E6" w:rsidP="00614C4B">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sz w:val="20"/>
                <w:szCs w:val="20"/>
              </w:rPr>
            </w:pPr>
          </w:p>
          <w:p w14:paraId="1A3081ED" w14:textId="77777777" w:rsidR="004E7B5B" w:rsidRDefault="004E7B5B" w:rsidP="004E7B5B">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36926">
              <w:rPr>
                <w:rFonts w:ascii="Arial" w:hAnsi="Arial" w:cs="Arial"/>
                <w:color w:val="000000" w:themeColor="text1"/>
                <w:sz w:val="20"/>
                <w:szCs w:val="20"/>
              </w:rPr>
              <w:lastRenderedPageBreak/>
              <w:t>Where it’s not possible to keep doors and windows</w:t>
            </w:r>
            <w:r>
              <w:rPr>
                <w:rFonts w:ascii="Arial" w:hAnsi="Arial" w:cs="Arial"/>
                <w:color w:val="000000" w:themeColor="text1"/>
                <w:sz w:val="20"/>
                <w:szCs w:val="20"/>
              </w:rPr>
              <w:t xml:space="preserve"> open </w:t>
            </w:r>
            <w:r w:rsidRPr="00323BF2">
              <w:rPr>
                <w:rFonts w:ascii="Arial" w:hAnsi="Arial" w:cs="Arial"/>
                <w:color w:val="000000" w:themeColor="text1"/>
                <w:sz w:val="20"/>
                <w:szCs w:val="20"/>
              </w:rPr>
              <w:t>centralised or local mechanical ventilation is present, systems should</w:t>
            </w:r>
            <w:r w:rsidRPr="00E36926">
              <w:rPr>
                <w:rFonts w:ascii="Arial" w:hAnsi="Arial" w:cs="Arial"/>
                <w:color w:val="000000" w:themeColor="text1"/>
                <w:sz w:val="20"/>
                <w:szCs w:val="20"/>
              </w:rPr>
              <w:t>, where possible,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be adjusted to full fresh air. When changing filters enhanced precautions should be taken. Ensure systems do not automatically adjust ventilation levels due to differing occupancy levels. </w:t>
            </w:r>
          </w:p>
          <w:p w14:paraId="7D007928" w14:textId="584BE6C4" w:rsidR="00E732E6" w:rsidRDefault="00E732E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6BC187F"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E36926">
              <w:rPr>
                <w:rFonts w:ascii="Arial" w:hAnsi="Arial" w:cs="Arial"/>
                <w:color w:val="000000"/>
                <w:sz w:val="20"/>
                <w:szCs w:val="20"/>
                <w:highlight w:val="green"/>
              </w:rPr>
              <w:t xml:space="preserve">Measures to improve ventilation should be viewed as just one part of the overall package of control measures in schools. Schools should continue to ensure a focus on implementation and maintenance of wider controls including personal hygiene, symptom vigilance, enhanced </w:t>
            </w:r>
            <w:proofErr w:type="gramStart"/>
            <w:r w:rsidRPr="00E36926">
              <w:rPr>
                <w:rFonts w:ascii="Arial" w:hAnsi="Arial" w:cs="Arial"/>
                <w:color w:val="000000"/>
                <w:sz w:val="20"/>
                <w:szCs w:val="20"/>
                <w:highlight w:val="green"/>
              </w:rPr>
              <w:t>cleaning</w:t>
            </w:r>
            <w:proofErr w:type="gramEnd"/>
            <w:r w:rsidRPr="00E36926">
              <w:rPr>
                <w:rFonts w:ascii="Arial" w:hAnsi="Arial" w:cs="Arial"/>
                <w:color w:val="000000"/>
                <w:sz w:val="20"/>
                <w:szCs w:val="20"/>
                <w:highlight w:val="green"/>
              </w:rPr>
              <w:t xml:space="preserve"> and distancing.</w:t>
            </w:r>
          </w:p>
          <w:p w14:paraId="59049ACC"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20B37C12"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E36926">
              <w:rPr>
                <w:rFonts w:ascii="Arial" w:hAnsi="Arial" w:cs="Arial"/>
                <w:color w:val="000000"/>
                <w:sz w:val="20"/>
                <w:szCs w:val="20"/>
                <w:highlight w:val="green"/>
              </w:rPr>
              <w:t xml:space="preserve">Schools should as a minimum ensure that adequate levels of ventilation and appropriate temperatures are maintained, with reference to the School Premises Regulations. The primary effective method of increasing natural ventilation remains the opening of external doors, </w:t>
            </w:r>
            <w:proofErr w:type="gramStart"/>
            <w:r w:rsidRPr="00E36926">
              <w:rPr>
                <w:rFonts w:ascii="Arial" w:hAnsi="Arial" w:cs="Arial"/>
                <w:color w:val="000000"/>
                <w:sz w:val="20"/>
                <w:szCs w:val="20"/>
                <w:highlight w:val="green"/>
              </w:rPr>
              <w:t>vents</w:t>
            </w:r>
            <w:proofErr w:type="gramEnd"/>
            <w:r w:rsidRPr="00E36926">
              <w:rPr>
                <w:rFonts w:ascii="Arial" w:hAnsi="Arial" w:cs="Arial"/>
                <w:color w:val="000000"/>
                <w:sz w:val="20"/>
                <w:szCs w:val="20"/>
                <w:highlight w:val="green"/>
              </w:rPr>
              <w:t xml:space="preserve"> and windows. Wherever it is practical, </w:t>
            </w:r>
            <w:proofErr w:type="gramStart"/>
            <w:r w:rsidRPr="00E36926">
              <w:rPr>
                <w:rFonts w:ascii="Arial" w:hAnsi="Arial" w:cs="Arial"/>
                <w:color w:val="000000"/>
                <w:sz w:val="20"/>
                <w:szCs w:val="20"/>
                <w:highlight w:val="green"/>
              </w:rPr>
              <w:t>safe</w:t>
            </w:r>
            <w:proofErr w:type="gramEnd"/>
            <w:r w:rsidRPr="00E36926">
              <w:rPr>
                <w:rFonts w:ascii="Arial" w:hAnsi="Arial" w:cs="Arial"/>
                <w:color w:val="000000"/>
                <w:sz w:val="20"/>
                <w:szCs w:val="20"/>
                <w:highlight w:val="green"/>
              </w:rPr>
              <w:t xml:space="preserve"> and secure to do so, and appropriate internal temperatures can be maintained in line with statutory obligations, this approach should be adopted.</w:t>
            </w:r>
          </w:p>
          <w:p w14:paraId="20AB90F6"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70E4FFB6"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E36926">
              <w:rPr>
                <w:rFonts w:ascii="Arial" w:hAnsi="Arial" w:cs="Arial"/>
                <w:color w:val="000000"/>
                <w:sz w:val="20"/>
                <w:szCs w:val="20"/>
                <w:highlight w:val="green"/>
              </w:rPr>
              <w:t>Fire Safety Risk Assessment should always be reviewed before any internal doors are held open</w:t>
            </w:r>
          </w:p>
          <w:p w14:paraId="1C32DADC"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6602F992"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E36926">
              <w:rPr>
                <w:rFonts w:ascii="Arial" w:hAnsi="Arial" w:cs="Arial"/>
                <w:color w:val="000000"/>
                <w:sz w:val="20"/>
                <w:szCs w:val="20"/>
                <w:highlight w:val="green"/>
              </w:rPr>
              <w:t>Ventilation</w:t>
            </w:r>
          </w:p>
          <w:p w14:paraId="1B2D331A"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300E36DA" w14:textId="77777777" w:rsidR="00E36926" w:rsidRPr="00E36926" w:rsidRDefault="00E36926" w:rsidP="00E36926">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E36926">
              <w:rPr>
                <w:rFonts w:ascii="Arial" w:hAnsi="Arial" w:cs="Arial"/>
                <w:color w:val="000000"/>
                <w:sz w:val="20"/>
                <w:szCs w:val="20"/>
                <w:highlight w:val="green"/>
              </w:rPr>
              <w:t>partially opening doors and windows to provide ventilation while reducing draughts</w:t>
            </w:r>
          </w:p>
          <w:p w14:paraId="2C5B0AD6" w14:textId="77777777" w:rsidR="00E36926" w:rsidRPr="00E36926" w:rsidRDefault="00E36926" w:rsidP="00E36926">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E36926">
              <w:rPr>
                <w:rFonts w:ascii="Arial" w:hAnsi="Arial" w:cs="Arial"/>
                <w:color w:val="000000"/>
                <w:sz w:val="20"/>
                <w:szCs w:val="20"/>
                <w:highlight w:val="green"/>
              </w:rPr>
              <w:t>opening high level windows in preference to low level to reduce draughts</w:t>
            </w:r>
          </w:p>
          <w:p w14:paraId="3BBB6BB7" w14:textId="77777777" w:rsidR="00E36926" w:rsidRPr="00E36926" w:rsidRDefault="00E36926" w:rsidP="00E36926">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E36926">
              <w:rPr>
                <w:rFonts w:ascii="Arial" w:hAnsi="Arial" w:cs="Arial"/>
                <w:color w:val="000000"/>
                <w:sz w:val="20"/>
                <w:szCs w:val="20"/>
                <w:highlight w:val="green"/>
              </w:rPr>
              <w:t xml:space="preserve">purging spaces by opening windows, </w:t>
            </w:r>
            <w:proofErr w:type="gramStart"/>
            <w:r w:rsidRPr="00E36926">
              <w:rPr>
                <w:rFonts w:ascii="Arial" w:hAnsi="Arial" w:cs="Arial"/>
                <w:color w:val="000000"/>
                <w:sz w:val="20"/>
                <w:szCs w:val="20"/>
                <w:highlight w:val="green"/>
              </w:rPr>
              <w:t>vents</w:t>
            </w:r>
            <w:proofErr w:type="gramEnd"/>
            <w:r w:rsidRPr="00E36926">
              <w:rPr>
                <w:rFonts w:ascii="Arial" w:hAnsi="Arial" w:cs="Arial"/>
                <w:color w:val="000000"/>
                <w:sz w:val="20"/>
                <w:szCs w:val="20"/>
                <w:highlight w:val="green"/>
              </w:rPr>
              <w:t xml:space="preserve"> and external doors (e.g. between classes, </w:t>
            </w:r>
          </w:p>
          <w:p w14:paraId="20201942" w14:textId="77777777" w:rsidR="00E36926" w:rsidRPr="00E36926" w:rsidRDefault="00E36926" w:rsidP="00E36926">
            <w:pPr>
              <w:pStyle w:val="ListParagraph"/>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E36926">
              <w:rPr>
                <w:rFonts w:ascii="Arial" w:hAnsi="Arial" w:cs="Arial"/>
                <w:color w:val="000000"/>
                <w:sz w:val="20"/>
                <w:szCs w:val="20"/>
                <w:highlight w:val="green"/>
              </w:rPr>
              <w:t>during break and lunch, when a room is unused, or at other suitable intervals if a space is occupied for long periods at a time)</w:t>
            </w:r>
          </w:p>
          <w:p w14:paraId="0A75C149"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6284CBDC"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sz w:val="20"/>
                <w:szCs w:val="20"/>
                <w:highlight w:val="green"/>
              </w:rPr>
            </w:pPr>
            <w:r w:rsidRPr="00E36926">
              <w:rPr>
                <w:rFonts w:ascii="Arial" w:hAnsi="Arial" w:cs="Arial"/>
                <w:color w:val="000000"/>
                <w:sz w:val="20"/>
                <w:szCs w:val="20"/>
                <w:highlight w:val="green"/>
              </w:rPr>
              <w:t>Temperature</w:t>
            </w:r>
          </w:p>
          <w:p w14:paraId="1B8D958F"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21AF523D" w14:textId="77777777" w:rsidR="00E36926" w:rsidRPr="00E36926" w:rsidRDefault="00E36926" w:rsidP="00E36926">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r w:rsidRPr="00E36926">
              <w:rPr>
                <w:rFonts w:ascii="Arial" w:hAnsi="Arial" w:cs="Arial"/>
                <w:color w:val="000000"/>
                <w:sz w:val="20"/>
                <w:szCs w:val="20"/>
                <w:highlight w:val="green"/>
              </w:rPr>
              <w:t>providing flexibility in permissible clothing while indoors.</w:t>
            </w:r>
          </w:p>
          <w:p w14:paraId="5DF2A5FB" w14:textId="77777777" w:rsidR="00E36926" w:rsidRPr="00E36926" w:rsidRDefault="00E36926" w:rsidP="00E36926">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green"/>
              </w:rPr>
            </w:pPr>
            <w:r w:rsidRPr="00E36926">
              <w:rPr>
                <w:rFonts w:ascii="Arial" w:hAnsi="Arial" w:cs="Arial"/>
                <w:color w:val="000000" w:themeColor="text1"/>
                <w:sz w:val="20"/>
                <w:szCs w:val="20"/>
                <w:highlight w:val="green"/>
              </w:rPr>
              <w:t>designing seating plans to reflect individual student/staff temperature preferences</w:t>
            </w:r>
          </w:p>
          <w:p w14:paraId="40D67463" w14:textId="77777777" w:rsidR="00E36926" w:rsidRPr="00E36926" w:rsidRDefault="00E36926" w:rsidP="00E36926">
            <w:pPr>
              <w:pStyle w:val="ListParagraph"/>
              <w:numPr>
                <w:ilvl w:val="0"/>
                <w:numId w:val="10"/>
              </w:num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green"/>
              </w:rPr>
            </w:pPr>
            <w:r w:rsidRPr="00E36926">
              <w:rPr>
                <w:rFonts w:ascii="Arial" w:hAnsi="Arial" w:cs="Arial"/>
                <w:color w:val="000000" w:themeColor="text1"/>
                <w:sz w:val="20"/>
                <w:szCs w:val="20"/>
                <w:highlight w:val="green"/>
              </w:rPr>
              <w:t>adjusting indoor heating to compensate for cold air flow from outside (e.g. higher system</w:t>
            </w:r>
          </w:p>
          <w:p w14:paraId="7E3BCA82" w14:textId="77777777" w:rsidR="00E36926" w:rsidRPr="00E36926" w:rsidRDefault="00E36926" w:rsidP="00E36926">
            <w:pPr>
              <w:pStyle w:val="ListParagrap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green"/>
              </w:rPr>
            </w:pPr>
            <w:r w:rsidRPr="00E36926">
              <w:rPr>
                <w:rFonts w:ascii="Arial" w:hAnsi="Arial" w:cs="Arial"/>
                <w:color w:val="000000" w:themeColor="text1"/>
                <w:sz w:val="20"/>
                <w:szCs w:val="20"/>
                <w:highlight w:val="green"/>
              </w:rPr>
              <w:t>settings, increased duration)</w:t>
            </w:r>
          </w:p>
          <w:p w14:paraId="56D4E78B" w14:textId="77777777" w:rsidR="00E36926" w:rsidRPr="00E36926" w:rsidRDefault="00E36926" w:rsidP="00E36926">
            <w:pPr>
              <w:pStyle w:val="ListParagraph"/>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green"/>
              </w:rPr>
            </w:pPr>
          </w:p>
          <w:p w14:paraId="40C3A553"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highlight w:val="green"/>
              </w:rPr>
            </w:pPr>
            <w:r w:rsidRPr="00E36926">
              <w:rPr>
                <w:rFonts w:ascii="Arial" w:hAnsi="Arial" w:cs="Arial"/>
                <w:color w:val="000000" w:themeColor="text1"/>
                <w:sz w:val="20"/>
                <w:szCs w:val="20"/>
                <w:highlight w:val="green"/>
              </w:rPr>
              <w:t>Centralised or local mechanical ventilation systems should wherever possible be adjusted to full fresh air. Air recirculation should be avoided or minimised.</w:t>
            </w:r>
          </w:p>
          <w:p w14:paraId="2CAA3539" w14:textId="77777777" w:rsidR="00E36926" w:rsidRP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highlight w:val="green"/>
              </w:rPr>
            </w:pPr>
          </w:p>
          <w:p w14:paraId="18C89DE8" w14:textId="77777777" w:rsidR="00E36926" w:rsidRDefault="00E36926" w:rsidP="00E3692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E36926">
              <w:rPr>
                <w:rFonts w:ascii="Arial" w:hAnsi="Arial" w:cs="Arial"/>
                <w:color w:val="000000" w:themeColor="text1"/>
                <w:sz w:val="20"/>
                <w:szCs w:val="20"/>
                <w:highlight w:val="green"/>
              </w:rPr>
              <w:t xml:space="preserve">Updated guidance for ventilation can be found </w:t>
            </w:r>
            <w:hyperlink r:id="rId49" w:history="1">
              <w:r w:rsidRPr="00E36926">
                <w:rPr>
                  <w:rStyle w:val="Hyperlink"/>
                  <w:highlight w:val="green"/>
                </w:rPr>
                <w:t>here</w:t>
              </w:r>
            </w:hyperlink>
          </w:p>
          <w:p w14:paraId="72E0DFC4" w14:textId="77777777" w:rsidR="00E36926" w:rsidRDefault="00E3692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5998DA3" w14:textId="66092EE1" w:rsidR="000B75A4" w:rsidRPr="000B75A4" w:rsidRDefault="00FF32CA" w:rsidP="000B75A4">
            <w:pPr>
              <w:pStyle w:val="CommentText"/>
              <w:cnfStyle w:val="100000000000" w:firstRow="1" w:lastRow="0" w:firstColumn="0" w:lastColumn="0" w:oddVBand="0" w:evenVBand="0" w:oddHBand="0" w:evenHBand="0" w:firstRowFirstColumn="0" w:firstRowLastColumn="0" w:lastRowFirstColumn="0" w:lastRowLastColumn="0"/>
              <w:rPr>
                <w:rFonts w:ascii="Arial" w:hAnsi="Arial" w:cs="Arial"/>
              </w:rPr>
            </w:pPr>
            <w:r>
              <w:rPr>
                <w:rFonts w:ascii="Arial" w:hAnsi="Arial" w:cs="Arial"/>
                <w:color w:val="000000" w:themeColor="text1"/>
              </w:rPr>
              <w:t xml:space="preserve">Janitorial Support Teams </w:t>
            </w:r>
            <w:proofErr w:type="gramStart"/>
            <w:r>
              <w:rPr>
                <w:rFonts w:ascii="Arial" w:hAnsi="Arial" w:cs="Arial"/>
                <w:color w:val="000000" w:themeColor="text1"/>
              </w:rPr>
              <w:t>are able to</w:t>
            </w:r>
            <w:proofErr w:type="gramEnd"/>
            <w:r>
              <w:rPr>
                <w:rFonts w:ascii="Arial" w:hAnsi="Arial" w:cs="Arial"/>
                <w:color w:val="000000" w:themeColor="text1"/>
              </w:rPr>
              <w:t xml:space="preserve">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13D0B00" w14:textId="77777777" w:rsidR="00405E5F" w:rsidRDefault="00E732E6" w:rsidP="00405E5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sidRPr="00E732E6">
              <w:rPr>
                <w:rFonts w:ascii="Arial" w:hAnsi="Arial" w:cs="Arial"/>
                <w:sz w:val="20"/>
                <w:szCs w:val="20"/>
              </w:rPr>
              <w:lastRenderedPageBreak/>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pPr>
              <w:cnfStyle w:val="100000000000" w:firstRow="1" w:lastRow="0" w:firstColumn="0" w:lastColumn="0" w:oddVBand="0" w:evenVBand="0" w:oddHBand="0" w:evenHBand="0" w:firstRowFirstColumn="0" w:firstRowLastColumn="0" w:lastRowFirstColumn="0" w:lastRowLastColumn="0"/>
            </w:pPr>
            <w:r>
              <w:rPr>
                <w:rFonts w:ascii="Arial" w:hAnsi="Arial" w:cs="Arial"/>
                <w:sz w:val="20"/>
                <w:szCs w:val="20"/>
              </w:rPr>
              <w:t xml:space="preserve">However, internal fire doors </w:t>
            </w:r>
            <w:r w:rsidRPr="00405E5F">
              <w:rPr>
                <w:rFonts w:ascii="Arial" w:hAnsi="Arial" w:cs="Arial"/>
                <w:b w:val="0"/>
                <w:bCs w:val="0"/>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w:t>
            </w:r>
            <w:proofErr w:type="gramStart"/>
            <w:r>
              <w:rPr>
                <w:rFonts w:ascii="Arial" w:hAnsi="Arial" w:cs="Arial"/>
                <w:sz w:val="20"/>
                <w:szCs w:val="20"/>
              </w:rPr>
              <w:t>as a result of</w:t>
            </w:r>
            <w:proofErr w:type="gramEnd"/>
            <w:r>
              <w:rPr>
                <w:rFonts w:ascii="Arial" w:hAnsi="Arial" w:cs="Arial"/>
                <w:sz w:val="20"/>
                <w:szCs w:val="20"/>
              </w:rPr>
              <w:t xml:space="preserve">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63936A20" w14:textId="77777777" w:rsidR="00E732E6" w:rsidRDefault="00405E5F" w:rsidP="00405E5F">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p>
          <w:p w14:paraId="67F837E1" w14:textId="1279BEA5" w:rsidR="00770CB0" w:rsidRPr="007C5A38" w:rsidRDefault="00770CB0" w:rsidP="00405E5F">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p>
        </w:tc>
        <w:tc>
          <w:tcPr>
            <w:tcW w:w="425" w:type="dxa"/>
          </w:tcPr>
          <w:p w14:paraId="38849558" w14:textId="140AADF9" w:rsidR="006A2DC8" w:rsidRPr="007C5A38" w:rsidRDefault="006A2DC8" w:rsidP="0009785F">
            <w:pPr>
              <w:spacing w:after="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 w:val="0"/>
                <w:spacing w:val="-2"/>
                <w:sz w:val="20"/>
                <w:szCs w:val="20"/>
                <w:shd w:val="clear" w:color="auto" w:fill="92D050"/>
                <w:lang w:val="en-AU"/>
              </w:rPr>
              <w:lastRenderedPageBreak/>
              <w:t xml:space="preserve">L </w:t>
            </w:r>
            <w:r w:rsidRPr="007C5A38">
              <w:rPr>
                <w:rFonts w:ascii="Arial" w:eastAsia="Times New Roman" w:hAnsi="Arial" w:cs="Arial"/>
                <w:b w:val="0"/>
                <w:spacing w:val="-2"/>
                <w:sz w:val="20"/>
                <w:szCs w:val="20"/>
                <w:lang w:val="en-AU"/>
              </w:rPr>
              <w:t xml:space="preserve"> </w:t>
            </w:r>
          </w:p>
        </w:tc>
        <w:tc>
          <w:tcPr>
            <w:tcW w:w="426" w:type="dxa"/>
          </w:tcPr>
          <w:p w14:paraId="51622C4E" w14:textId="78C0E313" w:rsidR="006A2DC8" w:rsidRPr="007C5A38" w:rsidRDefault="006A2DC8" w:rsidP="0009785F">
            <w:pPr>
              <w:spacing w:after="240"/>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3E4A9649" w14:textId="1AD443E5" w:rsidR="006A2DC8" w:rsidRPr="007C5A38" w:rsidRDefault="006A2DC8" w:rsidP="0009785F">
            <w:pPr>
              <w:spacing w:after="240"/>
              <w:jc w:val="center"/>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H</w:t>
            </w:r>
          </w:p>
        </w:tc>
      </w:tr>
      <w:tr w:rsidR="006A2DC8" w:rsidRPr="007C5A38" w14:paraId="4C636E24" w14:textId="77777777" w:rsidTr="00D62F4F">
        <w:tc>
          <w:tcPr>
            <w:cnfStyle w:val="001000000000" w:firstRow="0" w:lastRow="0" w:firstColumn="1" w:lastColumn="0" w:oddVBand="0" w:evenVBand="0" w:oddHBand="0" w:evenHBand="0" w:firstRowFirstColumn="0" w:firstRowLastColumn="0" w:lastRowFirstColumn="0" w:lastRowLastColumn="0"/>
            <w:tcW w:w="1276" w:type="dxa"/>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tcPr>
          <w:p w14:paraId="3EA35E13"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tcPr>
          <w:p w14:paraId="3DED13D9"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tcPr>
          <w:p w14:paraId="4B1F4C90" w14:textId="1F7B6D75"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tcPr>
          <w:p w14:paraId="0AC91D43" w14:textId="5D22D7E7"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tcPr>
          <w:p w14:paraId="60744ADC" w14:textId="486A36AF"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tcPr>
          <w:p w14:paraId="1731CA12" w14:textId="7D2DD083" w:rsidR="006A2DC8" w:rsidRDefault="006A2DC8" w:rsidP="0009785F">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u w:val="single"/>
              </w:rPr>
            </w:pPr>
          </w:p>
          <w:p w14:paraId="0C8E0F32" w14:textId="77777777" w:rsidR="004E7B5B" w:rsidRDefault="004E7B5B" w:rsidP="004E7B5B">
            <w:pPr>
              <w:spacing w:after="160" w:line="259" w:lineRule="auto"/>
              <w:ind w:left="45"/>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E36926">
              <w:rPr>
                <w:rFonts w:ascii="Arial" w:eastAsia="Calibri" w:hAnsi="Arial" w:cs="Arial"/>
                <w:sz w:val="20"/>
                <w:szCs w:val="20"/>
              </w:rPr>
              <w:t xml:space="preserve">Remind staff, pupils and parents that they </w:t>
            </w:r>
            <w:r w:rsidRPr="00E36926">
              <w:rPr>
                <w:rFonts w:ascii="Arial" w:eastAsia="Calibri" w:hAnsi="Arial" w:cs="Arial"/>
                <w:b/>
                <w:bCs/>
                <w:sz w:val="20"/>
                <w:szCs w:val="20"/>
              </w:rPr>
              <w:t>should not</w:t>
            </w:r>
            <w:r w:rsidRPr="00E36926">
              <w:rPr>
                <w:rFonts w:ascii="Arial" w:eastAsia="Calibri" w:hAnsi="Arial" w:cs="Arial"/>
                <w:sz w:val="20"/>
                <w:szCs w:val="20"/>
              </w:rPr>
              <w:t xml:space="preserve"> come to school if they or someone in their household has developed symptoms (new persistent cough, fever or loss of, or change in, sense </w:t>
            </w:r>
            <w:proofErr w:type="spellStart"/>
            <w:r w:rsidRPr="00E36926">
              <w:rPr>
                <w:rFonts w:ascii="Arial" w:eastAsia="Calibri" w:hAnsi="Arial" w:cs="Arial"/>
                <w:sz w:val="20"/>
                <w:szCs w:val="20"/>
              </w:rPr>
              <w:t>f</w:t>
            </w:r>
            <w:proofErr w:type="spellEnd"/>
            <w:r w:rsidRPr="00E36926">
              <w:rPr>
                <w:rFonts w:ascii="Arial" w:eastAsia="Calibri" w:hAnsi="Arial" w:cs="Arial"/>
                <w:sz w:val="20"/>
                <w:szCs w:val="20"/>
              </w:rPr>
              <w:t xml:space="preserve"> smell or taste) They should self-isolate straight away, stay at home and arrange a test via </w:t>
            </w:r>
            <w:hyperlink r:id="rId50" w:history="1">
              <w:r w:rsidRPr="00E36926">
                <w:rPr>
                  <w:rStyle w:val="Hyperlink"/>
                  <w:rFonts w:ascii="Arial" w:eastAsia="Calibri" w:hAnsi="Arial" w:cs="Arial"/>
                  <w:sz w:val="20"/>
                  <w:szCs w:val="20"/>
                </w:rPr>
                <w:t>www.nhsinform.scot</w:t>
              </w:r>
            </w:hyperlink>
            <w:r w:rsidRPr="00E36926">
              <w:rPr>
                <w:rFonts w:ascii="Arial" w:eastAsia="Calibri" w:hAnsi="Arial" w:cs="Arial"/>
                <w:sz w:val="20"/>
                <w:szCs w:val="20"/>
              </w:rPr>
              <w:t xml:space="preserve"> or the staff referral portal</w:t>
            </w:r>
            <w:r w:rsidRPr="007C5A38">
              <w:rPr>
                <w:rFonts w:ascii="Arial" w:eastAsia="Calibri" w:hAnsi="Arial" w:cs="Arial"/>
                <w:sz w:val="20"/>
                <w:szCs w:val="20"/>
              </w:rPr>
              <w:t>. Remind all staff and pupils of this each day.</w:t>
            </w:r>
          </w:p>
          <w:p w14:paraId="334562A5" w14:textId="77777777" w:rsidR="00D7688B" w:rsidRDefault="00D7688B" w:rsidP="0009785F">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684DA440" w14:textId="4359C000" w:rsidR="006A2DC8" w:rsidRPr="000A448E" w:rsidRDefault="00370646" w:rsidP="0009785F">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51"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05A31D85" w14:textId="77777777" w:rsidR="006A2DC8" w:rsidRPr="007C5A38" w:rsidRDefault="006A2DC8" w:rsidP="0009785F">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and other social media as used by the school. </w:t>
            </w:r>
          </w:p>
          <w:p w14:paraId="5DB02ADE" w14:textId="77777777" w:rsidR="006A2DC8" w:rsidRPr="007C5A38" w:rsidRDefault="006A2DC8" w:rsidP="0009785F">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72177610" w14:textId="77777777" w:rsidR="006A2DC8" w:rsidRDefault="006A2DC8" w:rsidP="00D7688B">
            <w:pPr>
              <w:spacing w:after="160" w:line="259" w:lineRule="auto"/>
              <w:contextualSpacing/>
              <w:cnfStyle w:val="000000000000" w:firstRow="0" w:lastRow="0" w:firstColumn="0" w:lastColumn="0" w:oddVBand="0" w:evenVBand="0" w:oddHBand="0" w:evenHBand="0" w:firstRowFirstColumn="0" w:firstRowLastColumn="0" w:lastRowFirstColumn="0" w:lastRowLastColumn="0"/>
              <w:rPr>
                <w:rStyle w:val="Hyperlink"/>
                <w:rFonts w:ascii="Arial" w:eastAsia="Times New Roman" w:hAnsi="Arial" w:cs="Arial"/>
                <w:color w:val="000000" w:themeColor="text1"/>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 xml:space="preserve">Have a location where potentially symptomatic pupils can be located until they can be collected. Please access guidance </w:t>
            </w:r>
            <w:hyperlink r:id="rId52" w:history="1">
              <w:r w:rsidRPr="007C5A38">
                <w:rPr>
                  <w:rStyle w:val="Hyperlink"/>
                  <w:rFonts w:ascii="Arial" w:eastAsia="Times New Roman" w:hAnsi="Arial" w:cs="Arial"/>
                  <w:spacing w:val="-2"/>
                  <w:sz w:val="20"/>
                  <w:szCs w:val="20"/>
                  <w:lang w:val="en-AU"/>
                </w:rPr>
                <w:t>here</w:t>
              </w:r>
            </w:hyperlink>
            <w:r w:rsidR="000A448E">
              <w:rPr>
                <w:rStyle w:val="Hyperlink"/>
                <w:rFonts w:ascii="Arial" w:eastAsia="Times New Roman" w:hAnsi="Arial" w:cs="Arial"/>
                <w:spacing w:val="-2"/>
                <w:sz w:val="20"/>
                <w:szCs w:val="20"/>
                <w:lang w:val="en-AU"/>
              </w:rPr>
              <w:t xml:space="preserve"> </w:t>
            </w:r>
            <w:r w:rsidR="000A448E" w:rsidRPr="000A448E">
              <w:rPr>
                <w:rStyle w:val="Hyperlink"/>
                <w:rFonts w:ascii="Arial" w:eastAsia="Times New Roman" w:hAnsi="Arial" w:cs="Arial"/>
                <w:color w:val="000000" w:themeColor="text1"/>
                <w:spacing w:val="-2"/>
                <w:sz w:val="20"/>
                <w:szCs w:val="20"/>
                <w:u w:val="none"/>
                <w:lang w:val="en-AU"/>
              </w:rPr>
              <w:t>and see detailed information below.</w:t>
            </w:r>
            <w:r w:rsidR="000A448E" w:rsidRPr="000A448E">
              <w:rPr>
                <w:rStyle w:val="Hyperlink"/>
                <w:rFonts w:ascii="Arial" w:eastAsia="Times New Roman" w:hAnsi="Arial" w:cs="Arial"/>
                <w:color w:val="000000" w:themeColor="text1"/>
                <w:spacing w:val="-2"/>
                <w:sz w:val="20"/>
                <w:szCs w:val="20"/>
                <w:lang w:val="en-AU"/>
              </w:rPr>
              <w:t xml:space="preserve"> </w:t>
            </w:r>
          </w:p>
          <w:p w14:paraId="6240E9D8" w14:textId="7F7978AD" w:rsidR="00770CB0" w:rsidRPr="00370646" w:rsidRDefault="00770CB0" w:rsidP="00D7688B">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Theme="minorEastAsia" w:hAnsi="Arial" w:cs="Arial"/>
                <w:b/>
                <w:bCs/>
                <w:color w:val="0563C1" w:themeColor="hyperlink"/>
                <w:spacing w:val="-2"/>
                <w:sz w:val="20"/>
                <w:szCs w:val="20"/>
                <w:u w:val="single"/>
                <w:lang w:val="en-AU"/>
              </w:rPr>
            </w:pPr>
          </w:p>
        </w:tc>
        <w:tc>
          <w:tcPr>
            <w:tcW w:w="425" w:type="dxa"/>
          </w:tcPr>
          <w:p w14:paraId="6F57E639" w14:textId="2DC0B469"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tcPr>
          <w:p w14:paraId="1A2801FC" w14:textId="54D5FC01"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0BE0DBF8" w14:textId="3031A6BA" w:rsidR="006A2DC8" w:rsidRPr="007C5A38" w:rsidRDefault="006A2DC8" w:rsidP="0009785F">
            <w:pPr>
              <w:spacing w:after="240"/>
              <w:jc w:val="center"/>
              <w:rPr>
                <w:rFonts w:ascii="Arial" w:eastAsia="Times New Roman" w:hAnsi="Arial" w:cs="Arial"/>
                <w:b w:val="0"/>
                <w:spacing w:val="-2"/>
                <w:sz w:val="20"/>
                <w:szCs w:val="20"/>
                <w:lang w:val="en-AU"/>
              </w:rPr>
            </w:pPr>
            <w:r w:rsidRPr="007C5A38">
              <w:rPr>
                <w:rFonts w:ascii="Arial" w:eastAsia="Times New Roman" w:hAnsi="Arial" w:cs="Arial"/>
                <w:bCs w:val="0"/>
                <w:spacing w:val="-2"/>
                <w:sz w:val="20"/>
                <w:szCs w:val="20"/>
                <w:lang w:val="en-AU"/>
              </w:rPr>
              <w:t>H</w:t>
            </w:r>
          </w:p>
        </w:tc>
      </w:tr>
      <w:tr w:rsidR="006A2DC8" w:rsidRPr="007C5A38" w14:paraId="32613E36" w14:textId="77777777" w:rsidTr="00D62F4F">
        <w:tc>
          <w:tcPr>
            <w:cnfStyle w:val="001000000000" w:firstRow="0" w:lastRow="0" w:firstColumn="1" w:lastColumn="0" w:oddVBand="0" w:evenVBand="0" w:oddHBand="0" w:evenHBand="0" w:firstRowFirstColumn="0" w:firstRowLastColumn="0" w:lastRowFirstColumn="0" w:lastRowLastColumn="0"/>
            <w:tcW w:w="1276" w:type="dxa"/>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tcPr>
          <w:p w14:paraId="1A88FEB6"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tcPr>
          <w:p w14:paraId="424D05BF"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tcPr>
          <w:p w14:paraId="488E1600" w14:textId="3923255E"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tcPr>
          <w:p w14:paraId="0DEECDF4" w14:textId="145D5E5E"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tcPr>
          <w:p w14:paraId="1D5FB5DA" w14:textId="5CFA001B"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tcPr>
          <w:p w14:paraId="3C9AF985" w14:textId="367757C7" w:rsidR="006A2DC8" w:rsidRDefault="000A448E"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rPr>
            </w:pPr>
          </w:p>
          <w:p w14:paraId="3D82BD87" w14:textId="1B979BFC" w:rsidR="006A2DC8" w:rsidRPr="000A448E"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2E66661C" w14:textId="2BB0EC67" w:rsidR="00E36926" w:rsidRPr="00E36926" w:rsidRDefault="00051494" w:rsidP="00E36926">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pacing w:val="-2"/>
                <w:sz w:val="20"/>
                <w:szCs w:val="20"/>
                <w:highlight w:val="green"/>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6A2DC8"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 Consider advising parents not to wait</w:t>
            </w:r>
            <w:r w:rsidRPr="000A448E">
              <w:rPr>
                <w:rFonts w:ascii="Arial" w:eastAsia="Times New Roman" w:hAnsi="Arial" w:cs="Arial"/>
                <w:color w:val="000000" w:themeColor="text1"/>
                <w:spacing w:val="-2"/>
                <w:sz w:val="20"/>
                <w:szCs w:val="20"/>
                <w:lang w:val="en-AU"/>
              </w:rPr>
              <w:t xml:space="preserve"> and maintain 2m social distancing. </w:t>
            </w:r>
            <w:r w:rsidR="00E36926" w:rsidRPr="00E36926">
              <w:rPr>
                <w:rFonts w:ascii="Arial" w:eastAsia="Times New Roman" w:hAnsi="Arial" w:cs="Arial"/>
                <w:color w:val="000000" w:themeColor="text1"/>
                <w:spacing w:val="-2"/>
                <w:sz w:val="20"/>
                <w:szCs w:val="20"/>
                <w:highlight w:val="green"/>
                <w:lang w:val="en-AU"/>
              </w:rPr>
              <w:t>If parents/carers are dropping off children, they should wear face coverings. Face coverings should be worn by parents and other visitors to all school sites (whether entering the building or otherwise), including parents at drop-off and pick-up.</w:t>
            </w:r>
          </w:p>
          <w:p w14:paraId="296817EA" w14:textId="77777777" w:rsidR="00E36926" w:rsidRPr="000A448E" w:rsidRDefault="00E36926" w:rsidP="00E36926">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pacing w:val="-2"/>
                <w:sz w:val="20"/>
                <w:szCs w:val="20"/>
                <w:lang w:val="en-AU"/>
              </w:rPr>
            </w:pPr>
            <w:r w:rsidRPr="00E36926">
              <w:rPr>
                <w:rFonts w:ascii="Arial" w:eastAsia="Times New Roman" w:hAnsi="Arial" w:cs="Arial"/>
                <w:color w:val="000000" w:themeColor="text1"/>
                <w:spacing w:val="-2"/>
                <w:sz w:val="20"/>
                <w:szCs w:val="20"/>
                <w:highlight w:val="green"/>
                <w:lang w:val="en-AU"/>
              </w:rPr>
              <w:lastRenderedPageBreak/>
              <w:t>Car-sharing with children and young people of other households should be discouraged</w:t>
            </w:r>
          </w:p>
          <w:p w14:paraId="2D52224B" w14:textId="6D02FC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D87">
              <w:rPr>
                <w:rFonts w:ascii="Arial" w:eastAsia="Times New Roman" w:hAnsi="Arial" w:cs="Arial"/>
                <w:sz w:val="20"/>
                <w:szCs w:val="20"/>
              </w:rPr>
              <w:t xml:space="preserve">All staff, parent/carers, </w:t>
            </w:r>
            <w:proofErr w:type="gramStart"/>
            <w:r w:rsidRPr="001C4D87">
              <w:rPr>
                <w:rFonts w:ascii="Arial" w:eastAsia="Times New Roman" w:hAnsi="Arial" w:cs="Arial"/>
                <w:sz w:val="20"/>
                <w:szCs w:val="20"/>
              </w:rPr>
              <w:t>children</w:t>
            </w:r>
            <w:proofErr w:type="gramEnd"/>
            <w:r w:rsidRPr="001C4D87">
              <w:rPr>
                <w:rFonts w:ascii="Arial" w:eastAsia="Times New Roman" w:hAnsi="Arial" w:cs="Arial"/>
                <w:sz w:val="20"/>
                <w:szCs w:val="20"/>
              </w:rPr>
              <w:t xml:space="preserve">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6C51466" w14:textId="520C13C1" w:rsidR="001C4D87"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 xml:space="preserve">When pupils are leaving the </w:t>
            </w:r>
            <w:proofErr w:type="gramStart"/>
            <w:r w:rsidR="00C4674C">
              <w:rPr>
                <w:rFonts w:ascii="Arial" w:hAnsi="Arial" w:cs="Arial"/>
                <w:sz w:val="20"/>
                <w:szCs w:val="20"/>
              </w:rPr>
              <w:t>building</w:t>
            </w:r>
            <w:proofErr w:type="gramEnd"/>
            <w:r w:rsidR="00C4674C">
              <w:rPr>
                <w:rFonts w:ascii="Arial" w:hAnsi="Arial" w:cs="Arial"/>
                <w:sz w:val="20"/>
                <w:szCs w:val="20"/>
              </w:rPr>
              <w:t xml:space="preserve">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09874C64" w14:textId="268A5AA4" w:rsidR="00C16778" w:rsidRDefault="00C16778" w:rsidP="0009785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180FBE4" w14:textId="7C7EE375" w:rsidR="00C16778" w:rsidRDefault="00C16778" w:rsidP="00C16778">
            <w:pPr>
              <w:cnfStyle w:val="000000000000" w:firstRow="0" w:lastRow="0" w:firstColumn="0" w:lastColumn="0" w:oddVBand="0" w:evenVBand="0" w:oddHBand="0" w:evenHBand="0" w:firstRowFirstColumn="0" w:firstRowLastColumn="0" w:lastRowFirstColumn="0" w:lastRowLastColumn="0"/>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2AE90B66" w14:textId="49670053" w:rsidR="008F37D8" w:rsidRDefault="008F37D8" w:rsidP="00C16778">
            <w:pPr>
              <w:cnfStyle w:val="000000000000" w:firstRow="0" w:lastRow="0" w:firstColumn="0" w:lastColumn="0" w:oddVBand="0" w:evenVBand="0" w:oddHBand="0" w:evenHBand="0" w:firstRowFirstColumn="0" w:firstRowLastColumn="0" w:lastRowFirstColumn="0" w:lastRowLastColumn="0"/>
              <w:rPr>
                <w:rFonts w:ascii="Arial" w:hAnsi="Arial" w:cs="Arial"/>
                <w:color w:val="1D2828"/>
                <w:sz w:val="20"/>
                <w:szCs w:val="20"/>
              </w:rPr>
            </w:pPr>
          </w:p>
          <w:p w14:paraId="0F8459CE" w14:textId="0D2550B8" w:rsidR="008F37D8" w:rsidRPr="007C5A38" w:rsidRDefault="008F37D8" w:rsidP="00C16778">
            <w:pPr>
              <w:cnfStyle w:val="000000000000" w:firstRow="0" w:lastRow="0" w:firstColumn="0" w:lastColumn="0" w:oddVBand="0" w:evenVBand="0" w:oddHBand="0" w:evenHBand="0" w:firstRowFirstColumn="0" w:firstRowLastColumn="0" w:lastRowFirstColumn="0" w:lastRowLastColumn="0"/>
              <w:rPr>
                <w:rFonts w:ascii="Arial" w:hAnsi="Arial" w:cs="Arial"/>
                <w:color w:val="1D2828"/>
                <w:sz w:val="20"/>
                <w:szCs w:val="20"/>
              </w:rPr>
            </w:pPr>
            <w:r>
              <w:rPr>
                <w:rFonts w:ascii="Arial" w:hAnsi="Arial" w:cs="Arial"/>
                <w:color w:val="1D2828"/>
                <w:sz w:val="20"/>
                <w:szCs w:val="20"/>
              </w:rPr>
              <w:t xml:space="preserve">Consider discouraging parents/carers from dropping off items for pupils at reception to reduce potential transfer of infection. </w:t>
            </w:r>
          </w:p>
          <w:p w14:paraId="618CE3D8" w14:textId="750DC615" w:rsidR="00471DC2" w:rsidRPr="000A448E" w:rsidRDefault="00471DC2" w:rsidP="0009785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7872BFD6" w14:textId="77777777" w:rsidR="00AE5CF9" w:rsidRDefault="00471DC2" w:rsidP="00D7688B">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w:t>
            </w:r>
            <w:proofErr w:type="gramStart"/>
            <w:r w:rsidRPr="000A448E">
              <w:rPr>
                <w:rFonts w:ascii="Arial" w:hAnsi="Arial" w:cs="Arial"/>
                <w:color w:val="000000" w:themeColor="text1"/>
                <w:sz w:val="20"/>
                <w:szCs w:val="20"/>
              </w:rPr>
              <w:t>only</w:t>
            </w:r>
            <w:proofErr w:type="gramEnd"/>
            <w:r w:rsidRPr="000A448E">
              <w:rPr>
                <w:rFonts w:ascii="Arial" w:hAnsi="Arial" w:cs="Arial"/>
                <w:color w:val="000000" w:themeColor="text1"/>
                <w:sz w:val="20"/>
                <w:szCs w:val="20"/>
              </w:rPr>
              <w:t xml:space="preserve"> they use this to not increase the risk of indirect spread of virus. </w:t>
            </w:r>
          </w:p>
          <w:p w14:paraId="0A8CA109" w14:textId="34533DB3" w:rsidR="00770CB0" w:rsidRPr="007C5A38" w:rsidRDefault="00770CB0" w:rsidP="00D7688B">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p>
        </w:tc>
        <w:tc>
          <w:tcPr>
            <w:tcW w:w="425" w:type="dxa"/>
          </w:tcPr>
          <w:p w14:paraId="500A7BA8" w14:textId="7DE30257"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tcPr>
          <w:p w14:paraId="3D36CE5F" w14:textId="08DDD173"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7A97F364" w14:textId="40B8D669" w:rsidR="006A2DC8" w:rsidRPr="007C5A38" w:rsidRDefault="006A2DC8" w:rsidP="0009785F">
            <w:pPr>
              <w:spacing w:after="240"/>
              <w:jc w:val="center"/>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H</w:t>
            </w:r>
          </w:p>
        </w:tc>
      </w:tr>
      <w:tr w:rsidR="006A2DC8" w:rsidRPr="007C5A38" w14:paraId="0881254E" w14:textId="77777777" w:rsidTr="00D62F4F">
        <w:tc>
          <w:tcPr>
            <w:cnfStyle w:val="001000000000" w:firstRow="0" w:lastRow="0" w:firstColumn="1" w:lastColumn="0" w:oddVBand="0" w:evenVBand="0" w:oddHBand="0" w:evenHBand="0" w:firstRowFirstColumn="0" w:firstRowLastColumn="0" w:lastRowFirstColumn="0" w:lastRowLastColumn="0"/>
            <w:tcW w:w="1276" w:type="dxa"/>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tcPr>
          <w:p w14:paraId="6DC38EDC"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024C6D89"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912CB8E" w14:textId="77777777" w:rsidR="006A2DC8" w:rsidRPr="007C5A38" w:rsidRDefault="006A2DC8" w:rsidP="000C7921">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tcPr>
          <w:p w14:paraId="7117D58F"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3A68D107"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tcPr>
          <w:p w14:paraId="6227B99B" w14:textId="0E064560"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tcPr>
          <w:p w14:paraId="290854C3" w14:textId="21A03570"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tcPr>
          <w:p w14:paraId="3FA8946E" w14:textId="137CA7FC"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tcPr>
          <w:p w14:paraId="2E02E8C6" w14:textId="7ADF6E12" w:rsidR="006A2DC8" w:rsidRDefault="000A448E" w:rsidP="0009785F">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p>
          <w:p w14:paraId="60B03D8F" w14:textId="77777777" w:rsidR="00770CB0" w:rsidRDefault="00193D1E" w:rsidP="0009785F">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09785F">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p>
          <w:p w14:paraId="1D83D935" w14:textId="1CF8E73E" w:rsidR="00794175" w:rsidRPr="00794175" w:rsidRDefault="00794175" w:rsidP="0009785F">
            <w:pPr>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53"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54"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55"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56"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09785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p>
          <w:p w14:paraId="55D7B121" w14:textId="1C9ADF8D" w:rsidR="00844FF1" w:rsidRPr="00C7784C" w:rsidRDefault="00844FF1" w:rsidP="00844FF1">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p>
          <w:p w14:paraId="414CAFE1" w14:textId="3038770C" w:rsidR="004B23A2" w:rsidRPr="00C7784C" w:rsidRDefault="004B23A2" w:rsidP="0009785F">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p>
          <w:p w14:paraId="40A8B6EA" w14:textId="2BBB0660"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To follow same hand sanitising and handwashing rules as per other visitors and staff. Only essential maintenance to take place</w:t>
            </w:r>
            <w:r w:rsidR="00193D1E">
              <w:rPr>
                <w:rFonts w:ascii="Arial" w:eastAsia="Times New Roman" w:hAnsi="Arial" w:cs="Arial"/>
                <w:spacing w:val="-2"/>
                <w:sz w:val="20"/>
                <w:szCs w:val="20"/>
                <w:lang w:val="en-AU"/>
              </w:rPr>
              <w:t xml:space="preserve"> during normal school hours and social distancing </w:t>
            </w:r>
            <w:proofErr w:type="gramStart"/>
            <w:r w:rsidR="00193D1E">
              <w:rPr>
                <w:rFonts w:ascii="Arial" w:eastAsia="Times New Roman" w:hAnsi="Arial" w:cs="Arial"/>
                <w:spacing w:val="-2"/>
                <w:sz w:val="20"/>
                <w:szCs w:val="20"/>
                <w:lang w:val="en-AU"/>
              </w:rPr>
              <w:t>must be adhered to at all times</w:t>
            </w:r>
            <w:proofErr w:type="gramEnd"/>
            <w:r w:rsidR="00193D1E">
              <w:rPr>
                <w:rFonts w:ascii="Arial" w:eastAsia="Times New Roman" w:hAnsi="Arial" w:cs="Arial"/>
                <w:spacing w:val="-2"/>
                <w:sz w:val="20"/>
                <w:szCs w:val="20"/>
                <w:lang w:val="en-AU"/>
              </w:rPr>
              <w:t xml:space="preserve">. </w:t>
            </w:r>
          </w:p>
          <w:p w14:paraId="237E17AF" w14:textId="777777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p>
          <w:p w14:paraId="375F64E6" w14:textId="076D358D"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p>
          <w:p w14:paraId="6E20647C" w14:textId="77777777" w:rsidR="004E7B5B" w:rsidRDefault="004E7B5B" w:rsidP="004E7B5B">
            <w:pPr>
              <w:cnfStyle w:val="000000000000" w:firstRow="0" w:lastRow="0" w:firstColumn="0" w:lastColumn="0" w:oddVBand="0" w:evenVBand="0" w:oddHBand="0" w:evenHBand="0" w:firstRowFirstColumn="0" w:firstRowLastColumn="0" w:lastRowFirstColumn="0" w:lastRowLastColumn="0"/>
              <w:rPr>
                <w:rFonts w:ascii="Arial" w:hAnsi="Arial" w:cs="Arial"/>
                <w:color w:val="1D2828"/>
                <w:sz w:val="20"/>
                <w:szCs w:val="20"/>
              </w:rPr>
            </w:pPr>
            <w:r w:rsidRPr="007C5A38">
              <w:rPr>
                <w:rFonts w:ascii="Arial" w:eastAsia="Times New Roman" w:hAnsi="Arial" w:cs="Arial"/>
                <w:sz w:val="20"/>
                <w:szCs w:val="20"/>
              </w:rPr>
              <w:t>Social distancing should be adhered to.</w:t>
            </w:r>
            <w:r>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Pr="00E36926">
              <w:rPr>
                <w:rFonts w:ascii="Arial" w:hAnsi="Arial" w:cs="Arial"/>
                <w:color w:val="1D2828"/>
                <w:sz w:val="20"/>
                <w:szCs w:val="20"/>
              </w:rPr>
              <w:t>Type IIR Face masks</w:t>
            </w:r>
            <w:r>
              <w:rPr>
                <w:rFonts w:ascii="Arial" w:hAnsi="Arial" w:cs="Arial"/>
                <w:color w:val="1D2828"/>
                <w:sz w:val="20"/>
                <w:szCs w:val="20"/>
              </w:rPr>
              <w:t xml:space="preserve"> to be worn by adults where distancing of 2m cannot be achieved. </w:t>
            </w:r>
            <w:r w:rsidRPr="007C5A38">
              <w:rPr>
                <w:rFonts w:ascii="Arial" w:hAnsi="Arial" w:cs="Arial"/>
                <w:color w:val="1D2828"/>
                <w:sz w:val="20"/>
                <w:szCs w:val="20"/>
              </w:rPr>
              <w:t xml:space="preserve"> </w:t>
            </w:r>
          </w:p>
          <w:p w14:paraId="47412B7B" w14:textId="77777777" w:rsidR="006F6899" w:rsidRDefault="006F6899" w:rsidP="000A2A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p>
          <w:p w14:paraId="03300FD8" w14:textId="77777777" w:rsidR="004E7B5B" w:rsidRPr="0097745F" w:rsidRDefault="004E7B5B" w:rsidP="004E7B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b/>
                <w:bCs/>
                <w:color w:val="222222"/>
                <w:sz w:val="20"/>
                <w:szCs w:val="20"/>
                <w:u w:val="single"/>
                <w:lang w:val="en-AU"/>
              </w:rPr>
              <w:t>Instrumental Instructors</w:t>
            </w:r>
          </w:p>
          <w:p w14:paraId="65DC94E7" w14:textId="77777777" w:rsidR="004E7B5B" w:rsidRPr="0097745F" w:rsidRDefault="004E7B5B" w:rsidP="004E7B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color w:val="222222"/>
                <w:sz w:val="20"/>
                <w:szCs w:val="20"/>
                <w:lang w:val="en-AU"/>
              </w:rPr>
              <w:t xml:space="preserve">Instructors should ensure prior arrangements are made for access to school buildings. A dedicated space for the day of attendance should be made available </w:t>
            </w:r>
            <w:r w:rsidRPr="0097745F">
              <w:rPr>
                <w:rFonts w:ascii="Arial" w:eastAsia="Calibri" w:hAnsi="Arial" w:cs="Arial"/>
                <w:sz w:val="20"/>
                <w:szCs w:val="20"/>
              </w:rPr>
              <w:t>for the provision of Instrumental Music Tuition within the school to be used solely for the provision of Instrumental Music Tuition</w:t>
            </w:r>
            <w:r w:rsidRPr="0097745F">
              <w:rPr>
                <w:rFonts w:ascii="Arial" w:eastAsia="Calibri" w:hAnsi="Arial" w:cs="Arial"/>
                <w:color w:val="222222"/>
                <w:sz w:val="20"/>
                <w:szCs w:val="20"/>
              </w:rPr>
              <w:t xml:space="preserve"> </w:t>
            </w:r>
            <w:r w:rsidRPr="0097745F">
              <w:rPr>
                <w:rFonts w:ascii="Arial" w:eastAsia="Calibri" w:hAnsi="Arial" w:cs="Arial"/>
                <w:sz w:val="20"/>
                <w:szCs w:val="20"/>
              </w:rPr>
              <w:t xml:space="preserve">with adequate ventilation </w:t>
            </w:r>
            <w:r w:rsidRPr="0097745F">
              <w:rPr>
                <w:rFonts w:ascii="Arial" w:eastAsia="Calibri" w:hAnsi="Arial" w:cs="Arial"/>
                <w:color w:val="222222"/>
                <w:sz w:val="20"/>
                <w:szCs w:val="20"/>
                <w:lang w:val="en-AU"/>
              </w:rPr>
              <w:t>where possible</w:t>
            </w:r>
            <w:r w:rsidRPr="0097745F">
              <w:rPr>
                <w:rFonts w:ascii="Arial" w:eastAsia="Calibri" w:hAnsi="Arial" w:cs="Arial"/>
                <w:sz w:val="20"/>
                <w:szCs w:val="20"/>
              </w:rPr>
              <w:t>. Where this is not possible effective cleaning should take place prior to and after use.</w:t>
            </w:r>
          </w:p>
          <w:p w14:paraId="5A494E0A" w14:textId="77777777" w:rsidR="004E7B5B" w:rsidRPr="0097745F" w:rsidRDefault="004E7B5B" w:rsidP="004E7B5B">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p>
          <w:p w14:paraId="4943CA98" w14:textId="77777777" w:rsidR="004E7B5B" w:rsidRPr="0097745F" w:rsidRDefault="004E7B5B" w:rsidP="004E7B5B">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7745F">
              <w:rPr>
                <w:rFonts w:ascii="Arial" w:eastAsia="Calibri" w:hAnsi="Arial" w:cs="Arial"/>
                <w:sz w:val="20"/>
                <w:szCs w:val="20"/>
              </w:rPr>
              <w:t xml:space="preserve">Additional breaks of a duration agreed by the school/department and instructor or IMS Manager, should be timetabled for each room to ventilate rooms as a range of different pupils will be taught in the same room during the day. </w:t>
            </w:r>
          </w:p>
          <w:p w14:paraId="48C017D0" w14:textId="77777777" w:rsidR="004E7B5B" w:rsidRPr="0097745F" w:rsidRDefault="004E7B5B" w:rsidP="004E7B5B">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sz w:val="20"/>
                <w:szCs w:val="20"/>
              </w:rPr>
              <w:t>Instructors must familiarise themselves with Scottish Government Track and Trace guidance as well as school Track and Trace policies and procedures</w:t>
            </w:r>
          </w:p>
          <w:p w14:paraId="0C5E644D" w14:textId="77777777" w:rsidR="004E7B5B" w:rsidRPr="0097745F" w:rsidRDefault="004E7B5B" w:rsidP="004E7B5B">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0"/>
                <w:szCs w:val="20"/>
              </w:rPr>
            </w:pPr>
          </w:p>
          <w:p w14:paraId="1C3A9A5E" w14:textId="77777777" w:rsidR="004E7B5B" w:rsidRPr="0097745F" w:rsidRDefault="004E7B5B" w:rsidP="004E7B5B">
            <w:pPr>
              <w:cnfStyle w:val="000000000000" w:firstRow="0" w:lastRow="0" w:firstColumn="0" w:lastColumn="0" w:oddVBand="0" w:evenVBand="0" w:oddHBand="0" w:evenHBand="0" w:firstRowFirstColumn="0" w:firstRowLastColumn="0" w:lastRowFirstColumn="0" w:lastRowLastColumn="0"/>
              <w:rPr>
                <w:rFonts w:ascii="Arial" w:eastAsia="Calibri" w:hAnsi="Arial" w:cs="Arial"/>
                <w:b/>
                <w:bCs/>
                <w:sz w:val="20"/>
                <w:szCs w:val="20"/>
                <w:u w:val="single"/>
              </w:rPr>
            </w:pPr>
            <w:r w:rsidRPr="0097745F">
              <w:rPr>
                <w:rFonts w:ascii="Arial" w:eastAsia="Calibri" w:hAnsi="Arial" w:cs="Arial"/>
                <w:b/>
                <w:bCs/>
                <w:sz w:val="20"/>
                <w:szCs w:val="20"/>
                <w:u w:val="single"/>
              </w:rPr>
              <w:t>Individual and Class Photos</w:t>
            </w:r>
          </w:p>
          <w:p w14:paraId="0F40CB10" w14:textId="77777777" w:rsidR="004E7B5B" w:rsidRDefault="004E7B5B" w:rsidP="004E7B5B">
            <w:pPr>
              <w:autoSpaceDE w:val="0"/>
              <w:autoSpaceDN w:val="0"/>
              <w:cnfStyle w:val="000000000000" w:firstRow="0" w:lastRow="0" w:firstColumn="0" w:lastColumn="0" w:oddVBand="0" w:evenVBand="0" w:oddHBand="0" w:evenHBand="0" w:firstRowFirstColumn="0" w:firstRowLastColumn="0" w:lastRowFirstColumn="0" w:lastRowLastColumn="0"/>
              <w:rPr>
                <w:rFonts w:ascii="Arial" w:hAnsi="Arial" w:cs="Arial"/>
                <w:color w:val="1D2828"/>
                <w:sz w:val="20"/>
                <w:szCs w:val="20"/>
              </w:rPr>
            </w:pPr>
            <w:r w:rsidRPr="0097745F">
              <w:rPr>
                <w:rFonts w:ascii="Arial" w:eastAsia="Times New Roman" w:hAnsi="Arial" w:cs="Arial"/>
                <w:sz w:val="20"/>
                <w:szCs w:val="20"/>
                <w:lang w:eastAsia="en-GB"/>
              </w:rPr>
              <w:t>QIM advises schools to make decisions based on local circumstances regarding individual and class photos resuming in schools. Previous routine may not be able to take place. School RA should be updated to include this activity. Social distancing, good hand hygiene to be included as appropriate.</w:t>
            </w:r>
            <w:r>
              <w:rPr>
                <w:rFonts w:ascii="Arial" w:eastAsia="Times New Roman" w:hAnsi="Arial" w:cs="Arial"/>
                <w:sz w:val="20"/>
                <w:szCs w:val="20"/>
                <w:lang w:eastAsia="en-GB"/>
              </w:rPr>
              <w:t xml:space="preserve"> </w:t>
            </w:r>
          </w:p>
          <w:p w14:paraId="4011BA97" w14:textId="77777777" w:rsidR="004E7B5B" w:rsidRDefault="004E7B5B" w:rsidP="000A2A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p>
          <w:p w14:paraId="4FCF69EB" w14:textId="2A2DF4B6" w:rsidR="004E7B5B" w:rsidRPr="007C5A38" w:rsidRDefault="004E7B5B" w:rsidP="000A2AD2">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p>
        </w:tc>
        <w:tc>
          <w:tcPr>
            <w:tcW w:w="425" w:type="dxa"/>
          </w:tcPr>
          <w:p w14:paraId="631F4160" w14:textId="3045367B"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tcPr>
          <w:p w14:paraId="411BEB06" w14:textId="6A47CE8B"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67141547" w14:textId="5FCB9DBC" w:rsidR="006A2DC8" w:rsidRPr="007C5A38" w:rsidRDefault="006A2DC8" w:rsidP="0009785F">
            <w:pPr>
              <w:spacing w:after="240"/>
              <w:jc w:val="center"/>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H</w:t>
            </w:r>
          </w:p>
        </w:tc>
      </w:tr>
      <w:tr w:rsidR="006A2DC8" w:rsidRPr="007C5A38" w14:paraId="44394DB7" w14:textId="77777777" w:rsidTr="00D62F4F">
        <w:tc>
          <w:tcPr>
            <w:cnfStyle w:val="001000000000" w:firstRow="0" w:lastRow="0" w:firstColumn="1" w:lastColumn="0" w:oddVBand="0" w:evenVBand="0" w:oddHBand="0" w:evenHBand="0" w:firstRowFirstColumn="0" w:firstRowLastColumn="0" w:lastRowFirstColumn="0" w:lastRowLastColumn="0"/>
            <w:tcW w:w="1276" w:type="dxa"/>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tcPr>
          <w:p w14:paraId="5DAF46CF"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tcPr>
          <w:p w14:paraId="35B373D0"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tcPr>
          <w:p w14:paraId="75B59C50" w14:textId="216F1D13"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tcPr>
          <w:p w14:paraId="533A9017" w14:textId="3EBB2B55"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tcPr>
          <w:p w14:paraId="08B692E8" w14:textId="2D7A3605"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tcPr>
          <w:p w14:paraId="17B8CFB1" w14:textId="22EE2181" w:rsidR="006A2DC8" w:rsidRPr="007C5A38" w:rsidRDefault="00C7784C" w:rsidP="0009785F">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rPr>
            </w:pPr>
          </w:p>
          <w:p w14:paraId="387F9F84" w14:textId="61CE7735" w:rsidR="001C4D87" w:rsidRDefault="001C4D87"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6F776F">
              <w:rPr>
                <w:rFonts w:ascii="Arial" w:hAnsi="Arial" w:cs="Arial"/>
                <w:color w:val="1D2828"/>
                <w:sz w:val="20"/>
                <w:szCs w:val="20"/>
              </w:rPr>
              <w:t xml:space="preserve">Where this is not possible a </w:t>
            </w:r>
            <w:r w:rsidR="006F776F" w:rsidRPr="00E36926">
              <w:rPr>
                <w:rFonts w:ascii="Arial" w:hAnsi="Arial" w:cs="Arial"/>
                <w:color w:val="1D2828"/>
                <w:sz w:val="20"/>
                <w:szCs w:val="20"/>
              </w:rPr>
              <w:t>Type IIR face mask</w:t>
            </w:r>
            <w:r w:rsidR="006F776F">
              <w:rPr>
                <w:rFonts w:ascii="Arial" w:hAnsi="Arial" w:cs="Arial"/>
                <w:color w:val="1D2828"/>
                <w:sz w:val="20"/>
                <w:szCs w:val="20"/>
              </w:rPr>
              <w:t xml:space="preserve"> should be worn as per guidance and will be provided.</w:t>
            </w:r>
          </w:p>
          <w:p w14:paraId="1E2A6A13" w14:textId="77777777" w:rsidR="001C4D87" w:rsidRDefault="001C4D87"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FF0000"/>
                <w:sz w:val="20"/>
                <w:szCs w:val="20"/>
              </w:rPr>
            </w:pPr>
          </w:p>
          <w:p w14:paraId="2A86A90B" w14:textId="4E7B30BB" w:rsidR="006A2DC8" w:rsidRPr="007C5A38" w:rsidRDefault="00D0562A"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 </w:t>
            </w:r>
          </w:p>
          <w:p w14:paraId="4CFD5314" w14:textId="77777777" w:rsidR="006A2DC8" w:rsidRPr="007C5A38" w:rsidRDefault="006A2DC8" w:rsidP="00C16778">
            <w:pPr>
              <w:contextual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p>
        </w:tc>
        <w:tc>
          <w:tcPr>
            <w:tcW w:w="425" w:type="dxa"/>
          </w:tcPr>
          <w:p w14:paraId="2D691563" w14:textId="30FCE913"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tcPr>
          <w:p w14:paraId="336638C1" w14:textId="47AFD7AB" w:rsidR="006A2DC8" w:rsidRPr="007C5A38" w:rsidRDefault="00C1677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3C6ACA" w:rsidRPr="005878A4" w:rsidRDefault="003C6ACA"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3C6ACA" w:rsidRPr="005878A4" w:rsidRDefault="003C6ACA" w:rsidP="006A2DC8">
                            <w:r>
                              <w:t>Not all cases will show symptoms &amp; s</w:t>
                            </w:r>
                            <w:r w:rsidRPr="005878A4">
                              <w:t xml:space="preserve">ocial distancing </w:t>
                            </w:r>
                            <w:r>
                              <w:t>challenging</w:t>
                            </w:r>
                            <w:r w:rsidRPr="005878A4">
                              <w:t xml:space="preserve"> to maintain with</w:t>
                            </w:r>
                            <w:r>
                              <w:t xml:space="preserve"> </w:t>
                            </w:r>
                            <w:proofErr w:type="gramStart"/>
                            <w:r w:rsidRPr="005878A4">
                              <w:t>children</w:t>
                            </w:r>
                            <w:proofErr w:type="gramEnd"/>
                            <w:r w:rsidRPr="005878A4">
                              <w:t xml:space="preserve">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739C0A05" w14:textId="36ADE17A" w:rsidR="006A2DC8" w:rsidRPr="007C5A38" w:rsidRDefault="006A2DC8" w:rsidP="0009785F">
            <w:pPr>
              <w:spacing w:after="240"/>
              <w:jc w:val="center"/>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H</w:t>
            </w:r>
          </w:p>
        </w:tc>
      </w:tr>
      <w:tr w:rsidR="006A2DC8" w:rsidRPr="007C5A38" w14:paraId="46540830" w14:textId="77777777" w:rsidTr="00D62F4F">
        <w:tc>
          <w:tcPr>
            <w:cnfStyle w:val="001000000000" w:firstRow="0" w:lastRow="0" w:firstColumn="1" w:lastColumn="0" w:oddVBand="0" w:evenVBand="0" w:oddHBand="0" w:evenHBand="0" w:firstRowFirstColumn="0" w:firstRowLastColumn="0" w:lastRowFirstColumn="0" w:lastRowLastColumn="0"/>
            <w:tcW w:w="1276" w:type="dxa"/>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w:t>
            </w:r>
            <w:r w:rsidR="000C7921">
              <w:rPr>
                <w:rFonts w:ascii="Arial" w:eastAsia="Times New Roman" w:hAnsi="Arial" w:cs="Arial"/>
                <w:spacing w:val="-2"/>
                <w:sz w:val="20"/>
                <w:szCs w:val="20"/>
                <w:lang w:val="en-AU"/>
              </w:rPr>
              <w:lastRenderedPageBreak/>
              <w:t>support needs</w:t>
            </w:r>
          </w:p>
        </w:tc>
        <w:tc>
          <w:tcPr>
            <w:tcW w:w="992" w:type="dxa"/>
          </w:tcPr>
          <w:p w14:paraId="42711B6E"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Children &amp; young people</w:t>
            </w:r>
          </w:p>
        </w:tc>
        <w:tc>
          <w:tcPr>
            <w:tcW w:w="1559" w:type="dxa"/>
          </w:tcPr>
          <w:p w14:paraId="083626C0" w14:textId="77A187CF"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tcPr>
          <w:p w14:paraId="20795AC9" w14:textId="342EB08C"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tcPr>
          <w:p w14:paraId="6A9C8BFC" w14:textId="7E37BD94"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tcPr>
          <w:p w14:paraId="12B340E1" w14:textId="292A07B5"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4"/>
          </w:tcPr>
          <w:p w14:paraId="09689927" w14:textId="11B3E921" w:rsidR="00844FF1" w:rsidRPr="00C503BD" w:rsidRDefault="00C16778" w:rsidP="0009785F">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000000" w:themeColor="text1"/>
                <w:sz w:val="20"/>
                <w:szCs w:val="20"/>
              </w:rPr>
            </w:pPr>
          </w:p>
          <w:p w14:paraId="091C6036" w14:textId="77777777" w:rsidR="00E8518E" w:rsidRDefault="006A2DC8" w:rsidP="00E8518E">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 xml:space="preserve">It should be established if this additional support is needed and wear PPE </w:t>
            </w:r>
            <w:r w:rsidRPr="00C503BD">
              <w:rPr>
                <w:rFonts w:ascii="Arial" w:eastAsia="Times New Roman" w:hAnsi="Arial" w:cs="Arial"/>
                <w:color w:val="000000" w:themeColor="text1"/>
                <w:sz w:val="20"/>
                <w:szCs w:val="20"/>
              </w:rPr>
              <w:lastRenderedPageBreak/>
              <w:t>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57"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p>
          <w:p w14:paraId="14E4A9B3" w14:textId="6740CEDD" w:rsidR="00653E5F" w:rsidRPr="00C503BD" w:rsidRDefault="00653E5F"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58"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cnfStyle w:val="000000000000" w:firstRow="0" w:lastRow="0" w:firstColumn="0" w:lastColumn="0" w:oddVBand="0" w:evenVBand="0" w:oddHBand="0" w:evenHBand="0" w:firstRowFirstColumn="0" w:firstRowLastColumn="0" w:lastRowFirstColumn="0" w:lastRowLastColumn="0"/>
              <w:rPr>
                <w:rFonts w:ascii="Arial" w:hAnsi="Arial" w:cs="Arial"/>
                <w:b/>
                <w:bCs/>
                <w:color w:val="FF0000"/>
                <w:spacing w:val="-2"/>
                <w:sz w:val="20"/>
                <w:szCs w:val="20"/>
                <w:u w:val="single"/>
                <w:lang w:val="en-AU"/>
              </w:rPr>
            </w:pPr>
          </w:p>
        </w:tc>
        <w:tc>
          <w:tcPr>
            <w:tcW w:w="425" w:type="dxa"/>
          </w:tcPr>
          <w:p w14:paraId="0CBDA571" w14:textId="56458FFB"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tcPr>
          <w:p w14:paraId="62809C37" w14:textId="4259F88F"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7AF5E4B6" w14:textId="7DDCB148" w:rsidR="006A2DC8" w:rsidRPr="007C5A38" w:rsidRDefault="006A2DC8" w:rsidP="0009785F">
            <w:pPr>
              <w:spacing w:after="240"/>
              <w:jc w:val="center"/>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H</w:t>
            </w:r>
          </w:p>
        </w:tc>
      </w:tr>
      <w:tr w:rsidR="006A2DC8" w:rsidRPr="007C5A38" w14:paraId="068B359E" w14:textId="77777777" w:rsidTr="00D62F4F">
        <w:tc>
          <w:tcPr>
            <w:cnfStyle w:val="001000000000" w:firstRow="0" w:lastRow="0" w:firstColumn="1" w:lastColumn="0" w:oddVBand="0" w:evenVBand="0" w:oddHBand="0" w:evenHBand="0" w:firstRowFirstColumn="0" w:firstRowLastColumn="0" w:lastRowFirstColumn="0" w:lastRowLastColumn="0"/>
            <w:tcW w:w="1276" w:type="dxa"/>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tcPr>
          <w:p w14:paraId="23EC8797"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tcPr>
          <w:p w14:paraId="083E22EF"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tcPr>
          <w:p w14:paraId="52CED7C8" w14:textId="4C7667D2"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tcPr>
          <w:p w14:paraId="6438ECE5" w14:textId="7579BE8C"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tcPr>
          <w:p w14:paraId="76E4F3D7" w14:textId="6A2F88F7"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tcPr>
          <w:p w14:paraId="5DCC3BC1" w14:textId="1F1D9F76" w:rsidR="00C16778" w:rsidRPr="009C4C04" w:rsidRDefault="00C16778" w:rsidP="0009785F">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521940D7" w14:textId="45E42E2D" w:rsidR="004D67D1" w:rsidRPr="009C4C04" w:rsidRDefault="004D67D1"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59"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60"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3DAB7F8D" w14:textId="08FAC466" w:rsidR="00495EEE" w:rsidRDefault="00495EEE" w:rsidP="00495EEE">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E36926">
              <w:rPr>
                <w:rFonts w:ascii="Arial" w:hAnsi="Arial" w:cs="Arial"/>
                <w:sz w:val="20"/>
                <w:szCs w:val="20"/>
              </w:rPr>
              <w:t>The symptomatic individual may also be asked to wear a Type IIR face mask to reduce environmental contamination where this can be tolerated.</w:t>
            </w:r>
          </w:p>
          <w:p w14:paraId="5FAD2CB3" w14:textId="432D5891" w:rsidR="00192868" w:rsidRPr="009C4C04" w:rsidRDefault="00192868" w:rsidP="0009785F">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 xml:space="preserve">ppropriate care taken when treating individuals presenting with illness, PPE equipment used as required – bodily spills kits (each kit contains mask, </w:t>
            </w:r>
            <w:proofErr w:type="gramStart"/>
            <w:r w:rsidRPr="009C4C04">
              <w:rPr>
                <w:rFonts w:ascii="Arial" w:eastAsia="Times New Roman" w:hAnsi="Arial" w:cs="Arial"/>
                <w:spacing w:val="-2"/>
                <w:sz w:val="20"/>
                <w:szCs w:val="20"/>
                <w:lang w:val="en-AU"/>
              </w:rPr>
              <w:t>apron</w:t>
            </w:r>
            <w:proofErr w:type="gramEnd"/>
            <w:r w:rsidRPr="009C4C04">
              <w:rPr>
                <w:rFonts w:ascii="Arial" w:eastAsia="Times New Roman" w:hAnsi="Arial" w:cs="Arial"/>
                <w:spacing w:val="-2"/>
                <w:sz w:val="20"/>
                <w:szCs w:val="20"/>
                <w:lang w:val="en-AU"/>
              </w:rPr>
              <w:t xml:space="preserve"> and gloves).</w:t>
            </w:r>
          </w:p>
          <w:p w14:paraId="679E30A7" w14:textId="7DE19563" w:rsidR="00192868" w:rsidRPr="009C4C04" w:rsidRDefault="006A2DC8" w:rsidP="00192868">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192868" w:rsidRPr="009C4C04">
              <w:rPr>
                <w:rFonts w:ascii="Arial" w:hAnsi="Arial" w:cs="Arial"/>
                <w:color w:val="000000" w:themeColor="text1"/>
                <w:sz w:val="20"/>
                <w:szCs w:val="20"/>
              </w:rPr>
              <w:t>Follow procedures to remove from setting where someone becomes unwell:</w:t>
            </w:r>
          </w:p>
          <w:p w14:paraId="5881F0AD" w14:textId="77777777" w:rsidR="00495EEE" w:rsidRPr="00E36926" w:rsidRDefault="00495EEE" w:rsidP="00495EEE">
            <w:pPr>
              <w:numPr>
                <w:ilvl w:val="0"/>
                <w:numId w:val="1"/>
              </w:numPr>
              <w:ind w:hanging="285"/>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r>
              <w:rPr>
                <w:rFonts w:ascii="Arial" w:hAnsi="Arial" w:cs="Arial"/>
                <w:color w:val="000000" w:themeColor="text1"/>
                <w:sz w:val="20"/>
                <w:szCs w:val="20"/>
              </w:rPr>
              <w:t xml:space="preserve"> </w:t>
            </w:r>
            <w:r w:rsidRPr="00E36926">
              <w:rPr>
                <w:rFonts w:ascii="Arial" w:hAnsi="Arial" w:cs="Arial"/>
                <w:color w:val="000000" w:themeColor="text1"/>
                <w:sz w:val="20"/>
                <w:szCs w:val="20"/>
              </w:rPr>
              <w:t>if able to do so</w:t>
            </w:r>
          </w:p>
          <w:p w14:paraId="0BFAF019" w14:textId="77777777" w:rsidR="00495EEE" w:rsidRPr="009C4C04" w:rsidRDefault="00495EEE" w:rsidP="00495EEE">
            <w:pPr>
              <w:numPr>
                <w:ilvl w:val="0"/>
                <w:numId w:val="1"/>
              </w:numPr>
              <w:ind w:hanging="285"/>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C4C04">
              <w:rPr>
                <w:rFonts w:ascii="Arial" w:hAnsi="Arial" w:cs="Arial"/>
                <w:color w:val="000000" w:themeColor="text1"/>
                <w:sz w:val="20"/>
                <w:szCs w:val="20"/>
              </w:rPr>
              <w:t>Under the age of 16</w:t>
            </w:r>
            <w:r>
              <w:rPr>
                <w:rFonts w:ascii="Arial" w:hAnsi="Arial" w:cs="Arial"/>
                <w:color w:val="000000" w:themeColor="text1"/>
                <w:sz w:val="20"/>
                <w:szCs w:val="20"/>
              </w:rPr>
              <w:t xml:space="preserve"> </w:t>
            </w:r>
            <w:r w:rsidRPr="00E36926">
              <w:rPr>
                <w:rFonts w:ascii="Arial" w:hAnsi="Arial" w:cs="Arial"/>
                <w:color w:val="000000" w:themeColor="text1"/>
                <w:sz w:val="20"/>
                <w:szCs w:val="20"/>
              </w:rPr>
              <w:t>(or otherwise unable to travel by themselves),</w:t>
            </w:r>
            <w:r w:rsidRPr="009C4C04">
              <w:rPr>
                <w:rFonts w:ascii="Arial" w:hAnsi="Arial" w:cs="Arial"/>
                <w:color w:val="000000" w:themeColor="text1"/>
                <w:sz w:val="20"/>
                <w:szCs w:val="20"/>
              </w:rPr>
              <w:t xml:space="preserve"> parents/cares contacted and to follow guidance for households. </w:t>
            </w:r>
          </w:p>
          <w:p w14:paraId="34D99AFE" w14:textId="77777777" w:rsidR="00495EEE" w:rsidRPr="009C4C04" w:rsidRDefault="00495EEE" w:rsidP="00495EEE">
            <w:pPr>
              <w:numPr>
                <w:ilvl w:val="0"/>
                <w:numId w:val="1"/>
              </w:numPr>
              <w:ind w:hanging="285"/>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B1BC6B0" w14:textId="77777777" w:rsidR="00495EEE" w:rsidRPr="009C4C04" w:rsidRDefault="00495EEE" w:rsidP="00495EEE">
            <w:pPr>
              <w:numPr>
                <w:ilvl w:val="0"/>
                <w:numId w:val="1"/>
              </w:numPr>
              <w:ind w:hanging="285"/>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13A1FB32" w14:textId="77777777" w:rsidR="00495EEE" w:rsidRPr="009C4C04" w:rsidRDefault="00495EEE" w:rsidP="00495EEE">
            <w:pPr>
              <w:numPr>
                <w:ilvl w:val="0"/>
                <w:numId w:val="1"/>
              </w:numPr>
              <w:ind w:hanging="285"/>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482E7BEA" w14:textId="77777777" w:rsidR="00495EEE" w:rsidRPr="009C4C04" w:rsidRDefault="00495EEE" w:rsidP="00495EEE">
            <w:pPr>
              <w:numPr>
                <w:ilvl w:val="0"/>
                <w:numId w:val="1"/>
              </w:numPr>
              <w:ind w:hanging="285"/>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w:t>
            </w:r>
            <w:proofErr w:type="gramStart"/>
            <w:r w:rsidRPr="009C4C04">
              <w:rPr>
                <w:rFonts w:ascii="Arial" w:hAnsi="Arial" w:cs="Arial"/>
                <w:color w:val="000000" w:themeColor="text1"/>
                <w:sz w:val="20"/>
                <w:szCs w:val="20"/>
              </w:rPr>
              <w:t>unwell</w:t>
            </w:r>
            <w:proofErr w:type="gramEnd"/>
            <w:r w:rsidRPr="009C4C04">
              <w:rPr>
                <w:rFonts w:ascii="Arial" w:hAnsi="Arial" w:cs="Arial"/>
                <w:color w:val="000000" w:themeColor="text1"/>
                <w:sz w:val="20"/>
                <w:szCs w:val="20"/>
              </w:rPr>
              <w:t xml:space="preserve"> they need an ambulance advise the call handler of 999 you are concerned about Covid-19. </w:t>
            </w:r>
          </w:p>
          <w:p w14:paraId="7CB8714C" w14:textId="6E242D4B" w:rsidR="006A2DC8" w:rsidRPr="009C4C04" w:rsidRDefault="006A2DC8" w:rsidP="0009785F">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rPr>
            </w:pPr>
          </w:p>
          <w:p w14:paraId="4DDCD40F" w14:textId="77777777" w:rsidR="00C16778" w:rsidRPr="009C4C04" w:rsidRDefault="00C16778" w:rsidP="00C16778">
            <w:p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1D2828"/>
                <w:sz w:val="20"/>
                <w:szCs w:val="20"/>
              </w:rPr>
            </w:pPr>
            <w:r w:rsidRPr="009C4C04">
              <w:rPr>
                <w:rFonts w:ascii="Arial" w:hAnsi="Arial" w:cs="Arial"/>
                <w:color w:val="1D2828"/>
                <w:sz w:val="20"/>
                <w:szCs w:val="20"/>
              </w:rPr>
              <w:t xml:space="preserve">All First Aid Kits to contain PPE: gloves, </w:t>
            </w:r>
            <w:proofErr w:type="gramStart"/>
            <w:r w:rsidRPr="009C4C04">
              <w:rPr>
                <w:rFonts w:ascii="Arial" w:hAnsi="Arial" w:cs="Arial"/>
                <w:color w:val="1D2828"/>
                <w:sz w:val="20"/>
                <w:szCs w:val="20"/>
              </w:rPr>
              <w:t>aprons</w:t>
            </w:r>
            <w:proofErr w:type="gramEnd"/>
            <w:r w:rsidRPr="009C4C04">
              <w:rPr>
                <w:rFonts w:ascii="Arial" w:hAnsi="Arial" w:cs="Arial"/>
                <w:color w:val="1D2828"/>
                <w:sz w:val="20"/>
                <w:szCs w:val="20"/>
              </w:rPr>
              <w:t xml:space="preserve"> and masks.</w:t>
            </w:r>
          </w:p>
          <w:p w14:paraId="2BC02755" w14:textId="77777777" w:rsidR="00C16778" w:rsidRPr="009C4C04" w:rsidRDefault="00C16778" w:rsidP="00C16778">
            <w:pPr>
              <w:contextualSpacing/>
              <w:cnfStyle w:val="000000000000" w:firstRow="0" w:lastRow="0" w:firstColumn="0" w:lastColumn="0" w:oddVBand="0" w:evenVBand="0" w:oddHBand="0" w:evenHBand="0" w:firstRowFirstColumn="0" w:firstRowLastColumn="0" w:lastRowFirstColumn="0" w:lastRowLastColumn="0"/>
              <w:rPr>
                <w:rFonts w:ascii="Arial" w:hAnsi="Arial" w:cs="Arial"/>
                <w:color w:val="1D2828"/>
                <w:sz w:val="20"/>
                <w:szCs w:val="20"/>
              </w:rPr>
            </w:pPr>
          </w:p>
          <w:p w14:paraId="688C29AD" w14:textId="14AA579C" w:rsidR="006A2DC8" w:rsidRPr="009C4C04" w:rsidRDefault="004D67D1"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7B5476E9" w:rsidR="006A2DC8" w:rsidRPr="009C4C04" w:rsidRDefault="008249D8" w:rsidP="003D17B2">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61" o:title=""/>
                </v:shape>
                <o:OLEObject Type="Embed" ProgID="AcroExch.Document.DC" ShapeID="_x0000_i1025" DrawAspect="Icon" ObjectID="_1666771403" r:id="rId62"/>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w:t>
            </w:r>
            <w:proofErr w:type="gramStart"/>
            <w:r w:rsidR="006A2DC8" w:rsidRPr="009C4C04">
              <w:rPr>
                <w:rFonts w:ascii="Arial" w:eastAsia="Times New Roman" w:hAnsi="Arial" w:cs="Arial"/>
                <w:sz w:val="20"/>
                <w:szCs w:val="20"/>
              </w:rPr>
              <w:t>is having 4 weeks stock on site at all times</w:t>
            </w:r>
            <w:proofErr w:type="gramEnd"/>
            <w:r w:rsidR="006A2DC8" w:rsidRPr="009C4C04">
              <w:rPr>
                <w:rFonts w:ascii="Arial" w:eastAsia="Times New Roman" w:hAnsi="Arial" w:cs="Arial"/>
                <w:sz w:val="20"/>
                <w:szCs w:val="20"/>
              </w:rPr>
              <w:t xml:space="preserve">.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9C4C04">
              <w:rPr>
                <w:rFonts w:ascii="Arial" w:hAnsi="Arial" w:cs="Arial"/>
                <w:color w:val="1D2828"/>
                <w:sz w:val="20"/>
                <w:szCs w:val="20"/>
              </w:rPr>
              <w:lastRenderedPageBreak/>
              <w:t xml:space="preserve">Facilities informed and deep clean carried out of areas deemed exposed to potential infection following </w:t>
            </w:r>
            <w:hyperlink r:id="rId63"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64"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3EF54F5D" w14:textId="77777777" w:rsidR="00AB6030" w:rsidRPr="009C4C04" w:rsidRDefault="004A744D" w:rsidP="00AB603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r w:rsidRPr="009C4C04">
              <w:rPr>
                <w:rFonts w:ascii="Arial" w:eastAsia="Times New Roman" w:hAnsi="Arial" w:cs="Arial"/>
                <w:color w:val="000000" w:themeColor="text1"/>
                <w:sz w:val="20"/>
                <w:szCs w:val="20"/>
              </w:rPr>
              <w:t xml:space="preserve">Schools should maintain accurate register of absences for staff and pupils – codes for this have been developed in </w:t>
            </w:r>
            <w:proofErr w:type="spellStart"/>
            <w:r w:rsidRPr="009C4C04">
              <w:rPr>
                <w:rFonts w:ascii="Arial" w:eastAsia="Times New Roman" w:hAnsi="Arial" w:cs="Arial"/>
                <w:color w:val="000000" w:themeColor="text1"/>
                <w:sz w:val="20"/>
                <w:szCs w:val="20"/>
              </w:rPr>
              <w:t>SEEMiS</w:t>
            </w:r>
            <w:proofErr w:type="spellEnd"/>
            <w:r w:rsidRPr="009C4C04">
              <w:rPr>
                <w:rFonts w:ascii="Arial" w:eastAsia="Times New Roman" w:hAnsi="Arial" w:cs="Arial"/>
                <w:color w:val="000000" w:themeColor="text1"/>
                <w:sz w:val="20"/>
                <w:szCs w:val="20"/>
              </w:rPr>
              <w:t>.</w:t>
            </w:r>
            <w:r w:rsidR="00AB6030" w:rsidRPr="009C4C04">
              <w:rPr>
                <w:rFonts w:ascii="Arial" w:hAnsi="Arial" w:cs="Arial"/>
                <w:b/>
                <w:bCs/>
                <w:sz w:val="24"/>
                <w:szCs w:val="24"/>
              </w:rPr>
              <w:t xml:space="preserve"> </w:t>
            </w:r>
          </w:p>
          <w:p w14:paraId="6958EFA6" w14:textId="77777777" w:rsidR="00AB6030" w:rsidRPr="009C4C04" w:rsidRDefault="00AB6030" w:rsidP="00AB6030">
            <w:pPr>
              <w:cnfStyle w:val="000000000000" w:firstRow="0" w:lastRow="0" w:firstColumn="0" w:lastColumn="0" w:oddVBand="0" w:evenVBand="0" w:oddHBand="0" w:evenHBand="0" w:firstRowFirstColumn="0" w:firstRowLastColumn="0" w:lastRowFirstColumn="0" w:lastRowLastColumn="0"/>
              <w:rPr>
                <w:rFonts w:ascii="Arial" w:hAnsi="Arial" w:cs="Arial"/>
                <w:b/>
                <w:bCs/>
                <w:sz w:val="24"/>
                <w:szCs w:val="24"/>
              </w:rPr>
            </w:pPr>
          </w:p>
          <w:p w14:paraId="250FA102" w14:textId="104A3EDC" w:rsidR="00AB6030" w:rsidRPr="009C4C04" w:rsidRDefault="00AB6030" w:rsidP="00AB6030">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p>
          <w:p w14:paraId="46EAF788" w14:textId="466E5958" w:rsidR="00495EEE" w:rsidRPr="009C4C04" w:rsidRDefault="00495EEE" w:rsidP="00495EEE">
            <w:pPr>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w:t>
            </w:r>
            <w:proofErr w:type="spellStart"/>
            <w:r w:rsidRPr="009C4C04">
              <w:rPr>
                <w:rFonts w:ascii="Arial" w:hAnsi="Arial" w:cs="Arial"/>
                <w:color w:val="1D2828"/>
                <w:spacing w:val="-2"/>
                <w:sz w:val="20"/>
                <w:szCs w:val="20"/>
                <w:lang w:val="en-AU"/>
              </w:rPr>
              <w:t>Covid</w:t>
            </w:r>
            <w:proofErr w:type="spellEnd"/>
            <w:r w:rsidRPr="009C4C04">
              <w:rPr>
                <w:rFonts w:ascii="Arial" w:hAnsi="Arial" w:cs="Arial"/>
                <w:color w:val="1D2828"/>
                <w:spacing w:val="-2"/>
                <w:sz w:val="20"/>
                <w:szCs w:val="20"/>
                <w:lang w:val="en-AU"/>
              </w:rPr>
              <w:t xml:space="preserve"> related symptoms whilst at school please see the information below</w:t>
            </w:r>
            <w:r>
              <w:rPr>
                <w:rFonts w:ascii="Arial" w:hAnsi="Arial" w:cs="Arial"/>
                <w:color w:val="1D2828"/>
                <w:spacing w:val="-2"/>
                <w:sz w:val="20"/>
                <w:szCs w:val="20"/>
                <w:lang w:val="en-AU"/>
              </w:rPr>
              <w:t xml:space="preserve">, and </w:t>
            </w:r>
            <w:r w:rsidRPr="00D62F4F">
              <w:rPr>
                <w:rFonts w:ascii="Arial" w:hAnsi="Arial" w:cs="Arial"/>
                <w:color w:val="FF0000"/>
                <w:spacing w:val="-2"/>
                <w:sz w:val="20"/>
                <w:szCs w:val="20"/>
                <w:lang w:val="en-AU"/>
              </w:rPr>
              <w:t xml:space="preserve">NHS guidance and flowchart </w:t>
            </w:r>
            <w:hyperlink r:id="rId65" w:history="1">
              <w:r w:rsidRPr="00D62F4F">
                <w:rPr>
                  <w:rStyle w:val="Hyperlink"/>
                  <w:rFonts w:ascii="Arial" w:hAnsi="Arial" w:cs="Arial"/>
                  <w:color w:val="FF0000"/>
                  <w:spacing w:val="-2"/>
                  <w:sz w:val="20"/>
                  <w:szCs w:val="20"/>
                  <w:lang w:val="en-AU"/>
                </w:rPr>
                <w:t>here</w:t>
              </w:r>
            </w:hyperlink>
            <w:r w:rsidRPr="00D62F4F">
              <w:rPr>
                <w:rFonts w:ascii="Arial" w:hAnsi="Arial" w:cs="Arial"/>
                <w:color w:val="FF0000"/>
                <w:spacing w:val="-2"/>
                <w:sz w:val="20"/>
                <w:szCs w:val="20"/>
                <w:lang w:val="en-AU"/>
              </w:rPr>
              <w:t xml:space="preserve"> with NHS FAQs </w:t>
            </w:r>
            <w:hyperlink r:id="rId66" w:history="1">
              <w:r w:rsidRPr="00D62F4F">
                <w:rPr>
                  <w:rStyle w:val="Hyperlink"/>
                  <w:rFonts w:ascii="Arial" w:hAnsi="Arial" w:cs="Arial"/>
                  <w:color w:val="FF0000"/>
                  <w:spacing w:val="-2"/>
                  <w:sz w:val="20"/>
                  <w:szCs w:val="20"/>
                  <w:lang w:val="en-AU"/>
                </w:rPr>
                <w:t>here</w:t>
              </w:r>
            </w:hyperlink>
            <w:r w:rsidRPr="00D62F4F">
              <w:rPr>
                <w:rFonts w:ascii="Arial" w:hAnsi="Arial" w:cs="Arial"/>
                <w:color w:val="FF0000"/>
                <w:spacing w:val="-2"/>
                <w:sz w:val="20"/>
                <w:szCs w:val="20"/>
                <w:lang w:val="en-AU"/>
              </w:rPr>
              <w:t xml:space="preserve"> </w:t>
            </w:r>
            <w:r w:rsidRPr="009C4C04">
              <w:rPr>
                <w:rFonts w:ascii="Arial" w:hAnsi="Arial" w:cs="Arial"/>
                <w:color w:val="1D2828"/>
                <w:spacing w:val="-2"/>
                <w:sz w:val="20"/>
                <w:szCs w:val="20"/>
                <w:lang w:val="en-AU"/>
              </w:rPr>
              <w:t>as a guide to the response required</w:t>
            </w:r>
            <w:r>
              <w:rPr>
                <w:rFonts w:ascii="Arial" w:hAnsi="Arial" w:cs="Arial"/>
                <w:color w:val="1D2828"/>
                <w:spacing w:val="-2"/>
                <w:sz w:val="20"/>
                <w:szCs w:val="20"/>
                <w:lang w:val="en-AU"/>
              </w:rPr>
              <w:t xml:space="preserve">. Advice </w:t>
            </w:r>
            <w:hyperlink r:id="rId67"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 </w:t>
            </w:r>
            <w:r w:rsidRPr="00D62F4F">
              <w:rPr>
                <w:rFonts w:ascii="Arial" w:hAnsi="Arial" w:cs="Arial"/>
                <w:color w:val="1D2828"/>
                <w:spacing w:val="-2"/>
                <w:sz w:val="20"/>
                <w:szCs w:val="20"/>
                <w:lang w:val="en-AU"/>
              </w:rPr>
              <w:t>See below for OUTBREAK MANAGEMENT.</w:t>
            </w:r>
          </w:p>
          <w:p w14:paraId="20CCD1FF" w14:textId="6CA0E3FF" w:rsidR="009C4C04" w:rsidRPr="009C4C04" w:rsidRDefault="009C4C04" w:rsidP="00AB6030">
            <w:pPr>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20"/>
                <w:szCs w:val="20"/>
                <w:lang w:val="en-AU"/>
              </w:rPr>
            </w:pPr>
          </w:p>
          <w:p w14:paraId="00F0FF7F" w14:textId="77777777" w:rsidR="009C4C04" w:rsidRPr="009C4C04" w:rsidRDefault="009C4C04" w:rsidP="009C4C04">
            <w:pPr>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77777777" w:rsidR="009C4C04" w:rsidRPr="009C4C04" w:rsidRDefault="009C4C04" w:rsidP="009C4C04">
            <w:pPr>
              <w:pStyle w:val="ListParagraph"/>
              <w:numPr>
                <w:ilvl w:val="0"/>
                <w:numId w:val="4"/>
              </w:numPr>
              <w:ind w:left="343" w:hanging="28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Parent//carer or staff should be made aware of the Test and Protect process </w:t>
            </w:r>
            <w:proofErr w:type="gramStart"/>
            <w:r w:rsidRPr="009C4C04">
              <w:rPr>
                <w:rFonts w:ascii="Arial" w:hAnsi="Arial" w:cs="Arial"/>
                <w:color w:val="1D2828"/>
                <w:spacing w:val="-2"/>
                <w:sz w:val="18"/>
                <w:szCs w:val="18"/>
                <w:lang w:val="en-AU"/>
              </w:rPr>
              <w:t>and also</w:t>
            </w:r>
            <w:proofErr w:type="gramEnd"/>
            <w:r w:rsidRPr="009C4C04">
              <w:rPr>
                <w:rFonts w:ascii="Arial" w:hAnsi="Arial" w:cs="Arial"/>
                <w:color w:val="1D2828"/>
                <w:spacing w:val="-2"/>
                <w:sz w:val="18"/>
                <w:szCs w:val="18"/>
                <w:lang w:val="en-AU"/>
              </w:rPr>
              <w:t xml:space="preserve"> consult with local HPT.</w:t>
            </w:r>
          </w:p>
          <w:p w14:paraId="66121AB9" w14:textId="77777777" w:rsidR="009C4C04" w:rsidRPr="009C4C04" w:rsidRDefault="009C4C04" w:rsidP="009C4C04">
            <w:pPr>
              <w:pStyle w:val="ListParagraph"/>
              <w:numPr>
                <w:ilvl w:val="0"/>
                <w:numId w:val="4"/>
              </w:numPr>
              <w:ind w:left="343" w:hanging="28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29A381D1" w:rsidR="009C4C04" w:rsidRPr="009C4C04" w:rsidRDefault="009C4C04" w:rsidP="009C4C04">
            <w:pPr>
              <w:pStyle w:val="ListParagraph"/>
              <w:numPr>
                <w:ilvl w:val="0"/>
                <w:numId w:val="4"/>
              </w:numPr>
              <w:ind w:left="343" w:hanging="28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w:t>
            </w:r>
            <w:proofErr w:type="gramStart"/>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and</w:t>
            </w:r>
            <w:proofErr w:type="gramEnd"/>
            <w:r w:rsidRPr="009C4C04">
              <w:rPr>
                <w:rFonts w:ascii="Arial" w:hAnsi="Arial" w:cs="Arial"/>
                <w:sz w:val="18"/>
                <w:szCs w:val="18"/>
              </w:rPr>
              <w:t xml:space="preserve"> any toilets used </w:t>
            </w:r>
            <w:r w:rsidRPr="009C4C04">
              <w:rPr>
                <w:rFonts w:ascii="Arial" w:hAnsi="Arial" w:cs="Arial"/>
                <w:spacing w:val="-2"/>
                <w:sz w:val="18"/>
                <w:szCs w:val="18"/>
                <w:lang w:val="en-AU"/>
              </w:rPr>
              <w:t>deep cleaned.</w:t>
            </w:r>
          </w:p>
          <w:p w14:paraId="66B8A703" w14:textId="77777777" w:rsidR="009C4C04" w:rsidRPr="009C4C04" w:rsidRDefault="009C4C04" w:rsidP="009C4C04">
            <w:pPr>
              <w:pStyle w:val="ListParagraph"/>
              <w:ind w:left="34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p>
          <w:p w14:paraId="54EC0484" w14:textId="77777777" w:rsidR="009C4C04" w:rsidRPr="009C4C04" w:rsidRDefault="009C4C04" w:rsidP="009C4C04">
            <w:pPr>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r w:rsidRPr="009C4C04">
              <w:rPr>
                <w:rFonts w:ascii="Arial" w:hAnsi="Arial" w:cs="Arial"/>
                <w:color w:val="1D2828"/>
                <w:spacing w:val="-2"/>
                <w:sz w:val="18"/>
                <w:szCs w:val="18"/>
                <w:lang w:val="en-AU"/>
              </w:rPr>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77777777" w:rsidR="009C4C04" w:rsidRPr="009C4C04" w:rsidRDefault="009C4C04" w:rsidP="009C4C04">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68"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7357AEF6" w14:textId="77777777" w:rsidR="009C4C04" w:rsidRPr="009C4C04" w:rsidRDefault="009C4C04" w:rsidP="00AB6030">
            <w:pPr>
              <w:cnfStyle w:val="000000000000" w:firstRow="0" w:lastRow="0" w:firstColumn="0" w:lastColumn="0" w:oddVBand="0" w:evenVBand="0" w:oddHBand="0" w:evenHBand="0" w:firstRowFirstColumn="0" w:firstRowLastColumn="0" w:lastRowFirstColumn="0" w:lastRowLastColumn="0"/>
              <w:rPr>
                <w:rFonts w:ascii="Arial" w:hAnsi="Arial" w:cs="Arial"/>
                <w:color w:val="1D2828"/>
                <w:spacing w:val="-2"/>
                <w:sz w:val="18"/>
                <w:szCs w:val="18"/>
                <w:lang w:val="en-AU"/>
              </w:rPr>
            </w:pPr>
          </w:p>
          <w:p w14:paraId="63A09879" w14:textId="77777777" w:rsidR="00AB6030" w:rsidRPr="009C4C04" w:rsidRDefault="00AB6030" w:rsidP="00AB6030">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18"/>
                <w:szCs w:val="18"/>
                <w:u w:val="single"/>
                <w:lang w:val="en-AU"/>
              </w:rPr>
            </w:pPr>
          </w:p>
          <w:p w14:paraId="69404EFE" w14:textId="77777777" w:rsidR="00495EEE" w:rsidRPr="0097745F" w:rsidRDefault="00495EEE" w:rsidP="00495EEE">
            <w:pPr>
              <w:pStyle w:val="NormalWeb"/>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cyan"/>
                <w:lang w:eastAsia="en-GB"/>
              </w:rPr>
            </w:pPr>
            <w:r w:rsidRPr="00D62F4F">
              <w:rPr>
                <w:rFonts w:ascii="Arial" w:hAnsi="Arial" w:cs="Arial"/>
                <w:sz w:val="20"/>
                <w:szCs w:val="20"/>
              </w:rPr>
              <w:t>Advice from the Health &amp; Safety team is that once a symptomatic person has left the premises the area/room where they have been needs undergo an enhanced clean as soon as possible.</w:t>
            </w:r>
            <w:r w:rsidRPr="00C02421">
              <w:rPr>
                <w:rFonts w:ascii="Arial" w:hAnsi="Arial" w:cs="Arial"/>
                <w:sz w:val="20"/>
                <w:szCs w:val="20"/>
              </w:rPr>
              <w:t xml:space="preserve"> </w:t>
            </w:r>
            <w:r w:rsidRPr="00C02421">
              <w:rPr>
                <w:rFonts w:ascii="Calibri" w:hAnsi="Calibri" w:cs="Calibri"/>
                <w:lang w:eastAsia="en-GB"/>
              </w:rPr>
              <w:t xml:space="preserve"> B</w:t>
            </w:r>
            <w:r w:rsidRPr="00C02421">
              <w:rPr>
                <w:rFonts w:ascii="Arial" w:hAnsi="Arial" w:cs="Arial"/>
                <w:sz w:val="20"/>
                <w:szCs w:val="20"/>
                <w:lang w:eastAsia="en-GB"/>
              </w:rPr>
              <w:t xml:space="preserve">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  </w:t>
            </w:r>
          </w:p>
          <w:p w14:paraId="632343A2" w14:textId="77777777" w:rsidR="00495EEE" w:rsidRPr="0097745F" w:rsidRDefault="00495EEE" w:rsidP="00495EEE">
            <w:pPr>
              <w:cnfStyle w:val="000000000000" w:firstRow="0" w:lastRow="0" w:firstColumn="0" w:lastColumn="0" w:oddVBand="0" w:evenVBand="0" w:oddHBand="0" w:evenHBand="0" w:firstRowFirstColumn="0" w:firstRowLastColumn="0" w:lastRowFirstColumn="0" w:lastRowLastColumn="0"/>
              <w:rPr>
                <w:rFonts w:ascii="Arial" w:hAnsi="Arial" w:cs="Arial"/>
                <w:highlight w:val="cyan"/>
              </w:rPr>
            </w:pPr>
          </w:p>
          <w:p w14:paraId="5AE68421" w14:textId="77777777" w:rsidR="00495EEE" w:rsidRPr="009C4C04" w:rsidRDefault="00495EEE" w:rsidP="00495E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B4EE6">
              <w:rPr>
                <w:rFonts w:ascii="Arial" w:hAnsi="Arial" w:cs="Arial"/>
                <w:sz w:val="20"/>
                <w:szCs w:val="20"/>
              </w:rPr>
              <w:t xml:space="preserve">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 if this is deemed to be the most suitable course of action, for example the pupil or member of staff </w:t>
            </w:r>
            <w:r w:rsidRPr="009B4EE6">
              <w:rPr>
                <w:rFonts w:ascii="Arial" w:hAnsi="Arial" w:cs="Arial"/>
                <w:sz w:val="20"/>
                <w:szCs w:val="20"/>
              </w:rPr>
              <w:lastRenderedPageBreak/>
              <w:t>has been moving</w:t>
            </w:r>
            <w:r>
              <w:rPr>
                <w:rFonts w:ascii="Arial" w:hAnsi="Arial" w:cs="Arial"/>
                <w:sz w:val="20"/>
                <w:szCs w:val="20"/>
              </w:rPr>
              <w:t xml:space="preserve">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Pr>
                <w:rFonts w:ascii="Arial" w:hAnsi="Arial" w:cs="Arial"/>
                <w:sz w:val="20"/>
                <w:szCs w:val="20"/>
              </w:rPr>
              <w:t xml:space="preserve"> It may be decided if the period is near its end that it is appropriate to remain in the class until the change of period, especially if the pupil has been sat in one space and not interacted with other pupils. A local decision through completing a dynamic risk assessment of the situation would determine the course of action. </w:t>
            </w:r>
          </w:p>
          <w:p w14:paraId="5867BD81" w14:textId="77777777" w:rsidR="00495EEE" w:rsidRPr="009C4C04" w:rsidRDefault="00495EEE" w:rsidP="00495E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4C04">
              <w:rPr>
                <w:rFonts w:ascii="Arial" w:hAnsi="Arial" w:cs="Arial"/>
                <w:sz w:val="20"/>
                <w:szCs w:val="20"/>
              </w:rPr>
              <w:t>Also remember</w:t>
            </w:r>
            <w:r>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1EDDDDB3" w14:textId="77777777" w:rsidR="00495EEE" w:rsidRPr="009C4C04" w:rsidRDefault="00495EEE" w:rsidP="00495E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08EDBB7" w14:textId="77777777" w:rsidR="00495EEE" w:rsidRPr="009C4C04" w:rsidRDefault="00495EEE" w:rsidP="00495EEE">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4C04">
              <w:rPr>
                <w:rFonts w:ascii="Arial" w:hAnsi="Arial" w:cs="Arial"/>
                <w:sz w:val="20"/>
                <w:szCs w:val="20"/>
              </w:rPr>
              <w:t xml:space="preserve">It is only if </w:t>
            </w:r>
            <w:r>
              <w:rPr>
                <w:rFonts w:ascii="Arial" w:hAnsi="Arial" w:cs="Arial"/>
                <w:sz w:val="20"/>
                <w:szCs w:val="20"/>
              </w:rPr>
              <w:t>a</w:t>
            </w:r>
            <w:r w:rsidRPr="009C4C04">
              <w:rPr>
                <w:rFonts w:ascii="Arial" w:hAnsi="Arial" w:cs="Arial"/>
                <w:sz w:val="20"/>
                <w:szCs w:val="20"/>
              </w:rPr>
              <w:t xml:space="preserve"> positive</w:t>
            </w:r>
            <w:r>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cnfStyle w:val="000000000000" w:firstRow="0" w:lastRow="0" w:firstColumn="0" w:lastColumn="0" w:oddVBand="0" w:evenVBand="0" w:oddHBand="0" w:evenHBand="0" w:firstRowFirstColumn="0" w:firstRowLastColumn="0" w:lastRowFirstColumn="0" w:lastRowLastColumn="0"/>
              <w:rPr>
                <w:color w:val="auto"/>
                <w:sz w:val="20"/>
                <w:szCs w:val="20"/>
              </w:rPr>
            </w:pPr>
          </w:p>
          <w:p w14:paraId="234DC893" w14:textId="77777777" w:rsidR="00AB6030" w:rsidRPr="009C4C04" w:rsidRDefault="00AB6030" w:rsidP="00AB603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1DE3CE4" w14:textId="77777777" w:rsidR="00AB6030" w:rsidRPr="009C4C04" w:rsidRDefault="00AB6030" w:rsidP="00AB603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364159" w:rsidP="00AB6030">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hyperlink r:id="rId69"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C04">
              <w:rPr>
                <w:b/>
                <w:bCs/>
                <w:sz w:val="20"/>
                <w:szCs w:val="20"/>
              </w:rPr>
              <w:t xml:space="preserve">Cleaning and Disinfection </w:t>
            </w:r>
          </w:p>
          <w:p w14:paraId="04AE8E86" w14:textId="77777777" w:rsidR="00AB6030" w:rsidRPr="009C4C04" w:rsidRDefault="00AB6030" w:rsidP="00AB6030">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w:t>
            </w:r>
            <w:proofErr w:type="gramStart"/>
            <w:r w:rsidRPr="009C4C04">
              <w:rPr>
                <w:sz w:val="20"/>
                <w:szCs w:val="20"/>
              </w:rPr>
              <w:t>telephones</w:t>
            </w:r>
            <w:proofErr w:type="gramEnd"/>
            <w:r w:rsidRPr="009C4C04">
              <w:rPr>
                <w:sz w:val="20"/>
                <w:szCs w:val="20"/>
              </w:rPr>
              <w:t xml:space="preserve"> and grab-rails. Once this process has been completed, the area can be put back into use. </w:t>
            </w:r>
          </w:p>
          <w:p w14:paraId="379E5637" w14:textId="77777777" w:rsidR="00AB6030" w:rsidRPr="009C4C04" w:rsidRDefault="00AB6030" w:rsidP="00AB6030">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77777777" w:rsidR="00AB6030" w:rsidRPr="009C4C04" w:rsidRDefault="00AB6030" w:rsidP="00AB6030">
            <w:pPr>
              <w:pStyle w:val="Default"/>
              <w:cnfStyle w:val="000000000000" w:firstRow="0" w:lastRow="0" w:firstColumn="0" w:lastColumn="0" w:oddVBand="0" w:evenVBand="0" w:oddHBand="0" w:evenHBand="0" w:firstRowFirstColumn="0" w:firstRowLastColumn="0" w:lastRowFirstColumn="0" w:lastRowLastColumn="0"/>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6ED1B54" w14:textId="319F00EC" w:rsidR="006F6899" w:rsidRPr="009C4C04" w:rsidRDefault="00AB6030" w:rsidP="005E5F11">
            <w:pPr>
              <w:pStyle w:val="Default"/>
              <w:cnfStyle w:val="000000000000" w:firstRow="0" w:lastRow="0" w:firstColumn="0" w:lastColumn="0" w:oddVBand="0" w:evenVBand="0" w:oddHBand="0" w:evenHBand="0" w:firstRowFirstColumn="0" w:firstRowLastColumn="0" w:lastRowFirstColumn="0" w:lastRowLastColumn="0"/>
              <w:rPr>
                <w:rFonts w:eastAsia="Times New Roman"/>
                <w:spacing w:val="-2"/>
                <w:sz w:val="20"/>
                <w:szCs w:val="20"/>
                <w:lang w:val="en-AU"/>
              </w:rPr>
            </w:pPr>
            <w:r w:rsidRPr="009C4C04">
              <w:rPr>
                <w:sz w:val="20"/>
                <w:szCs w:val="20"/>
              </w:rPr>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color w:val="auto"/>
                <w:sz w:val="20"/>
                <w:szCs w:val="20"/>
              </w:rPr>
              <w:t xml:space="preserve">kit is available, place paper towels over the spill, and seek further advice from the local Health Protection Team. </w:t>
            </w:r>
          </w:p>
        </w:tc>
        <w:tc>
          <w:tcPr>
            <w:tcW w:w="425" w:type="dxa"/>
          </w:tcPr>
          <w:p w14:paraId="413E3577" w14:textId="4C38C460"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tcPr>
          <w:p w14:paraId="0A95E8CE" w14:textId="7DCA7C2C"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3410E0C2" w14:textId="6330E564" w:rsidR="006A2DC8" w:rsidRPr="007C5A38" w:rsidRDefault="006A2DC8" w:rsidP="0009785F">
            <w:pPr>
              <w:spacing w:after="240"/>
              <w:jc w:val="center"/>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H</w:t>
            </w:r>
          </w:p>
        </w:tc>
      </w:tr>
      <w:tr w:rsidR="009E3DC5" w:rsidRPr="007C5A38" w14:paraId="4C5FADA6" w14:textId="77777777" w:rsidTr="00D62F4F">
        <w:tc>
          <w:tcPr>
            <w:cnfStyle w:val="001000000000" w:firstRow="0" w:lastRow="0" w:firstColumn="1" w:lastColumn="0" w:oddVBand="0" w:evenVBand="0" w:oddHBand="0" w:evenHBand="0" w:firstRowFirstColumn="0" w:firstRowLastColumn="0" w:lastRowFirstColumn="0" w:lastRowLastColumn="0"/>
            <w:tcW w:w="1276" w:type="dxa"/>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r w:rsidRPr="007C5A38">
              <w:rPr>
                <w:rFonts w:ascii="Arial" w:eastAsia="Times New Roman" w:hAnsi="Arial" w:cs="Arial"/>
                <w:spacing w:val="-2"/>
                <w:sz w:val="20"/>
                <w:szCs w:val="20"/>
                <w:lang w:val="en-AU"/>
              </w:rPr>
              <w:lastRenderedPageBreak/>
              <w:t>children &amp; visitors.</w:t>
            </w:r>
          </w:p>
        </w:tc>
        <w:tc>
          <w:tcPr>
            <w:tcW w:w="992" w:type="dxa"/>
          </w:tcPr>
          <w:p w14:paraId="75110CF2" w14:textId="77777777" w:rsidR="009E3DC5" w:rsidRPr="007C5A38" w:rsidRDefault="009E3DC5" w:rsidP="009E3DC5">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2A2A96E7" w14:textId="77777777" w:rsidR="009E3DC5" w:rsidRPr="007C5A38" w:rsidRDefault="009E3DC5" w:rsidP="009E3DC5">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Visitors</w:t>
            </w:r>
          </w:p>
        </w:tc>
        <w:tc>
          <w:tcPr>
            <w:tcW w:w="1559" w:type="dxa"/>
          </w:tcPr>
          <w:p w14:paraId="7A0F89E0" w14:textId="77777777" w:rsidR="009E3DC5" w:rsidRPr="007C5A38" w:rsidRDefault="009E3DC5" w:rsidP="009E3DC5">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12D4443C" w14:textId="4129433F" w:rsidR="009E3DC5" w:rsidRPr="007C5A38" w:rsidRDefault="009E3DC5" w:rsidP="009E3DC5">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tcPr>
          <w:p w14:paraId="744A795A" w14:textId="7ACEFEF0" w:rsidR="009E3DC5" w:rsidRPr="007C5A38" w:rsidRDefault="009E3DC5" w:rsidP="009E3DC5">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tcPr>
          <w:p w14:paraId="681E5D71" w14:textId="7843EBFB" w:rsidR="009E3DC5" w:rsidRPr="007C5A38" w:rsidRDefault="009E3DC5" w:rsidP="009E3DC5">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tcPr>
          <w:p w14:paraId="4EF92211" w14:textId="5FFEC9BA" w:rsidR="009E3DC5" w:rsidRPr="007C5A38" w:rsidRDefault="009E3DC5" w:rsidP="009E3DC5">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tcPr>
          <w:p w14:paraId="4C7AA796" w14:textId="77777777" w:rsidR="003D17B2" w:rsidRPr="009C4C04" w:rsidRDefault="006D67DF" w:rsidP="009E3DC5">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10B9C75B" w14:textId="77777777" w:rsidR="00495EEE" w:rsidRPr="00D62F4F" w:rsidRDefault="00495EEE" w:rsidP="00495EEE">
            <w:pPr>
              <w:cnfStyle w:val="000000000000" w:firstRow="0" w:lastRow="0" w:firstColumn="0" w:lastColumn="0" w:oddVBand="0" w:evenVBand="0" w:oddHBand="0" w:evenHBand="0" w:firstRowFirstColumn="0" w:firstRowLastColumn="0" w:lastRowFirstColumn="0" w:lastRowLastColumn="0"/>
            </w:pPr>
            <w:r w:rsidRPr="00D62F4F">
              <w:rPr>
                <w:b/>
                <w:bCs/>
                <w:color w:val="FF0000"/>
                <w:spacing w:val="-2"/>
                <w:lang w:val="en-AU"/>
              </w:rPr>
              <w:t xml:space="preserve">Please follow the management and communications steps in the </w:t>
            </w:r>
            <w:r w:rsidRPr="00D62F4F">
              <w:rPr>
                <w:rStyle w:val="normaltextrun"/>
                <w:b/>
                <w:bCs/>
                <w:color w:val="FF0000"/>
              </w:rPr>
              <w:t>COVID-19 Confirmed Case:</w:t>
            </w:r>
            <w:r w:rsidRPr="00D62F4F">
              <w:rPr>
                <w:rStyle w:val="eop"/>
                <w:color w:val="FF0000"/>
              </w:rPr>
              <w:t> </w:t>
            </w:r>
            <w:r w:rsidRPr="00D62F4F">
              <w:rPr>
                <w:rStyle w:val="normaltextrun"/>
                <w:b/>
                <w:bCs/>
                <w:color w:val="FF0000"/>
              </w:rPr>
              <w:t>School Management and Communications Flowchart</w:t>
            </w:r>
            <w:r w:rsidRPr="00D62F4F">
              <w:rPr>
                <w:rStyle w:val="normaltextrun"/>
                <w:b/>
                <w:bCs/>
                <w:color w:val="4672C3"/>
              </w:rPr>
              <w:t xml:space="preserve">: </w:t>
            </w:r>
            <w:hyperlink r:id="rId70" w:history="1">
              <w:r w:rsidRPr="00D62F4F">
                <w:rPr>
                  <w:rStyle w:val="Hyperlink"/>
                </w:rPr>
                <w:t>Confirmed Case of COVID-19 Flowchart for Schools 280920.docx</w:t>
              </w:r>
            </w:hyperlink>
            <w:r w:rsidRPr="00D62F4F">
              <w:t xml:space="preserve"> (it will need to be uploaded onto </w:t>
            </w:r>
            <w:proofErr w:type="spellStart"/>
            <w:r w:rsidRPr="00D62F4F">
              <w:t>Sharepoint</w:t>
            </w:r>
            <w:proofErr w:type="spellEnd"/>
            <w:r w:rsidRPr="00D62F4F">
              <w:t>). Please note this needs to be used in conjunction with the following advice/guidance:</w:t>
            </w:r>
          </w:p>
          <w:p w14:paraId="4221A056" w14:textId="77777777" w:rsidR="00495EEE" w:rsidRPr="00D62F4F" w:rsidRDefault="00495EEE" w:rsidP="00495EEE">
            <w:pPr>
              <w:pStyle w:val="paragraph"/>
              <w:spacing w:before="0" w:beforeAutospacing="0" w:after="0" w:afterAutospacing="0"/>
              <w:textAlignment w:val="baseline"/>
              <w:cnfStyle w:val="000000000000" w:firstRow="0" w:lastRow="0" w:firstColumn="0" w:lastColumn="0" w:oddVBand="0" w:evenVBand="0" w:oddHBand="0" w:evenHBand="0" w:firstRowFirstColumn="0" w:firstRowLastColumn="0" w:lastRowFirstColumn="0" w:lastRowLastColumn="0"/>
              <w:rPr>
                <w:color w:val="000000"/>
              </w:rPr>
            </w:pPr>
            <w:r w:rsidRPr="00D62F4F">
              <w:rPr>
                <w:rStyle w:val="eop"/>
                <w:color w:val="000000"/>
              </w:rPr>
              <w:lastRenderedPageBreak/>
              <w:t> </w:t>
            </w:r>
          </w:p>
          <w:p w14:paraId="1F10D883" w14:textId="77777777" w:rsidR="00495EEE" w:rsidRPr="00D62F4F" w:rsidRDefault="00364159" w:rsidP="00495EEE">
            <w:pPr>
              <w:pStyle w:val="paragraph"/>
              <w:numPr>
                <w:ilvl w:val="0"/>
                <w:numId w:val="7"/>
              </w:numPr>
              <w:spacing w:before="0" w:beforeAutospacing="0" w:after="0" w:afterAutospacing="0"/>
              <w:ind w:left="360" w:firstLine="0"/>
              <w:textAlignment w:val="baseline"/>
              <w:cnfStyle w:val="000000000000" w:firstRow="0" w:lastRow="0" w:firstColumn="0" w:lastColumn="0" w:oddVBand="0" w:evenVBand="0" w:oddHBand="0" w:evenHBand="0" w:firstRowFirstColumn="0" w:firstRowLastColumn="0" w:lastRowFirstColumn="0" w:lastRowLastColumn="0"/>
              <w:rPr>
                <w:color w:val="000000"/>
              </w:rPr>
            </w:pPr>
            <w:hyperlink r:id="rId71" w:tgtFrame="_blank" w:history="1">
              <w:r w:rsidR="00495EEE" w:rsidRPr="00D62F4F">
                <w:rPr>
                  <w:rStyle w:val="normaltextrun"/>
                  <w:color w:val="000000"/>
                </w:rPr>
                <w:t>Coronavirus Guide for schools in the NHS Grampian area August 2020 </w:t>
              </w:r>
            </w:hyperlink>
            <w:r w:rsidR="00495EEE" w:rsidRPr="00D62F4F">
              <w:rPr>
                <w:rStyle w:val="eop"/>
                <w:color w:val="000000"/>
              </w:rPr>
              <w:t> </w:t>
            </w:r>
          </w:p>
          <w:p w14:paraId="644EE830" w14:textId="77777777" w:rsidR="00495EEE" w:rsidRPr="00D62F4F" w:rsidRDefault="00364159" w:rsidP="00495EEE">
            <w:pPr>
              <w:pStyle w:val="paragraph"/>
              <w:numPr>
                <w:ilvl w:val="0"/>
                <w:numId w:val="7"/>
              </w:numPr>
              <w:spacing w:before="0" w:beforeAutospacing="0" w:after="0" w:afterAutospacing="0"/>
              <w:ind w:left="360" w:firstLine="0"/>
              <w:textAlignment w:val="baseline"/>
              <w:cnfStyle w:val="000000000000" w:firstRow="0" w:lastRow="0" w:firstColumn="0" w:lastColumn="0" w:oddVBand="0" w:evenVBand="0" w:oddHBand="0" w:evenHBand="0" w:firstRowFirstColumn="0" w:firstRowLastColumn="0" w:lastRowFirstColumn="0" w:lastRowLastColumn="0"/>
              <w:rPr>
                <w:color w:val="000000"/>
              </w:rPr>
            </w:pPr>
            <w:hyperlink r:id="rId72" w:tgtFrame="_blank" w:history="1">
              <w:r w:rsidR="00495EEE" w:rsidRPr="00D62F4F">
                <w:rPr>
                  <w:rStyle w:val="normaltextrun"/>
                  <w:color w:val="000000"/>
                </w:rPr>
                <w:t>Coronavirus (Covid-19) in Schools: Communications Protocol</w:t>
              </w:r>
            </w:hyperlink>
            <w:r w:rsidR="00495EEE" w:rsidRPr="00D62F4F">
              <w:rPr>
                <w:rStyle w:val="eop"/>
                <w:color w:val="000000"/>
              </w:rPr>
              <w:t> </w:t>
            </w:r>
          </w:p>
          <w:p w14:paraId="422E6808" w14:textId="77777777" w:rsidR="00495EEE" w:rsidRPr="00D62F4F" w:rsidRDefault="00364159" w:rsidP="00495EEE">
            <w:pPr>
              <w:pStyle w:val="paragraph"/>
              <w:numPr>
                <w:ilvl w:val="0"/>
                <w:numId w:val="7"/>
              </w:numPr>
              <w:spacing w:before="0" w:beforeAutospacing="0" w:after="240" w:afterAutospacing="0"/>
              <w:ind w:left="360" w:firstLine="0"/>
              <w:textAlignment w:val="baseline"/>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hyperlink r:id="rId73" w:tgtFrame="_blank" w:history="1">
              <w:r w:rsidR="00495EEE" w:rsidRPr="00D62F4F">
                <w:rPr>
                  <w:rStyle w:val="normaltextrun"/>
                  <w:color w:val="000000"/>
                </w:rPr>
                <w:t>COVID-19: Outbreak Management (Out-of-Hours) </w:t>
              </w:r>
            </w:hyperlink>
            <w:r w:rsidR="00495EEE" w:rsidRPr="00D62F4F">
              <w:rPr>
                <w:rStyle w:val="eop"/>
                <w:color w:val="000000"/>
              </w:rPr>
              <w:t> </w:t>
            </w:r>
          </w:p>
          <w:p w14:paraId="0959D8A5" w14:textId="77777777" w:rsidR="00495EEE" w:rsidRPr="009C4C04" w:rsidRDefault="00495EEE" w:rsidP="00495EEE">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w:t>
            </w:r>
            <w:r>
              <w:rPr>
                <w:rFonts w:ascii="Arial" w:hAnsi="Arial" w:cs="Arial"/>
                <w:color w:val="000000" w:themeColor="text1"/>
                <w:spacing w:val="-2"/>
                <w:sz w:val="20"/>
                <w:szCs w:val="20"/>
                <w:lang w:val="en-AU"/>
              </w:rPr>
              <w:t xml:space="preserve">( </w:t>
            </w:r>
            <w:r w:rsidRPr="00D62F4F">
              <w:rPr>
                <w:rFonts w:ascii="Arial" w:hAnsi="Arial" w:cs="Arial"/>
                <w:color w:val="000000" w:themeColor="text1"/>
                <w:spacing w:val="-2"/>
                <w:sz w:val="20"/>
                <w:szCs w:val="20"/>
                <w:lang w:val="en-AU"/>
              </w:rPr>
              <w:t>if schools have two or more confirmed cases of COVID-19 within 14 days)</w:t>
            </w:r>
            <w:r>
              <w:rPr>
                <w:rFonts w:ascii="Arial" w:hAnsi="Arial" w:cs="Arial"/>
                <w:color w:val="000000" w:themeColor="text1"/>
                <w:spacing w:val="-2"/>
                <w:sz w:val="20"/>
                <w:szCs w:val="20"/>
                <w:lang w:val="en-AU"/>
              </w:rPr>
              <w:t xml:space="preserve"> and cases </w:t>
            </w:r>
            <w:r w:rsidRPr="009C4C04">
              <w:rPr>
                <w:rFonts w:ascii="Arial" w:hAnsi="Arial" w:cs="Arial"/>
                <w:color w:val="000000" w:themeColor="text1"/>
                <w:spacing w:val="-2"/>
                <w:sz w:val="20"/>
                <w:szCs w:val="20"/>
                <w:lang w:val="en-AU"/>
              </w:rPr>
              <w:t xml:space="preserve">is led by local Health Protection Teams (HPTs) alongside local partners following established </w:t>
            </w:r>
            <w:hyperlink r:id="rId74"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p>
          <w:p w14:paraId="56D8EE55" w14:textId="77777777" w:rsidR="00495EEE" w:rsidRPr="009C4C04" w:rsidRDefault="00495EEE" w:rsidP="00495EEE">
            <w:pPr>
              <w:pStyle w:val="ListParagraph"/>
              <w:numPr>
                <w:ilvl w:val="0"/>
                <w:numId w:val="2"/>
              </w:num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75" w:history="1">
              <w:r w:rsidRPr="009C4C04">
                <w:rPr>
                  <w:rStyle w:val="Hyperlink"/>
                  <w:rFonts w:ascii="Arial" w:hAnsi="Arial" w:cs="Arial"/>
                  <w:spacing w:val="-2"/>
                  <w:sz w:val="20"/>
                  <w:szCs w:val="20"/>
                  <w:lang w:val="en-AU"/>
                </w:rPr>
                <w:t>grampian.healthprotection@nhs.net</w:t>
              </w:r>
            </w:hyperlink>
          </w:p>
          <w:p w14:paraId="5B3C1C27" w14:textId="77777777" w:rsidR="00495EEE" w:rsidRPr="009C4C04" w:rsidRDefault="00495EEE" w:rsidP="00495EEE">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D62F4F">
              <w:rPr>
                <w:rFonts w:ascii="Arial" w:hAnsi="Arial" w:cs="Arial"/>
                <w:color w:val="000000" w:themeColor="text1"/>
                <w:spacing w:val="-2"/>
                <w:sz w:val="20"/>
                <w:szCs w:val="20"/>
                <w:lang w:val="en-AU"/>
              </w:rPr>
              <w:t>If there is either a single confirmed (test positive) case of COVID-19 or any suspicion that there may be an outbreak of cases in a setting schools should make prompt contact with their local HPT and local authority so they can assess the situation an offer advice.</w:t>
            </w:r>
            <w:r>
              <w:rPr>
                <w:rFonts w:ascii="Arial" w:hAnsi="Arial" w:cs="Arial"/>
                <w:color w:val="000000" w:themeColor="text1"/>
                <w:spacing w:val="-2"/>
                <w:sz w:val="20"/>
                <w:szCs w:val="20"/>
                <w:lang w:val="en-AU"/>
              </w:rPr>
              <w:t xml:space="preserve"> </w:t>
            </w:r>
            <w:r w:rsidRPr="009C4C04">
              <w:rPr>
                <w:rFonts w:ascii="Arial" w:hAnsi="Arial" w:cs="Arial"/>
                <w:color w:val="000000" w:themeColor="text1"/>
                <w:spacing w:val="-2"/>
                <w:sz w:val="20"/>
                <w:szCs w:val="20"/>
                <w:lang w:val="en-AU"/>
              </w:rPr>
              <w:t>Increased of respiratory illness should prompt contacting HPT for advice.</w:t>
            </w:r>
          </w:p>
          <w:p w14:paraId="2C10E5E0" w14:textId="77777777" w:rsidR="00495EEE" w:rsidRPr="009C4C04" w:rsidRDefault="00495EEE" w:rsidP="00495EEE">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1F4F96D2" w14:textId="77777777" w:rsidR="00495EEE" w:rsidRPr="009C4C04" w:rsidRDefault="00495EEE" w:rsidP="00495EEE">
            <w:pPr>
              <w:pStyle w:val="ListParagraph"/>
              <w:numPr>
                <w:ilvl w:val="0"/>
                <w:numId w:val="2"/>
              </w:num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4B59C4F7" w14:textId="77777777" w:rsidR="00495EEE" w:rsidRPr="009C4C04" w:rsidRDefault="00495EEE" w:rsidP="00495EEE">
            <w:pPr>
              <w:pStyle w:val="ListParagraph"/>
              <w:numPr>
                <w:ilvl w:val="0"/>
                <w:numId w:val="2"/>
              </w:num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parents/carers, and staff</w:t>
            </w:r>
          </w:p>
          <w:p w14:paraId="4DE606EE" w14:textId="77777777" w:rsidR="00495EEE" w:rsidRPr="009C4C04" w:rsidRDefault="00495EEE" w:rsidP="00495EEE">
            <w:pPr>
              <w:pStyle w:val="ListParagraph"/>
              <w:numPr>
                <w:ilvl w:val="0"/>
                <w:numId w:val="2"/>
              </w:num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0CA4B214" w14:textId="77777777" w:rsidR="00495EEE" w:rsidRPr="009C4C04" w:rsidRDefault="00495EEE" w:rsidP="00495EEE">
            <w:pPr>
              <w:pStyle w:val="ListParagraph"/>
              <w:numPr>
                <w:ilvl w:val="0"/>
                <w:numId w:val="2"/>
              </w:num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w:t>
            </w:r>
            <w:proofErr w:type="gramStart"/>
            <w:r w:rsidRPr="009C4C04">
              <w:rPr>
                <w:rFonts w:ascii="Arial" w:hAnsi="Arial" w:cs="Arial"/>
                <w:color w:val="000000" w:themeColor="text1"/>
                <w:spacing w:val="-2"/>
                <w:sz w:val="20"/>
                <w:szCs w:val="20"/>
                <w:lang w:val="en-AU"/>
              </w:rPr>
              <w:t>prevention</w:t>
            </w:r>
            <w:proofErr w:type="gramEnd"/>
            <w:r w:rsidRPr="009C4C04">
              <w:rPr>
                <w:rFonts w:ascii="Arial" w:hAnsi="Arial" w:cs="Arial"/>
                <w:color w:val="000000" w:themeColor="text1"/>
                <w:spacing w:val="-2"/>
                <w:sz w:val="20"/>
                <w:szCs w:val="20"/>
                <w:lang w:val="en-AU"/>
              </w:rPr>
              <w:t xml:space="preserve"> and control measures. </w:t>
            </w:r>
          </w:p>
          <w:p w14:paraId="5614F21B" w14:textId="77777777" w:rsidR="00EE7D8F" w:rsidRPr="00D62F4F" w:rsidRDefault="00F7342B" w:rsidP="00EE7D8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C4C04">
              <w:rPr>
                <w:rFonts w:ascii="Arial" w:hAnsi="Arial" w:cs="Arial"/>
                <w:color w:val="000000" w:themeColor="text1"/>
                <w:spacing w:val="-2"/>
                <w:sz w:val="20"/>
                <w:szCs w:val="20"/>
                <w:lang w:val="en-AU"/>
              </w:rPr>
              <w:t xml:space="preserve"> </w:t>
            </w:r>
            <w:r w:rsidR="00EE7D8F" w:rsidRPr="009C4C04">
              <w:rPr>
                <w:rFonts w:ascii="Arial" w:hAnsi="Arial" w:cs="Arial"/>
                <w:color w:val="000000" w:themeColor="text1"/>
                <w:spacing w:val="-2"/>
                <w:sz w:val="20"/>
                <w:szCs w:val="20"/>
                <w:lang w:val="en-AU"/>
              </w:rPr>
              <w:t>HPT will make recommendations on self-isolation, testing and the arrangements to do this.</w:t>
            </w:r>
            <w:r w:rsidR="00EE7D8F">
              <w:rPr>
                <w:rFonts w:ascii="Arial" w:hAnsi="Arial" w:cs="Arial"/>
                <w:color w:val="000000" w:themeColor="text1"/>
                <w:spacing w:val="-2"/>
                <w:sz w:val="20"/>
                <w:szCs w:val="20"/>
                <w:lang w:val="en-AU"/>
              </w:rPr>
              <w:t xml:space="preserve"> </w:t>
            </w:r>
            <w:r w:rsidR="00EE7D8F" w:rsidRPr="00D62F4F">
              <w:rPr>
                <w:rFonts w:ascii="Arial" w:hAnsi="Arial" w:cs="Arial"/>
                <w:sz w:val="20"/>
                <w:szCs w:val="20"/>
              </w:rPr>
              <w:t>The IMT will discuss and agree additional measures to deal with the specific situation faced in a school. These may include reviewing risk assessments and compliance with existing guidance, the greater use of face coverings, reviewing and reducing higher risk activities, and/or a move to blended</w:t>
            </w:r>
          </w:p>
          <w:p w14:paraId="7C98CC46" w14:textId="77777777" w:rsidR="00EE7D8F" w:rsidRDefault="00EE7D8F" w:rsidP="00EE7D8F">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D62F4F">
              <w:rPr>
                <w:rFonts w:ascii="Arial" w:hAnsi="Arial" w:cs="Arial"/>
                <w:sz w:val="20"/>
                <w:szCs w:val="20"/>
              </w:rPr>
              <w:t>learning.</w:t>
            </w:r>
            <w:r w:rsidRPr="00562BDF">
              <w:rPr>
                <w:rFonts w:ascii="Arial" w:hAnsi="Arial" w:cs="Arial"/>
                <w:spacing w:val="-2"/>
                <w:sz w:val="20"/>
                <w:szCs w:val="20"/>
                <w:lang w:val="en-AU"/>
              </w:rPr>
              <w:t xml:space="preserve"> Any discuss</w:t>
            </w:r>
            <w:r w:rsidRPr="009C4C04">
              <w:rPr>
                <w:rFonts w:ascii="Arial" w:hAnsi="Arial" w:cs="Arial"/>
                <w:color w:val="000000" w:themeColor="text1"/>
                <w:spacing w:val="-2"/>
                <w:sz w:val="20"/>
                <w:szCs w:val="20"/>
                <w:lang w:val="en-AU"/>
              </w:rPr>
              <w:t xml:space="preserve">ion of possible school closures should take place between school, local </w:t>
            </w:r>
            <w:proofErr w:type="gramStart"/>
            <w:r w:rsidRPr="009C4C04">
              <w:rPr>
                <w:rFonts w:ascii="Arial" w:hAnsi="Arial" w:cs="Arial"/>
                <w:color w:val="000000" w:themeColor="text1"/>
                <w:spacing w:val="-2"/>
                <w:sz w:val="20"/>
                <w:szCs w:val="20"/>
                <w:lang w:val="en-AU"/>
              </w:rPr>
              <w:t>authority</w:t>
            </w:r>
            <w:proofErr w:type="gramEnd"/>
            <w:r w:rsidRPr="009C4C04">
              <w:rPr>
                <w:rFonts w:ascii="Arial" w:hAnsi="Arial" w:cs="Arial"/>
                <w:color w:val="000000" w:themeColor="text1"/>
                <w:spacing w:val="-2"/>
                <w:sz w:val="20"/>
                <w:szCs w:val="20"/>
                <w:lang w:val="en-AU"/>
              </w:rPr>
              <w:t xml:space="preserve"> and local HPTs. Schools should maintain appropriate records. </w:t>
            </w:r>
          </w:p>
          <w:p w14:paraId="0CE18ACD" w14:textId="77777777" w:rsidR="00EE7D8F" w:rsidRPr="00D62F4F" w:rsidRDefault="00EE7D8F" w:rsidP="00EE7D8F">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bCs/>
                <w:color w:val="000000" w:themeColor="text1"/>
                <w:spacing w:val="-2"/>
                <w:sz w:val="20"/>
                <w:szCs w:val="20"/>
                <w:lang w:val="en-AU"/>
              </w:rPr>
            </w:pPr>
            <w:r w:rsidRPr="00D62F4F">
              <w:rPr>
                <w:rFonts w:ascii="Arial" w:hAnsi="Arial" w:cs="Arial"/>
                <w:b/>
                <w:bCs/>
                <w:color w:val="000000" w:themeColor="text1"/>
                <w:spacing w:val="-2"/>
                <w:sz w:val="20"/>
                <w:szCs w:val="20"/>
                <w:lang w:val="en-AU"/>
              </w:rPr>
              <w:t xml:space="preserve">Notification Processes: </w:t>
            </w:r>
          </w:p>
          <w:p w14:paraId="43968734" w14:textId="77777777" w:rsidR="00EE7D8F" w:rsidRPr="00D62F4F" w:rsidRDefault="00EE7D8F" w:rsidP="00EE7D8F">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pacing w:val="-2"/>
                <w:sz w:val="20"/>
                <w:szCs w:val="20"/>
                <w:lang w:val="en-AU"/>
              </w:rPr>
            </w:pPr>
            <w:r w:rsidRPr="00D62F4F">
              <w:rPr>
                <w:rFonts w:ascii="Arial" w:hAnsi="Arial" w:cs="Arial"/>
                <w:color w:val="000000" w:themeColor="text1"/>
                <w:spacing w:val="-2"/>
                <w:sz w:val="20"/>
                <w:szCs w:val="20"/>
                <w:u w:val="single"/>
                <w:lang w:val="en-AU"/>
              </w:rPr>
              <w:t>ALL</w:t>
            </w:r>
            <w:r w:rsidRPr="00D62F4F">
              <w:rPr>
                <w:rFonts w:ascii="Arial" w:hAnsi="Arial" w:cs="Arial"/>
                <w:color w:val="000000" w:themeColor="text1"/>
                <w:spacing w:val="-2"/>
                <w:sz w:val="20"/>
                <w:szCs w:val="20"/>
                <w:lang w:val="en-AU"/>
              </w:rPr>
              <w:t xml:space="preserve"> confirmed cases must be reported through adding the details to the Accident/Incident reporting system on Arcadia and by notifying the school’s Health &amp; Safety Officer f.  Include as much information as possible - including any evidence of the infection was work related as this will assist the Health &amp; Safety Team conclude if the case is notifiable </w:t>
            </w:r>
            <w:r w:rsidRPr="00D62F4F">
              <w:rPr>
                <w:rFonts w:ascii="Arial" w:hAnsi="Arial" w:cs="Arial"/>
                <w:b/>
                <w:bCs/>
                <w:color w:val="000000" w:themeColor="text1"/>
                <w:spacing w:val="-2"/>
                <w:sz w:val="20"/>
                <w:szCs w:val="20"/>
                <w:lang w:val="en-AU"/>
              </w:rPr>
              <w:t>by them</w:t>
            </w:r>
            <w:r w:rsidRPr="00D62F4F">
              <w:rPr>
                <w:rFonts w:ascii="Arial" w:hAnsi="Arial" w:cs="Arial"/>
                <w:color w:val="000000" w:themeColor="text1"/>
                <w:spacing w:val="-2"/>
                <w:sz w:val="20"/>
                <w:szCs w:val="20"/>
                <w:lang w:val="en-AU"/>
              </w:rPr>
              <w:t xml:space="preserve"> to the Health &amp; Safety Executive (HSE).</w:t>
            </w:r>
          </w:p>
          <w:p w14:paraId="6F5B9C0C" w14:textId="00CDC098" w:rsidR="00F7342B" w:rsidRPr="009C4C04" w:rsidRDefault="00EE7D8F" w:rsidP="00EE7D8F">
            <w:pPr>
              <w:spacing w:after="240"/>
              <w:cnfStyle w:val="000000000000" w:firstRow="0" w:lastRow="0" w:firstColumn="0" w:lastColumn="0" w:oddVBand="0" w:evenVBand="0" w:oddHBand="0" w:evenHBand="0" w:firstRowFirstColumn="0" w:firstRowLastColumn="0" w:lastRowFirstColumn="0" w:lastRowLastColumn="0"/>
              <w:rPr>
                <w:rFonts w:ascii="Arial" w:hAnsi="Arial" w:cs="Arial"/>
                <w:color w:val="FF0000"/>
                <w:spacing w:val="-2"/>
                <w:sz w:val="20"/>
                <w:szCs w:val="20"/>
                <w:lang w:val="en-AU"/>
              </w:rPr>
            </w:pPr>
            <w:r w:rsidRPr="00D62F4F">
              <w:rPr>
                <w:rFonts w:ascii="Arial" w:hAnsi="Arial" w:cs="Arial"/>
                <w:color w:val="000000" w:themeColor="text1"/>
                <w:spacing w:val="-2"/>
                <w:sz w:val="20"/>
                <w:szCs w:val="20"/>
                <w:lang w:val="en-AU"/>
              </w:rPr>
              <w:t xml:space="preserve">If the case is a member staff </w:t>
            </w:r>
            <w:proofErr w:type="spellStart"/>
            <w:r w:rsidRPr="00D62F4F">
              <w:rPr>
                <w:rFonts w:ascii="Arial" w:hAnsi="Arial" w:cs="Arial"/>
                <w:color w:val="000000" w:themeColor="text1"/>
                <w:spacing w:val="-2"/>
                <w:sz w:val="20"/>
                <w:szCs w:val="20"/>
                <w:lang w:val="en-AU"/>
              </w:rPr>
              <w:t>iTrent</w:t>
            </w:r>
            <w:proofErr w:type="spellEnd"/>
            <w:r w:rsidRPr="00D62F4F">
              <w:rPr>
                <w:rFonts w:ascii="Arial" w:hAnsi="Arial" w:cs="Arial"/>
                <w:color w:val="000000" w:themeColor="text1"/>
                <w:spacing w:val="-2"/>
                <w:sz w:val="20"/>
                <w:szCs w:val="20"/>
                <w:lang w:val="en-AU"/>
              </w:rPr>
              <w:t xml:space="preserve"> also needs to be updated.</w:t>
            </w:r>
          </w:p>
        </w:tc>
        <w:tc>
          <w:tcPr>
            <w:tcW w:w="425" w:type="dxa"/>
          </w:tcPr>
          <w:p w14:paraId="287E71AC" w14:textId="0130705B" w:rsidR="009E3DC5" w:rsidRPr="007C5A38" w:rsidRDefault="009E3DC5" w:rsidP="009E3DC5">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tcPr>
          <w:p w14:paraId="15DB89F6" w14:textId="1BCD22DD" w:rsidR="009E3DC5" w:rsidRPr="007C5A38" w:rsidRDefault="009E3DC5" w:rsidP="009E3DC5">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224857DE" w14:textId="7E40B296" w:rsidR="009E3DC5" w:rsidRPr="007C5A38" w:rsidRDefault="009E3DC5" w:rsidP="009E3DC5">
            <w:pPr>
              <w:spacing w:after="240"/>
              <w:jc w:val="center"/>
              <w:rPr>
                <w:rFonts w:ascii="Arial" w:eastAsia="Times New Roman" w:hAnsi="Arial" w:cs="Arial"/>
                <w:bCs w:val="0"/>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009D6E66">
        <w:trPr>
          <w:trHeight w:val="10393"/>
        </w:trPr>
        <w:tc>
          <w:tcPr>
            <w:cnfStyle w:val="001000000000" w:firstRow="0" w:lastRow="0" w:firstColumn="1" w:lastColumn="0" w:oddVBand="0" w:evenVBand="0" w:oddHBand="0" w:evenHBand="0" w:firstRowFirstColumn="0" w:firstRowLastColumn="0" w:lastRowFirstColumn="0" w:lastRowLastColumn="0"/>
            <w:tcW w:w="1276" w:type="dxa"/>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50A2F09A" w14:textId="77777777" w:rsidR="006A2DC8" w:rsidRPr="007C5A38" w:rsidRDefault="006A2DC8" w:rsidP="0009785F">
            <w:pPr>
              <w:spacing w:after="240" w:line="300" w:lineRule="atLeast"/>
              <w:rPr>
                <w:rFonts w:ascii="Arial" w:eastAsia="Times New Roman" w:hAnsi="Arial" w:cs="Arial"/>
                <w:bCs w:val="0"/>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tcPr>
          <w:p w14:paraId="15F513BF"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tcPr>
          <w:p w14:paraId="01F4DD6F"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tcPr>
          <w:p w14:paraId="03886864" w14:textId="57256D1E" w:rsidR="006A2DC8" w:rsidRPr="007C5A38" w:rsidRDefault="004A141C"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tcPr>
          <w:p w14:paraId="23197D47" w14:textId="5DB020F0"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tcPr>
          <w:p w14:paraId="23E7C212" w14:textId="5C7655B2"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tcPr>
          <w:p w14:paraId="42D2616D" w14:textId="0CD2CCD0" w:rsidR="006A2DC8" w:rsidRPr="00C503BD" w:rsidRDefault="006D67DF" w:rsidP="0009785F">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222222"/>
                <w:sz w:val="20"/>
                <w:szCs w:val="20"/>
              </w:rPr>
            </w:pPr>
          </w:p>
          <w:p w14:paraId="1BF069D1" w14:textId="49B5C817" w:rsidR="006A2DC8" w:rsidRPr="00C503BD"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3E3F5F11" w14:textId="75AF3551" w:rsidR="00ED7BA0" w:rsidRPr="00C503BD" w:rsidRDefault="00471DC2" w:rsidP="00ED7BA0">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p>
          <w:p w14:paraId="5D9D4D19" w14:textId="77777777" w:rsidR="00ED7BA0" w:rsidRPr="00C503BD" w:rsidRDefault="00ED7BA0" w:rsidP="00ED7BA0">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p>
          <w:p w14:paraId="5E415EDF" w14:textId="77777777" w:rsidR="00B00945" w:rsidRDefault="00ED7BA0" w:rsidP="00B0094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392A7E7" w14:textId="77777777" w:rsidR="00B00945" w:rsidRDefault="00B00945" w:rsidP="00B00945">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56DC808" w14:textId="7D2C85E7" w:rsidR="00B00945" w:rsidRDefault="00ED7BA0" w:rsidP="00B00945">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w:t>
            </w:r>
            <w:proofErr w:type="gramStart"/>
            <w:r w:rsidRPr="00C503BD">
              <w:rPr>
                <w:rFonts w:ascii="Arial" w:hAnsi="Arial" w:cs="Arial"/>
                <w:sz w:val="20"/>
                <w:szCs w:val="20"/>
              </w:rPr>
              <w:t>chair</w:t>
            </w:r>
            <w:proofErr w:type="gramEnd"/>
            <w:r w:rsidRPr="00C503BD">
              <w:rPr>
                <w:rFonts w:ascii="Arial" w:hAnsi="Arial" w:cs="Arial"/>
                <w:sz w:val="20"/>
                <w:szCs w:val="20"/>
              </w:rPr>
              <w:t xml:space="preserve">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C503BD" w:rsidRPr="00C503BD">
              <w:rPr>
                <w:rFonts w:ascii="Arial" w:eastAsia="Times New Roman" w:hAnsi="Arial" w:cs="Arial"/>
                <w:sz w:val="20"/>
                <w:szCs w:val="20"/>
              </w:rPr>
              <w:t xml:space="preserve"> </w:t>
            </w:r>
          </w:p>
          <w:p w14:paraId="0077EC03" w14:textId="77777777" w:rsidR="00B00945" w:rsidRDefault="00B00945" w:rsidP="00B00945">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2838140A" w14:textId="0F9FCC93" w:rsidR="00C503BD" w:rsidRPr="00C503BD" w:rsidRDefault="00D27424" w:rsidP="00B00945">
            <w:pPr>
              <w:pStyle w:val="NoSpacing"/>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C503BD">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p>
          <w:p w14:paraId="64FA8031" w14:textId="7D809770" w:rsidR="00ED7BA0" w:rsidRPr="00C503BD" w:rsidRDefault="00C503BD" w:rsidP="00C503B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p>
          <w:p w14:paraId="4AC9A8E9" w14:textId="77777777" w:rsidR="00ED7BA0" w:rsidRPr="00C503BD" w:rsidRDefault="00ED7BA0" w:rsidP="00ED7BA0">
            <w:pPr>
              <w:pStyle w:val="NoSpacing"/>
              <w:ind w:hanging="769"/>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3561D972" w14:textId="77777777" w:rsidR="00ED7BA0" w:rsidRPr="00C503BD" w:rsidRDefault="00ED7BA0" w:rsidP="00ED7BA0">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p>
          <w:p w14:paraId="7914C4AB" w14:textId="77777777" w:rsidR="00ED7BA0" w:rsidRPr="00C503BD" w:rsidRDefault="00ED7BA0" w:rsidP="00ED7BA0">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rPr>
            </w:pPr>
          </w:p>
          <w:p w14:paraId="4997E6A3" w14:textId="5CEC132D" w:rsidR="006A2DC8" w:rsidRPr="00C503BD"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094633F7" w14:textId="37C7C634" w:rsidR="006A2DC8" w:rsidRPr="00C503BD" w:rsidRDefault="00844FF1"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483CAD06" w14:textId="78839114" w:rsidR="006A2DC8" w:rsidRPr="00C503BD"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7402C046" w14:textId="51FC5E36" w:rsidR="006A2DC8" w:rsidRPr="00C503BD"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p>
          <w:p w14:paraId="2EE0D309" w14:textId="77777777" w:rsidR="006A2DC8" w:rsidRPr="00C503BD" w:rsidRDefault="006A2DC8" w:rsidP="0009785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20CC415" w14:textId="376A0B94" w:rsidR="006A2DC8" w:rsidRDefault="006A2DC8" w:rsidP="0009785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78EEC4FA" w14:textId="7B07A9E5" w:rsidR="00EE7D8F" w:rsidRDefault="00EE7D8F" w:rsidP="0009785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5A67930B"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7745F">
              <w:rPr>
                <w:rFonts w:ascii="Arial" w:eastAsia="Calibri" w:hAnsi="Arial" w:cs="Arial"/>
                <w:b/>
                <w:bCs/>
                <w:color w:val="222222"/>
                <w:sz w:val="20"/>
                <w:szCs w:val="20"/>
                <w:u w:val="single"/>
                <w:lang w:val="en-AU"/>
              </w:rPr>
              <w:t>Instrumental Instructors</w:t>
            </w:r>
          </w:p>
          <w:p w14:paraId="5280F1C6"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Arial" w:hAnsi="Arial" w:cs="Arial"/>
                <w:color w:val="000000" w:themeColor="text1"/>
                <w:sz w:val="20"/>
                <w:szCs w:val="20"/>
              </w:rPr>
              <w:lastRenderedPageBreak/>
              <w:t xml:space="preserve">Guidance for Singing, Woodwind and Brass instruments is being developed. Face to face tuition should be avoided until further advice emerges. For other instruments the normal social distancing of 2 metres may be considered sufficient provided there is appropriate ventilation in the room. </w:t>
            </w:r>
          </w:p>
          <w:p w14:paraId="37C81E89"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sz w:val="20"/>
                <w:szCs w:val="20"/>
              </w:rPr>
              <w:t xml:space="preserve">  </w:t>
            </w:r>
          </w:p>
          <w:p w14:paraId="13482CF0"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sz w:val="20"/>
                <w:szCs w:val="20"/>
              </w:rPr>
              <w:t>The practical nature of the subject may mean that there are exceptional situations in which the 2 metres distancing cannot be observed for a short period of time for a specific purpose. In these instances, face coverings should be worn by instructors.</w:t>
            </w:r>
          </w:p>
          <w:p w14:paraId="52F0AB62"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sz w:val="20"/>
                <w:szCs w:val="20"/>
              </w:rPr>
              <w:t xml:space="preserve"> </w:t>
            </w:r>
          </w:p>
          <w:p w14:paraId="75EBB147"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sz w:val="20"/>
                <w:szCs w:val="20"/>
              </w:rPr>
              <w:t>Where ensemble work is being considered, social distancing measures must be implemented. An upper limit placed on the number of people who can be involved, including staff and pupils should be agreed between instructors, IMS and the school.  Conductors should be able to stand 3-5 metres beyond the front row of the ensemble.  Plexiglass screens or similar should be considered by instructors and school departments. Each player (including strings) will require their own music stand.</w:t>
            </w:r>
          </w:p>
          <w:p w14:paraId="6DFCF976"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7745F">
              <w:rPr>
                <w:rFonts w:ascii="Arial" w:eastAsia="Calibri" w:hAnsi="Arial" w:cs="Arial"/>
                <w:sz w:val="20"/>
                <w:szCs w:val="20"/>
              </w:rPr>
              <w:t>Where pupil attend a virtual lesson in a designated area, the area will require suitable cleaning to the required standard, following each lesson, by a member of staff. Consideration to be given to pupils receiving training with a view to cleaning the area with staff supervision. In addition, time should be allowed following each lesson to allow for adequate ventilation.</w:t>
            </w:r>
          </w:p>
          <w:p w14:paraId="1CFB09B2"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65AFC5CE"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color w:val="222222"/>
                <w:sz w:val="20"/>
                <w:szCs w:val="20"/>
                <w:lang w:val="en-AU"/>
              </w:rPr>
              <w:t>Shared instruments such as piano, drumkit, tuned percussion, audio equipment and music stands should be cleaned between pupils</w:t>
            </w:r>
          </w:p>
          <w:p w14:paraId="23446F5E"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color w:val="222222"/>
                <w:sz w:val="20"/>
                <w:szCs w:val="20"/>
                <w:lang w:val="en-AU"/>
              </w:rPr>
              <w:t>Pupils should clean their own instruments under the guidance and instruction of the instructor</w:t>
            </w:r>
          </w:p>
          <w:p w14:paraId="13712279"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eastAsia="Calibri" w:hAnsi="Arial" w:cs="Arial"/>
                <w:sz w:val="20"/>
                <w:szCs w:val="20"/>
              </w:rPr>
            </w:pPr>
            <w:r w:rsidRPr="0097745F">
              <w:rPr>
                <w:rFonts w:ascii="Arial" w:eastAsia="Calibri" w:hAnsi="Arial" w:cs="Arial"/>
                <w:sz w:val="20"/>
                <w:szCs w:val="20"/>
              </w:rPr>
              <w:t>Pupils should not be allowed to blow or tip water from instruments in the teaching room. Newspaper or paper towels (or anti-bacterial paper) should be provided for the venting of water keys and pupils should remove and dispose of their own at the end of the lesson</w:t>
            </w:r>
          </w:p>
          <w:p w14:paraId="76442DB5"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p>
          <w:p w14:paraId="309A69F9"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sz w:val="20"/>
                <w:szCs w:val="20"/>
              </w:rPr>
              <w:t>Current guidelines state that Brass, Woodwind and Singing lessons should be avoided in school</w:t>
            </w:r>
          </w:p>
          <w:p w14:paraId="2EE03A9E"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Mouthpieces must not be shared (in the event of Brass and Woodwind lessons being delivered face to face. These activities are currently to be avoided) </w:t>
            </w:r>
          </w:p>
          <w:p w14:paraId="6B358BF9"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color w:val="222222"/>
                <w:sz w:val="20"/>
                <w:szCs w:val="20"/>
                <w:lang w:val="en-AU"/>
              </w:rPr>
              <w:t>Drumsticks should not be shared</w:t>
            </w:r>
          </w:p>
          <w:p w14:paraId="0047C1BA" w14:textId="77777777"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color w:val="222222"/>
                <w:sz w:val="20"/>
                <w:szCs w:val="20"/>
                <w:lang w:val="en-AU"/>
              </w:rPr>
              <w:t>Bows should not be shared</w:t>
            </w:r>
          </w:p>
          <w:p w14:paraId="5BDFB032" w14:textId="4FEFD34B"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color w:val="222222"/>
                <w:sz w:val="20"/>
                <w:szCs w:val="20"/>
                <w:lang w:val="en-AU"/>
              </w:rPr>
              <w:t xml:space="preserve">Each pupil should have their own copies of sheet music. </w:t>
            </w:r>
          </w:p>
          <w:p w14:paraId="2F774DC6" w14:textId="77F0E96A" w:rsidR="00EE7D8F" w:rsidRPr="0097745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rPr>
            </w:pPr>
            <w:r w:rsidRPr="0097745F">
              <w:rPr>
                <w:rFonts w:ascii="Arial" w:eastAsia="Calibri" w:hAnsi="Arial" w:cs="Arial"/>
                <w:color w:val="222222"/>
                <w:sz w:val="20"/>
                <w:szCs w:val="20"/>
                <w:lang w:val="en-AU"/>
              </w:rPr>
              <w:t>Handheld instruments should be cleaned before and after use and issued to one pupil for the duration of a lesson</w:t>
            </w:r>
          </w:p>
          <w:p w14:paraId="11FD3F29" w14:textId="0C2E3319" w:rsidR="00EE7D8F" w:rsidRDefault="00EE7D8F" w:rsidP="00EE7D8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22222"/>
                <w:sz w:val="20"/>
                <w:szCs w:val="20"/>
                <w:lang w:val="en-AU"/>
              </w:rPr>
            </w:pPr>
            <w:r w:rsidRPr="0097745F">
              <w:rPr>
                <w:rFonts w:ascii="Arial" w:eastAsia="Calibri" w:hAnsi="Arial" w:cs="Arial"/>
                <w:color w:val="222222"/>
                <w:sz w:val="20"/>
                <w:szCs w:val="20"/>
                <w:lang w:val="en-AU"/>
              </w:rPr>
              <w:t>Consideration should be given to the use/cleaning of Timpani regarding different players using the instrument during a rehearsal, or whether one pupil should remain on the instrument for the entire session</w:t>
            </w:r>
            <w:r>
              <w:rPr>
                <w:rFonts w:ascii="Arial" w:eastAsia="Calibri" w:hAnsi="Arial" w:cs="Arial"/>
                <w:color w:val="222222"/>
                <w:sz w:val="20"/>
                <w:szCs w:val="20"/>
                <w:lang w:val="en-AU"/>
              </w:rPr>
              <w:t>.</w:t>
            </w:r>
          </w:p>
          <w:p w14:paraId="28793AF6" w14:textId="7576AE57" w:rsidR="00D62F4F" w:rsidRDefault="00D62F4F" w:rsidP="00EE7D8F">
            <w:pPr>
              <w:pStyle w:val="NoSpacing"/>
              <w:cnfStyle w:val="000000000000" w:firstRow="0" w:lastRow="0" w:firstColumn="0" w:lastColumn="0" w:oddVBand="0" w:evenVBand="0" w:oddHBand="0" w:evenHBand="0" w:firstRowFirstColumn="0" w:firstRowLastColumn="0" w:lastRowFirstColumn="0" w:lastRowLastColumn="0"/>
              <w:rPr>
                <w:noProof/>
                <w:color w:val="00B050"/>
              </w:rPr>
            </w:pPr>
          </w:p>
          <w:p w14:paraId="650B243B" w14:textId="272BB2CD" w:rsidR="00D62F4F" w:rsidRPr="009D6E66" w:rsidRDefault="00D62F4F" w:rsidP="009D6E66">
            <w:pPr>
              <w:pStyle w:val="NoSpacing"/>
              <w:jc w:val="center"/>
              <w:cnfStyle w:val="000000000000" w:firstRow="0" w:lastRow="0" w:firstColumn="0" w:lastColumn="0" w:oddVBand="0" w:evenVBand="0" w:oddHBand="0" w:evenHBand="0" w:firstRowFirstColumn="0" w:firstRowLastColumn="0" w:lastRowFirstColumn="0" w:lastRowLastColumn="0"/>
              <w:rPr>
                <w:rFonts w:ascii="Arial" w:hAnsi="Arial" w:cs="Arial"/>
                <w:b/>
                <w:bCs/>
                <w:noProof/>
                <w:highlight w:val="green"/>
              </w:rPr>
            </w:pPr>
            <w:r w:rsidRPr="009D6E66">
              <w:rPr>
                <w:rFonts w:ascii="Arial" w:hAnsi="Arial" w:cs="Arial"/>
                <w:b/>
                <w:bCs/>
                <w:noProof/>
                <w:highlight w:val="green"/>
              </w:rPr>
              <w:t>Updates on Curriculum Changes</w:t>
            </w:r>
          </w:p>
          <w:p w14:paraId="52771CFE" w14:textId="3EA010CB" w:rsidR="00D62F4F" w:rsidRPr="009D6E66" w:rsidRDefault="00D62F4F" w:rsidP="00EE7D8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highlight w:val="green"/>
              </w:rPr>
            </w:pPr>
          </w:p>
          <w:p w14:paraId="1DB11164" w14:textId="4E3E117A" w:rsidR="00D62F4F" w:rsidRPr="009D6E66" w:rsidRDefault="00D62F4F" w:rsidP="00EE7D8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highlight w:val="green"/>
              </w:rPr>
            </w:pPr>
            <w:r w:rsidRPr="009D6E66">
              <w:rPr>
                <w:rFonts w:ascii="Arial" w:hAnsi="Arial" w:cs="Arial"/>
                <w:b/>
                <w:bCs/>
                <w:noProof/>
                <w:sz w:val="20"/>
                <w:szCs w:val="20"/>
                <w:highlight w:val="green"/>
              </w:rPr>
              <w:t>Physical Education</w:t>
            </w:r>
          </w:p>
          <w:p w14:paraId="3E31438C" w14:textId="77777777" w:rsidR="009D6E66" w:rsidRPr="009D6E66" w:rsidRDefault="009D6E66" w:rsidP="00EE7D8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highlight w:val="green"/>
              </w:rPr>
            </w:pPr>
          </w:p>
          <w:p w14:paraId="4872DB02" w14:textId="1A13A1C5" w:rsidR="00D62F4F" w:rsidRPr="009D6E66" w:rsidRDefault="00D62F4F" w:rsidP="00D62F4F">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green"/>
              </w:rPr>
            </w:pPr>
            <w:r w:rsidRPr="009D6E66">
              <w:rPr>
                <w:rFonts w:ascii="Arial" w:hAnsi="Arial" w:cs="Arial"/>
                <w:noProof/>
                <w:sz w:val="20"/>
                <w:szCs w:val="20"/>
                <w:highlight w:val="green"/>
              </w:rPr>
              <w:t>Children aged 11 and under can play organised contact sport both indoors and outdoors.</w:t>
            </w:r>
          </w:p>
          <w:p w14:paraId="7E31BB49" w14:textId="3AD10E70" w:rsidR="00D62F4F" w:rsidRPr="009D6E66" w:rsidRDefault="00D62F4F" w:rsidP="00D62F4F">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green"/>
              </w:rPr>
            </w:pPr>
            <w:r w:rsidRPr="009D6E66">
              <w:rPr>
                <w:rFonts w:ascii="Arial" w:hAnsi="Arial" w:cs="Arial"/>
                <w:noProof/>
                <w:sz w:val="20"/>
                <w:szCs w:val="20"/>
                <w:highlight w:val="green"/>
              </w:rPr>
              <w:t>Organised outdoor contact sports such as rugby can re-start for people of all ages.</w:t>
            </w:r>
          </w:p>
          <w:p w14:paraId="0123A247" w14:textId="5F3B83ED" w:rsidR="00D62F4F" w:rsidRPr="009D6E66" w:rsidRDefault="00D62F4F" w:rsidP="00D62F4F">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green"/>
              </w:rPr>
            </w:pPr>
            <w:r w:rsidRPr="009D6E66">
              <w:rPr>
                <w:rFonts w:ascii="Arial" w:hAnsi="Arial" w:cs="Arial"/>
                <w:noProof/>
                <w:sz w:val="20"/>
                <w:szCs w:val="20"/>
                <w:highlight w:val="green"/>
              </w:rPr>
              <w:t>For outdoor coaching sessions, there is a limit of 30 on the total number of people who can be coached at any one time.</w:t>
            </w:r>
          </w:p>
          <w:p w14:paraId="0940FDEF" w14:textId="133197B0" w:rsidR="00D62F4F" w:rsidRPr="009D6E66" w:rsidRDefault="00D62F4F" w:rsidP="00D62F4F">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green"/>
              </w:rPr>
            </w:pPr>
            <w:r w:rsidRPr="009D6E66">
              <w:rPr>
                <w:rFonts w:ascii="Arial" w:hAnsi="Arial" w:cs="Arial"/>
                <w:noProof/>
                <w:sz w:val="20"/>
                <w:szCs w:val="20"/>
                <w:highlight w:val="green"/>
              </w:rPr>
              <w:lastRenderedPageBreak/>
              <w:t>When in an indoor facility, those aged 12 and over can participate in organised contact and non-contact sport.</w:t>
            </w:r>
          </w:p>
          <w:p w14:paraId="7094FE4C" w14:textId="77777777" w:rsidR="009D6E66" w:rsidRPr="009D6E66" w:rsidRDefault="009D6E66" w:rsidP="009D6E66">
            <w:pPr>
              <w:pStyle w:val="NoSpacing"/>
              <w:ind w:left="319"/>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green"/>
              </w:rPr>
            </w:pPr>
          </w:p>
          <w:p w14:paraId="0AFE7818" w14:textId="5F3F4EEB"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noProof/>
                <w:sz w:val="20"/>
                <w:szCs w:val="20"/>
                <w:highlight w:val="green"/>
              </w:rPr>
            </w:pPr>
            <w:r w:rsidRPr="009D6E66">
              <w:rPr>
                <w:rFonts w:ascii="Arial" w:hAnsi="Arial" w:cs="Arial"/>
                <w:b/>
                <w:bCs/>
                <w:noProof/>
                <w:sz w:val="20"/>
                <w:szCs w:val="20"/>
                <w:highlight w:val="green"/>
              </w:rPr>
              <w:t>Please Note:</w:t>
            </w:r>
            <w:r w:rsidRPr="009D6E66">
              <w:rPr>
                <w:rFonts w:ascii="Arial" w:hAnsi="Arial" w:cs="Arial"/>
                <w:noProof/>
                <w:sz w:val="20"/>
                <w:szCs w:val="20"/>
                <w:highlight w:val="green"/>
              </w:rPr>
              <w:t xml:space="preserve">  Where a school is in a community under protection level 4 mitigations, physical education within school settings should only takee place out of doors.  I fweather is extremely bad then schools may use their judgement as to whether it is safe for children to be outside.</w:t>
            </w:r>
          </w:p>
          <w:p w14:paraId="1AC366FD" w14:textId="5552B4AD"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highlight w:val="green"/>
              </w:rPr>
            </w:pPr>
          </w:p>
          <w:p w14:paraId="60EA3699" w14:textId="02F91D9E"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highlight w:val="green"/>
              </w:rPr>
            </w:pPr>
            <w:r w:rsidRPr="009D6E66">
              <w:rPr>
                <w:rFonts w:ascii="Arial" w:hAnsi="Arial" w:cs="Arial"/>
                <w:b/>
                <w:bCs/>
                <w:noProof/>
                <w:sz w:val="20"/>
                <w:szCs w:val="20"/>
                <w:highlight w:val="green"/>
              </w:rPr>
              <w:t>Other Curriculum Areas</w:t>
            </w:r>
          </w:p>
          <w:p w14:paraId="29F1DC04" w14:textId="77777777"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noProof/>
                <w:sz w:val="20"/>
                <w:szCs w:val="20"/>
                <w:highlight w:val="green"/>
              </w:rPr>
            </w:pPr>
          </w:p>
          <w:p w14:paraId="4B941C8D" w14:textId="6796028F" w:rsidR="009D6E66" w:rsidRPr="009D6E66" w:rsidRDefault="009D6E66" w:rsidP="009D6E66">
            <w:pPr>
              <w:pStyle w:val="NoSpacing"/>
              <w:numPr>
                <w:ilvl w:val="0"/>
                <w:numId w:val="1"/>
              </w:numPr>
              <w:cnfStyle w:val="000000000000" w:firstRow="0" w:lastRow="0" w:firstColumn="0" w:lastColumn="0" w:oddVBand="0" w:evenVBand="0" w:oddHBand="0" w:evenHBand="0" w:firstRowFirstColumn="0" w:firstRowLastColumn="0" w:lastRowFirstColumn="0" w:lastRowLastColumn="0"/>
              <w:rPr>
                <w:rFonts w:ascii="Arial" w:hAnsi="Arial" w:cs="Arial"/>
                <w:sz w:val="18"/>
                <w:szCs w:val="18"/>
                <w:highlight w:val="green"/>
              </w:rPr>
            </w:pPr>
            <w:r w:rsidRPr="009D6E66">
              <w:rPr>
                <w:rFonts w:ascii="Arial" w:hAnsi="Arial" w:cs="Arial"/>
                <w:noProof/>
                <w:sz w:val="20"/>
                <w:szCs w:val="20"/>
                <w:highlight w:val="green"/>
              </w:rPr>
              <w:t>Guidance on other subjects with practical experiential learning, such s music and drama has not been altered at this point.  All advice is kept under review and will be updated as appropriate.</w:t>
            </w:r>
          </w:p>
          <w:p w14:paraId="5412DAC2" w14:textId="0AE940E1" w:rsidR="00D62F4F" w:rsidRPr="009D6E66" w:rsidRDefault="00D62F4F" w:rsidP="00EE7D8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B050"/>
                <w:sz w:val="18"/>
                <w:szCs w:val="18"/>
              </w:rPr>
            </w:pPr>
          </w:p>
          <w:p w14:paraId="35F7F7F6" w14:textId="77777777" w:rsidR="009D6E66" w:rsidRDefault="009D6E66" w:rsidP="00EE7D8F">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p>
          <w:p w14:paraId="4D27DD03" w14:textId="77777777"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9D6E66">
              <w:rPr>
                <w:rFonts w:ascii="Arial" w:eastAsia="Times New Roman" w:hAnsi="Arial" w:cs="Arial"/>
                <w:sz w:val="20"/>
                <w:szCs w:val="20"/>
                <w:highlight w:val="green"/>
              </w:rPr>
              <w:t xml:space="preserve">Updated guidance for PE found </w:t>
            </w:r>
            <w:hyperlink r:id="rId76" w:history="1">
              <w:r w:rsidRPr="009D6E66">
                <w:rPr>
                  <w:rStyle w:val="Hyperlink"/>
                  <w:highlight w:val="green"/>
                </w:rPr>
                <w:t xml:space="preserve"> here.</w:t>
              </w:r>
              <w:r w:rsidRPr="009D6E66">
                <w:rPr>
                  <w:rStyle w:val="Hyperlink"/>
                  <w:rFonts w:ascii="Arial" w:eastAsia="Times New Roman" w:hAnsi="Arial" w:cs="Arial"/>
                  <w:sz w:val="20"/>
                  <w:szCs w:val="20"/>
                  <w:highlight w:val="green"/>
                </w:rPr>
                <w:t xml:space="preserve"> </w:t>
              </w:r>
            </w:hyperlink>
            <w:r w:rsidRPr="009D6E66">
              <w:rPr>
                <w:rFonts w:ascii="Arial" w:hAnsi="Arial" w:cs="Arial"/>
                <w:sz w:val="20"/>
                <w:szCs w:val="20"/>
                <w:highlight w:val="green"/>
              </w:rPr>
              <w:t xml:space="preserve">. </w:t>
            </w:r>
          </w:p>
          <w:p w14:paraId="3800F73B" w14:textId="77777777"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18195AE4" w14:textId="77777777"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9D6E66">
              <w:rPr>
                <w:rFonts w:ascii="Arial" w:hAnsi="Arial" w:cs="Arial"/>
                <w:sz w:val="20"/>
                <w:szCs w:val="20"/>
                <w:highlight w:val="green"/>
              </w:rPr>
              <w:t xml:space="preserve">Local arrangements need to be made regarding the cleaning schedule for changing areas. Changing rooms are an area of increased risk of transmission and should be avoided where possible, </w:t>
            </w:r>
          </w:p>
          <w:p w14:paraId="1FC0A91B" w14:textId="77777777" w:rsidR="009D6E66" w:rsidRPr="009D6E66" w:rsidRDefault="009D6E66" w:rsidP="009D6E66">
            <w:pPr>
              <w:pStyle w:val="Default"/>
              <w:cnfStyle w:val="000000000000" w:firstRow="0" w:lastRow="0" w:firstColumn="0" w:lastColumn="0" w:oddVBand="0" w:evenVBand="0" w:oddHBand="0" w:evenHBand="0" w:firstRowFirstColumn="0" w:firstRowLastColumn="0" w:lastRowFirstColumn="0" w:lastRowLastColumn="0"/>
              <w:rPr>
                <w:color w:val="auto"/>
                <w:highlight w:val="green"/>
              </w:rPr>
            </w:pPr>
          </w:p>
          <w:p w14:paraId="3D244734" w14:textId="77777777" w:rsidR="009D6E66" w:rsidRPr="009D6E66" w:rsidRDefault="009D6E66" w:rsidP="009D6E66">
            <w:pPr>
              <w:pStyle w:val="Default"/>
              <w:cnfStyle w:val="000000000000" w:firstRow="0" w:lastRow="0" w:firstColumn="0" w:lastColumn="0" w:oddVBand="0" w:evenVBand="0" w:oddHBand="0" w:evenHBand="0" w:firstRowFirstColumn="0" w:firstRowLastColumn="0" w:lastRowFirstColumn="0" w:lastRowLastColumn="0"/>
              <w:rPr>
                <w:sz w:val="20"/>
                <w:szCs w:val="20"/>
                <w:highlight w:val="green"/>
              </w:rPr>
            </w:pPr>
            <w:r w:rsidRPr="009D6E66">
              <w:rPr>
                <w:sz w:val="20"/>
                <w:szCs w:val="20"/>
                <w:highlight w:val="green"/>
              </w:rPr>
              <w:t xml:space="preserve">Following a risk assessment, if the use of changing rooms is considered necessary, schools should ensure mitigating actions are in place. This includes ensuring that changing rooms are as well ventilated as possible, used only by small numbers at any point in time to maximise physical distancing, and that close attention is paid to cleaning surfaces after use. </w:t>
            </w:r>
          </w:p>
          <w:p w14:paraId="33CC59ED" w14:textId="77777777" w:rsidR="009D6E66" w:rsidRPr="009D6E66" w:rsidRDefault="009D6E66" w:rsidP="009D6E66">
            <w:pPr>
              <w:pStyle w:val="Default"/>
              <w:cnfStyle w:val="000000000000" w:firstRow="0" w:lastRow="0" w:firstColumn="0" w:lastColumn="0" w:oddVBand="0" w:evenVBand="0" w:oddHBand="0" w:evenHBand="0" w:firstRowFirstColumn="0" w:firstRowLastColumn="0" w:lastRowFirstColumn="0" w:lastRowLastColumn="0"/>
              <w:rPr>
                <w:sz w:val="20"/>
                <w:szCs w:val="20"/>
                <w:highlight w:val="green"/>
              </w:rPr>
            </w:pPr>
          </w:p>
          <w:p w14:paraId="41A2B03D" w14:textId="77777777" w:rsidR="009D6E66" w:rsidRPr="009D6E66" w:rsidRDefault="009D6E66" w:rsidP="009D6E66">
            <w:pPr>
              <w:pStyle w:val="Default"/>
              <w:cnfStyle w:val="000000000000" w:firstRow="0" w:lastRow="0" w:firstColumn="0" w:lastColumn="0" w:oddVBand="0" w:evenVBand="0" w:oddHBand="0" w:evenHBand="0" w:firstRowFirstColumn="0" w:firstRowLastColumn="0" w:lastRowFirstColumn="0" w:lastRowLastColumn="0"/>
              <w:rPr>
                <w:sz w:val="20"/>
                <w:szCs w:val="20"/>
                <w:highlight w:val="green"/>
              </w:rPr>
            </w:pPr>
            <w:r w:rsidRPr="009D6E66">
              <w:rPr>
                <w:sz w:val="20"/>
                <w:szCs w:val="20"/>
                <w:highlight w:val="green"/>
              </w:rPr>
              <w:t xml:space="preserve">If changing rooms are not used: </w:t>
            </w:r>
          </w:p>
          <w:p w14:paraId="194FF785" w14:textId="77777777" w:rsidR="009D6E66" w:rsidRPr="009D6E66" w:rsidRDefault="009D6E66" w:rsidP="009D6E66">
            <w:pPr>
              <w:pStyle w:val="Default"/>
              <w:cnfStyle w:val="000000000000" w:firstRow="0" w:lastRow="0" w:firstColumn="0" w:lastColumn="0" w:oddVBand="0" w:evenVBand="0" w:oddHBand="0" w:evenHBand="0" w:firstRowFirstColumn="0" w:firstRowLastColumn="0" w:lastRowFirstColumn="0" w:lastRowLastColumn="0"/>
              <w:rPr>
                <w:sz w:val="20"/>
                <w:szCs w:val="20"/>
                <w:highlight w:val="green"/>
              </w:rPr>
            </w:pPr>
          </w:p>
          <w:p w14:paraId="2BD75740" w14:textId="77777777" w:rsidR="009D6E66" w:rsidRPr="009D6E66" w:rsidRDefault="009D6E66" w:rsidP="009D6E66">
            <w:pPr>
              <w:pStyle w:val="Default"/>
              <w:cnfStyle w:val="000000000000" w:firstRow="0" w:lastRow="0" w:firstColumn="0" w:lastColumn="0" w:oddVBand="0" w:evenVBand="0" w:oddHBand="0" w:evenHBand="0" w:firstRowFirstColumn="0" w:firstRowLastColumn="0" w:lastRowFirstColumn="0" w:lastRowLastColumn="0"/>
              <w:rPr>
                <w:sz w:val="20"/>
                <w:szCs w:val="20"/>
                <w:highlight w:val="green"/>
              </w:rPr>
            </w:pPr>
            <w:r w:rsidRPr="009D6E66">
              <w:rPr>
                <w:rFonts w:ascii="Courier New" w:hAnsi="Courier New" w:cs="Courier New"/>
                <w:sz w:val="20"/>
                <w:szCs w:val="20"/>
                <w:highlight w:val="green"/>
              </w:rPr>
              <w:t xml:space="preserve">o </w:t>
            </w:r>
            <w:r w:rsidRPr="009D6E66">
              <w:rPr>
                <w:sz w:val="20"/>
                <w:szCs w:val="20"/>
                <w:highlight w:val="green"/>
              </w:rPr>
              <w:t xml:space="preserve">consideration should be given to alternative places for storing learners’ belongings, for example, assigning each learner their own </w:t>
            </w:r>
            <w:proofErr w:type="gramStart"/>
            <w:r w:rsidRPr="009D6E66">
              <w:rPr>
                <w:sz w:val="20"/>
                <w:szCs w:val="20"/>
                <w:highlight w:val="green"/>
              </w:rPr>
              <w:t>space;</w:t>
            </w:r>
            <w:proofErr w:type="gramEnd"/>
            <w:r w:rsidRPr="009D6E66">
              <w:rPr>
                <w:sz w:val="20"/>
                <w:szCs w:val="20"/>
                <w:highlight w:val="green"/>
              </w:rPr>
              <w:t xml:space="preserve"> </w:t>
            </w:r>
          </w:p>
          <w:p w14:paraId="7F3AF2FC" w14:textId="77777777" w:rsidR="009D6E66" w:rsidRPr="009D6E66" w:rsidRDefault="009D6E66" w:rsidP="009D6E66">
            <w:pPr>
              <w:pStyle w:val="Default"/>
              <w:cnfStyle w:val="000000000000" w:firstRow="0" w:lastRow="0" w:firstColumn="0" w:lastColumn="0" w:oddVBand="0" w:evenVBand="0" w:oddHBand="0" w:evenHBand="0" w:firstRowFirstColumn="0" w:firstRowLastColumn="0" w:lastRowFirstColumn="0" w:lastRowLastColumn="0"/>
              <w:rPr>
                <w:sz w:val="20"/>
                <w:szCs w:val="20"/>
                <w:highlight w:val="green"/>
              </w:rPr>
            </w:pPr>
            <w:r w:rsidRPr="009D6E66">
              <w:rPr>
                <w:rFonts w:ascii="Courier New" w:hAnsi="Courier New" w:cs="Courier New"/>
                <w:sz w:val="20"/>
                <w:szCs w:val="20"/>
                <w:highlight w:val="green"/>
              </w:rPr>
              <w:t xml:space="preserve">o </w:t>
            </w:r>
            <w:r w:rsidRPr="009D6E66">
              <w:rPr>
                <w:sz w:val="20"/>
                <w:szCs w:val="20"/>
                <w:highlight w:val="green"/>
              </w:rPr>
              <w:t xml:space="preserve">young people should be encouraged to arrive at school in their PE kit on days when physical education lessons will take place and, where possible, wait until they get home to change. </w:t>
            </w:r>
          </w:p>
          <w:p w14:paraId="1388AB5B" w14:textId="77777777"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7D2274A2" w14:textId="77777777"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2DE15BFF" w14:textId="77777777" w:rsidR="009D6E66" w:rsidRPr="009D6E66" w:rsidRDefault="009D6E66" w:rsidP="009D6E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highlight w:val="green"/>
              </w:rPr>
            </w:pPr>
            <w:r w:rsidRPr="009D6E66">
              <w:rPr>
                <w:rFonts w:ascii="Arial" w:hAnsi="Arial" w:cs="Arial"/>
                <w:b/>
                <w:bCs/>
                <w:color w:val="000000"/>
                <w:sz w:val="20"/>
                <w:szCs w:val="20"/>
                <w:highlight w:val="green"/>
              </w:rPr>
              <w:t xml:space="preserve">From 2 November 2020, if staff complete risk assessments that reflect the most current advice (all risk assessments should be proportionate to the </w:t>
            </w:r>
            <w:r w:rsidRPr="009D6E66">
              <w:rPr>
                <w:rFonts w:ascii="Arial" w:hAnsi="Arial" w:cs="Arial"/>
                <w:b/>
                <w:bCs/>
                <w:sz w:val="20"/>
                <w:szCs w:val="20"/>
                <w:highlight w:val="green"/>
              </w:rPr>
              <w:t>relevant protection level of the local area), and mitigations are in place, physical education can take place both indoors and outdoors as follows:</w:t>
            </w:r>
          </w:p>
          <w:p w14:paraId="399303E7" w14:textId="77777777" w:rsidR="009D6E66" w:rsidRPr="009D6E66" w:rsidRDefault="009D6E66" w:rsidP="009D6E66">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9D6E66">
              <w:rPr>
                <w:noProof/>
              </w:rPr>
              <w:lastRenderedPageBreak/>
              <w:drawing>
                <wp:inline distT="0" distB="0" distL="0" distR="0" wp14:anchorId="6DDF2BCC" wp14:editId="25A01477">
                  <wp:extent cx="5029200" cy="3676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5029200" cy="3676650"/>
                          </a:xfrm>
                          <a:prstGeom prst="rect">
                            <a:avLst/>
                          </a:prstGeom>
                        </pic:spPr>
                      </pic:pic>
                    </a:graphicData>
                  </a:graphic>
                </wp:inline>
              </w:drawing>
            </w:r>
          </w:p>
          <w:p w14:paraId="58098C95" w14:textId="77777777"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highlight w:val="green"/>
              </w:rPr>
            </w:pPr>
            <w:r w:rsidRPr="009D6E66">
              <w:rPr>
                <w:rFonts w:ascii="Arial" w:hAnsi="Arial" w:cs="Arial"/>
                <w:b/>
                <w:bCs/>
                <w:sz w:val="20"/>
                <w:szCs w:val="20"/>
                <w:highlight w:val="green"/>
              </w:rPr>
              <w:t>Practical considerations for PE in schools:</w:t>
            </w:r>
          </w:p>
          <w:tbl>
            <w:tblPr>
              <w:tblW w:w="8970" w:type="dxa"/>
              <w:tblBorders>
                <w:top w:val="nil"/>
                <w:left w:val="nil"/>
                <w:bottom w:val="nil"/>
                <w:right w:val="nil"/>
              </w:tblBorders>
              <w:tblLayout w:type="fixed"/>
              <w:tblLook w:val="0000" w:firstRow="0" w:lastRow="0" w:firstColumn="0" w:lastColumn="0" w:noHBand="0" w:noVBand="0"/>
            </w:tblPr>
            <w:tblGrid>
              <w:gridCol w:w="8970"/>
            </w:tblGrid>
            <w:tr w:rsidR="009D6E66" w:rsidRPr="004A617A" w14:paraId="62D1B045" w14:textId="77777777" w:rsidTr="00857015">
              <w:trPr>
                <w:trHeight w:val="2211"/>
              </w:trPr>
              <w:tc>
                <w:tcPr>
                  <w:tcW w:w="8970" w:type="dxa"/>
                </w:tcPr>
                <w:p w14:paraId="01631DE7" w14:textId="77777777" w:rsidR="009D6E66" w:rsidRPr="009D6E66" w:rsidRDefault="009D6E66" w:rsidP="009D6E66">
                  <w:pPr>
                    <w:autoSpaceDE w:val="0"/>
                    <w:autoSpaceDN w:val="0"/>
                    <w:adjustRightInd w:val="0"/>
                    <w:rPr>
                      <w:rFonts w:ascii="Arial" w:hAnsi="Arial" w:cs="Arial"/>
                      <w:color w:val="000000"/>
                      <w:sz w:val="20"/>
                      <w:szCs w:val="20"/>
                      <w:highlight w:val="green"/>
                    </w:rPr>
                  </w:pPr>
                  <w:r w:rsidRPr="009D6E66">
                    <w:rPr>
                      <w:rFonts w:ascii="Arial" w:hAnsi="Arial" w:cs="Arial"/>
                      <w:b/>
                      <w:bCs/>
                      <w:color w:val="000000"/>
                      <w:sz w:val="20"/>
                      <w:szCs w:val="20"/>
                      <w:highlight w:val="green"/>
                    </w:rPr>
                    <w:t xml:space="preserve">Minimising contact between individuals and groups </w:t>
                  </w:r>
                </w:p>
                <w:p w14:paraId="527EDE5D" w14:textId="77777777" w:rsidR="009D6E66" w:rsidRPr="009D6E66" w:rsidRDefault="009D6E66" w:rsidP="009D6E66">
                  <w:pPr>
                    <w:autoSpaceDE w:val="0"/>
                    <w:autoSpaceDN w:val="0"/>
                    <w:adjustRightInd w:val="0"/>
                    <w:rPr>
                      <w:rFonts w:ascii="Arial" w:hAnsi="Arial" w:cs="Arial"/>
                      <w:color w:val="000000"/>
                      <w:sz w:val="20"/>
                      <w:szCs w:val="20"/>
                      <w:highlight w:val="green"/>
                    </w:rPr>
                  </w:pPr>
                  <w:r w:rsidRPr="009D6E66">
                    <w:rPr>
                      <w:rFonts w:ascii="Arial" w:hAnsi="Arial" w:cs="Arial"/>
                      <w:color w:val="000000"/>
                      <w:sz w:val="20"/>
                      <w:szCs w:val="20"/>
                      <w:highlight w:val="green"/>
                    </w:rPr>
                    <w:t xml:space="preserve"> As a precautionary approach schools should encourage physical distancing where possible between adults, and between children and young people, particularly in the senior phase. </w:t>
                  </w:r>
                </w:p>
                <w:p w14:paraId="68257F82" w14:textId="77777777" w:rsidR="009D6E66" w:rsidRPr="009D6E66" w:rsidRDefault="009D6E66" w:rsidP="009D6E66">
                  <w:pPr>
                    <w:autoSpaceDE w:val="0"/>
                    <w:autoSpaceDN w:val="0"/>
                    <w:adjustRightInd w:val="0"/>
                    <w:rPr>
                      <w:rFonts w:ascii="Arial" w:hAnsi="Arial" w:cs="Arial"/>
                      <w:color w:val="000000"/>
                      <w:sz w:val="20"/>
                      <w:szCs w:val="20"/>
                      <w:highlight w:val="green"/>
                    </w:rPr>
                  </w:pPr>
                </w:p>
                <w:p w14:paraId="01998ED9" w14:textId="77777777" w:rsidR="009D6E66" w:rsidRPr="009D6E66" w:rsidRDefault="009D6E66" w:rsidP="009D6E66">
                  <w:pPr>
                    <w:autoSpaceDE w:val="0"/>
                    <w:autoSpaceDN w:val="0"/>
                    <w:adjustRightInd w:val="0"/>
                    <w:rPr>
                      <w:rFonts w:ascii="Arial" w:hAnsi="Arial" w:cs="Arial"/>
                      <w:color w:val="000000"/>
                      <w:sz w:val="20"/>
                      <w:szCs w:val="20"/>
                      <w:highlight w:val="green"/>
                    </w:rPr>
                  </w:pPr>
                  <w:r w:rsidRPr="009D6E66">
                    <w:rPr>
                      <w:rFonts w:ascii="Arial" w:hAnsi="Arial" w:cs="Arial"/>
                      <w:color w:val="000000"/>
                      <w:sz w:val="20"/>
                      <w:szCs w:val="20"/>
                      <w:highlight w:val="green"/>
                    </w:rPr>
                    <w:t xml:space="preserve"> There should be an enhanced focus on activities that do not involve close physical contact. This will contribute to further lowering of any risk involved. </w:t>
                  </w:r>
                </w:p>
                <w:p w14:paraId="7B09CE87" w14:textId="77777777" w:rsidR="009D6E66" w:rsidRPr="009D6E66" w:rsidRDefault="009D6E66" w:rsidP="009D6E66">
                  <w:pPr>
                    <w:autoSpaceDE w:val="0"/>
                    <w:autoSpaceDN w:val="0"/>
                    <w:adjustRightInd w:val="0"/>
                    <w:rPr>
                      <w:rFonts w:ascii="Arial" w:hAnsi="Arial" w:cs="Arial"/>
                      <w:color w:val="000000"/>
                      <w:sz w:val="20"/>
                      <w:szCs w:val="20"/>
                      <w:highlight w:val="green"/>
                    </w:rPr>
                  </w:pPr>
                </w:p>
                <w:p w14:paraId="42451DFC" w14:textId="77777777" w:rsidR="009D6E66" w:rsidRPr="009D6E66" w:rsidRDefault="009D6E66" w:rsidP="009D6E66">
                  <w:pPr>
                    <w:autoSpaceDE w:val="0"/>
                    <w:autoSpaceDN w:val="0"/>
                    <w:adjustRightInd w:val="0"/>
                    <w:rPr>
                      <w:rFonts w:ascii="Arial" w:hAnsi="Arial" w:cs="Arial"/>
                      <w:color w:val="000000"/>
                      <w:sz w:val="20"/>
                      <w:szCs w:val="20"/>
                      <w:highlight w:val="green"/>
                    </w:rPr>
                  </w:pPr>
                  <w:r w:rsidRPr="009D6E66">
                    <w:rPr>
                      <w:rFonts w:ascii="Arial" w:hAnsi="Arial" w:cs="Arial"/>
                      <w:color w:val="000000"/>
                      <w:sz w:val="20"/>
                      <w:szCs w:val="20"/>
                      <w:highlight w:val="green"/>
                    </w:rPr>
                    <w:t xml:space="preserve"> During contact activities, physical distancing does not need to be maintained during </w:t>
                  </w:r>
                  <w:proofErr w:type="gramStart"/>
                  <w:r w:rsidRPr="009D6E66">
                    <w:rPr>
                      <w:rFonts w:ascii="Arial" w:hAnsi="Arial" w:cs="Arial"/>
                      <w:color w:val="000000"/>
                      <w:sz w:val="20"/>
                      <w:szCs w:val="20"/>
                      <w:highlight w:val="green"/>
                    </w:rPr>
                    <w:t>play, but</w:t>
                  </w:r>
                  <w:proofErr w:type="gramEnd"/>
                  <w:r w:rsidRPr="009D6E66">
                    <w:rPr>
                      <w:rFonts w:ascii="Arial" w:hAnsi="Arial" w:cs="Arial"/>
                      <w:color w:val="000000"/>
                      <w:sz w:val="20"/>
                      <w:szCs w:val="20"/>
                      <w:highlight w:val="green"/>
                    </w:rPr>
                    <w:t xml:space="preserve"> should be applied at all other times. </w:t>
                  </w:r>
                </w:p>
                <w:p w14:paraId="709C252F" w14:textId="77777777" w:rsidR="009D6E66" w:rsidRPr="009D6E66" w:rsidRDefault="009D6E66" w:rsidP="009D6E66">
                  <w:pPr>
                    <w:autoSpaceDE w:val="0"/>
                    <w:autoSpaceDN w:val="0"/>
                    <w:adjustRightInd w:val="0"/>
                    <w:rPr>
                      <w:rFonts w:ascii="Arial" w:hAnsi="Arial" w:cs="Arial"/>
                      <w:color w:val="000000"/>
                      <w:sz w:val="20"/>
                      <w:szCs w:val="20"/>
                      <w:highlight w:val="green"/>
                    </w:rPr>
                  </w:pPr>
                </w:p>
                <w:p w14:paraId="314B77B5" w14:textId="77777777" w:rsidR="009D6E66" w:rsidRPr="009D6E66" w:rsidRDefault="009D6E66" w:rsidP="009D6E66">
                  <w:pPr>
                    <w:autoSpaceDE w:val="0"/>
                    <w:autoSpaceDN w:val="0"/>
                    <w:adjustRightInd w:val="0"/>
                    <w:rPr>
                      <w:sz w:val="20"/>
                      <w:szCs w:val="20"/>
                      <w:highlight w:val="green"/>
                    </w:rPr>
                  </w:pPr>
                  <w:r w:rsidRPr="009D6E66">
                    <w:rPr>
                      <w:rFonts w:ascii="Arial" w:hAnsi="Arial" w:cs="Arial"/>
                      <w:color w:val="000000"/>
                      <w:sz w:val="20"/>
                      <w:szCs w:val="20"/>
                      <w:highlight w:val="green"/>
                    </w:rPr>
                    <w:t xml:space="preserve"> Schools should ensure young people wear face coverings, if indoors, before and after activity, or when in non-playing areas of the physical education department, for example, </w:t>
                  </w:r>
                  <w:proofErr w:type="gramStart"/>
                  <w:r w:rsidRPr="009D6E66">
                    <w:rPr>
                      <w:rFonts w:ascii="Arial" w:hAnsi="Arial" w:cs="Arial"/>
                      <w:color w:val="000000"/>
                      <w:sz w:val="20"/>
                      <w:szCs w:val="20"/>
                      <w:highlight w:val="green"/>
                    </w:rPr>
                    <w:t>changing-rooms</w:t>
                  </w:r>
                  <w:proofErr w:type="gramEnd"/>
                  <w:r w:rsidRPr="009D6E66">
                    <w:rPr>
                      <w:rFonts w:ascii="Arial" w:hAnsi="Arial" w:cs="Arial"/>
                      <w:color w:val="000000"/>
                      <w:sz w:val="20"/>
                      <w:szCs w:val="20"/>
                      <w:highlight w:val="green"/>
                    </w:rPr>
                    <w:t xml:space="preserve">. There is a legislative exemption </w:t>
                  </w:r>
                  <w:r w:rsidRPr="009D6E66">
                    <w:rPr>
                      <w:sz w:val="20"/>
                      <w:szCs w:val="20"/>
                      <w:highlight w:val="green"/>
                    </w:rPr>
                    <w:t xml:space="preserve">for exercise in respect to wearing a face covering. This is consistent with the advice from WHO.2 </w:t>
                  </w:r>
                </w:p>
                <w:p w14:paraId="373C2981" w14:textId="77777777" w:rsidR="009D6E66" w:rsidRPr="009D6E66" w:rsidRDefault="009D6E66" w:rsidP="009D6E66">
                  <w:pPr>
                    <w:pStyle w:val="Default"/>
                    <w:rPr>
                      <w:sz w:val="20"/>
                      <w:szCs w:val="20"/>
                      <w:highlight w:val="green"/>
                    </w:rPr>
                  </w:pPr>
                </w:p>
                <w:p w14:paraId="1A111009" w14:textId="77777777" w:rsidR="009D6E66" w:rsidRPr="009D6E66" w:rsidRDefault="009D6E66" w:rsidP="009D6E66">
                  <w:pPr>
                    <w:pStyle w:val="Default"/>
                    <w:rPr>
                      <w:sz w:val="20"/>
                      <w:szCs w:val="20"/>
                      <w:highlight w:val="green"/>
                    </w:rPr>
                  </w:pPr>
                  <w:r w:rsidRPr="009D6E66">
                    <w:rPr>
                      <w:sz w:val="20"/>
                      <w:szCs w:val="20"/>
                      <w:highlight w:val="green"/>
                    </w:rPr>
                    <w:t xml:space="preserve"> Wherever possible, efforts should be made to keep children and young people within the same groups. </w:t>
                  </w:r>
                </w:p>
                <w:p w14:paraId="1BA0D867" w14:textId="77777777" w:rsidR="009D6E66" w:rsidRPr="009D6E66" w:rsidRDefault="009D6E66" w:rsidP="009D6E66">
                  <w:pPr>
                    <w:pStyle w:val="Default"/>
                    <w:rPr>
                      <w:sz w:val="20"/>
                      <w:szCs w:val="20"/>
                      <w:highlight w:val="green"/>
                    </w:rPr>
                  </w:pPr>
                </w:p>
                <w:p w14:paraId="32E99792" w14:textId="77777777" w:rsidR="009D6E66" w:rsidRPr="009D6E66" w:rsidRDefault="009D6E66" w:rsidP="009D6E66">
                  <w:pPr>
                    <w:pStyle w:val="Default"/>
                    <w:rPr>
                      <w:sz w:val="20"/>
                      <w:szCs w:val="20"/>
                      <w:highlight w:val="green"/>
                    </w:rPr>
                  </w:pPr>
                </w:p>
                <w:p w14:paraId="4668943B" w14:textId="77777777" w:rsidR="009D6E66" w:rsidRPr="009D6E66" w:rsidRDefault="009D6E66" w:rsidP="009D6E66">
                  <w:pPr>
                    <w:pStyle w:val="Default"/>
                    <w:rPr>
                      <w:sz w:val="20"/>
                      <w:szCs w:val="20"/>
                      <w:highlight w:val="green"/>
                    </w:rPr>
                  </w:pPr>
                  <w:r w:rsidRPr="009D6E66">
                    <w:rPr>
                      <w:sz w:val="20"/>
                      <w:szCs w:val="20"/>
                      <w:highlight w:val="green"/>
                    </w:rPr>
                    <w:lastRenderedPageBreak/>
                    <w:t xml:space="preserve"> The teacher should have an assigned area to ensure 2 m spacing. This should be clearly marked. Staff should wear a face covering out with this designated area when interacting with young people or supporting practical tasks. Coronavirus (COVID-19): Guidance on reducing the risks from COVID-19 in schools Para 92: where adults cannot keep 2 m distance and are interacting face-to-face with other adults and/or children and young people, face coverings should be worn at all times. This applies to all staff including support staff and classroom assistants.  </w:t>
                  </w:r>
                </w:p>
                <w:p w14:paraId="350B6D42" w14:textId="77777777" w:rsidR="009D6E66" w:rsidRPr="009D6E66" w:rsidRDefault="009D6E66" w:rsidP="009D6E66">
                  <w:pPr>
                    <w:pStyle w:val="Default"/>
                    <w:rPr>
                      <w:sz w:val="20"/>
                      <w:szCs w:val="20"/>
                      <w:highlight w:val="green"/>
                    </w:rPr>
                  </w:pPr>
                </w:p>
                <w:p w14:paraId="126B3DF1" w14:textId="77777777" w:rsidR="009D6E66" w:rsidRPr="009D6E66" w:rsidRDefault="009D6E66" w:rsidP="009D6E66">
                  <w:pPr>
                    <w:pStyle w:val="Default"/>
                    <w:rPr>
                      <w:sz w:val="20"/>
                      <w:szCs w:val="20"/>
                      <w:highlight w:val="green"/>
                    </w:rPr>
                  </w:pPr>
                  <w:r w:rsidRPr="009D6E66">
                    <w:rPr>
                      <w:sz w:val="20"/>
                      <w:szCs w:val="20"/>
                      <w:highlight w:val="green"/>
                    </w:rPr>
                    <w:t xml:space="preserve"> Teacher demonstrations/explanations could be done from an assigned area to ensure they stay an appropriate distance from learners. </w:t>
                  </w:r>
                </w:p>
                <w:p w14:paraId="37340C89" w14:textId="77777777" w:rsidR="009D6E66" w:rsidRPr="009D6E66" w:rsidRDefault="009D6E66" w:rsidP="009D6E66">
                  <w:pPr>
                    <w:pStyle w:val="Default"/>
                    <w:rPr>
                      <w:sz w:val="20"/>
                      <w:szCs w:val="20"/>
                      <w:highlight w:val="green"/>
                    </w:rPr>
                  </w:pPr>
                </w:p>
              </w:tc>
            </w:tr>
          </w:tbl>
          <w:p w14:paraId="6CEC0B8D" w14:textId="77777777" w:rsidR="009D6E66" w:rsidRPr="0097745F"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E57ADB">
              <w:rPr>
                <w:rFonts w:ascii="Arial" w:hAnsi="Arial" w:cs="Arial"/>
                <w:sz w:val="20"/>
                <w:szCs w:val="20"/>
              </w:rPr>
              <w:lastRenderedPageBreak/>
              <w:t xml:space="preserve">Guidance for Home Economics, Science and Technologies, Art, Design and Photography found </w:t>
            </w:r>
            <w:hyperlink r:id="rId78" w:history="1">
              <w:r w:rsidRPr="00E57ADB">
                <w:rPr>
                  <w:rStyle w:val="Hyperlink"/>
                  <w:rFonts w:ascii="Arial" w:hAnsi="Arial" w:cs="Arial"/>
                  <w:sz w:val="20"/>
                  <w:szCs w:val="20"/>
                </w:rPr>
                <w:t>here</w:t>
              </w:r>
            </w:hyperlink>
            <w:r>
              <w:t xml:space="preserve"> </w:t>
            </w:r>
            <w:r w:rsidRPr="009D6E66">
              <w:rPr>
                <w:highlight w:val="green"/>
              </w:rPr>
              <w:t xml:space="preserve">at the Education Scotland National Improvement Hub, and </w:t>
            </w:r>
            <w:hyperlink r:id="rId79" w:history="1">
              <w:r w:rsidRPr="009D6E66">
                <w:rPr>
                  <w:rStyle w:val="Hyperlink"/>
                  <w:highlight w:val="green"/>
                </w:rPr>
                <w:t>here at SSERC</w:t>
              </w:r>
              <w:r w:rsidRPr="009D6E66">
                <w:rPr>
                  <w:rStyle w:val="Hyperlink"/>
                  <w:rFonts w:ascii="Arial" w:hAnsi="Arial" w:cs="Arial"/>
                  <w:sz w:val="20"/>
                  <w:szCs w:val="20"/>
                  <w:highlight w:val="green"/>
                </w:rPr>
                <w:t xml:space="preserve"> </w:t>
              </w:r>
            </w:hyperlink>
            <w:r w:rsidRPr="009D6E66">
              <w:rPr>
                <w:highlight w:val="green"/>
              </w:rPr>
              <w:t>.</w:t>
            </w:r>
            <w:r>
              <w:t xml:space="preserve"> </w:t>
            </w:r>
            <w:r>
              <w:rPr>
                <w:rFonts w:ascii="Arial" w:hAnsi="Arial" w:cs="Arial"/>
                <w:sz w:val="20"/>
                <w:szCs w:val="20"/>
              </w:rPr>
              <w:t xml:space="preserve"> </w:t>
            </w:r>
          </w:p>
          <w:p w14:paraId="36841F60" w14:textId="77777777" w:rsidR="009D6E66" w:rsidRPr="0097745F"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5B48929" w14:textId="77777777" w:rsidR="009D6E66" w:rsidRPr="0097745F"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rPr>
            </w:pPr>
            <w:r w:rsidRPr="0097745F">
              <w:rPr>
                <w:rFonts w:ascii="Arial" w:hAnsi="Arial" w:cs="Arial"/>
                <w:color w:val="000000" w:themeColor="text1"/>
                <w:sz w:val="20"/>
                <w:szCs w:val="20"/>
              </w:rPr>
              <w:t xml:space="preserve">Library books should be quarantined for 72 hours upon return to the library and a procedure needs to be developed by school libraries. A dedicated quarantine area can be set up. </w:t>
            </w:r>
          </w:p>
          <w:p w14:paraId="36FF26EF" w14:textId="01A5E36C" w:rsidR="00EE7D8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p>
          <w:p w14:paraId="75855ECF" w14:textId="6CACBCD2" w:rsidR="00EE7D8F" w:rsidRPr="00D80617"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1893300D" w14:textId="740AE91F" w:rsidR="00EE7D8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r>
              <w:rPr>
                <w:rFonts w:ascii="Arial" w:hAnsi="Arial" w:cs="Arial"/>
                <w:sz w:val="20"/>
                <w:szCs w:val="20"/>
              </w:rPr>
              <w:t xml:space="preserve">  </w:t>
            </w:r>
          </w:p>
          <w:p w14:paraId="619E3914" w14:textId="0E00A6FC" w:rsidR="009D6E66" w:rsidRDefault="009D6E66" w:rsidP="00EE7D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4DA462C6" w14:textId="77777777" w:rsidR="009D6E66" w:rsidRPr="009D6E66" w:rsidRDefault="009D6E66" w:rsidP="009D6E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9D6E66">
              <w:rPr>
                <w:rFonts w:ascii="Arial" w:hAnsi="Arial" w:cs="Arial"/>
                <w:sz w:val="20"/>
                <w:szCs w:val="20"/>
                <w:highlight w:val="green"/>
              </w:rPr>
              <w:t>There are two potential approaches to mitigating risks from surface contamination of jotters,</w:t>
            </w:r>
          </w:p>
          <w:p w14:paraId="366E1D72" w14:textId="77777777" w:rsidR="009D6E66" w:rsidRPr="009D6E66" w:rsidRDefault="009D6E66" w:rsidP="009D6E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9D6E66">
              <w:rPr>
                <w:rFonts w:ascii="Arial" w:hAnsi="Arial" w:cs="Arial"/>
                <w:sz w:val="20"/>
                <w:szCs w:val="20"/>
                <w:highlight w:val="green"/>
              </w:rPr>
              <w:t>textbooks and library books. Schools should consider which of these approaches is most</w:t>
            </w:r>
          </w:p>
          <w:p w14:paraId="396C7E40" w14:textId="77777777" w:rsidR="009D6E66" w:rsidRPr="009D6E66" w:rsidRDefault="009D6E66" w:rsidP="009D6E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9D6E66">
              <w:rPr>
                <w:rFonts w:ascii="Arial" w:hAnsi="Arial" w:cs="Arial"/>
                <w:sz w:val="20"/>
                <w:szCs w:val="20"/>
                <w:highlight w:val="green"/>
              </w:rPr>
              <w:t>appropriate for their circumstances as part of appropriately updated risk assessments.</w:t>
            </w:r>
          </w:p>
          <w:p w14:paraId="12341CF1" w14:textId="77777777" w:rsidR="009D6E66" w:rsidRPr="009D6E66" w:rsidRDefault="009D6E66" w:rsidP="009D6E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74470C29" w14:textId="77777777" w:rsidR="009D6E66" w:rsidRPr="009D6E66" w:rsidRDefault="009D6E66" w:rsidP="009D6E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9D6E66">
              <w:rPr>
                <w:rFonts w:ascii="Arial" w:hAnsi="Arial" w:cs="Arial"/>
                <w:sz w:val="20"/>
                <w:szCs w:val="20"/>
                <w:highlight w:val="green"/>
              </w:rPr>
              <w:t>(</w:t>
            </w:r>
            <w:proofErr w:type="spellStart"/>
            <w:r w:rsidRPr="009D6E66">
              <w:rPr>
                <w:rFonts w:ascii="Arial" w:hAnsi="Arial" w:cs="Arial"/>
                <w:sz w:val="20"/>
                <w:szCs w:val="20"/>
                <w:highlight w:val="green"/>
              </w:rPr>
              <w:t>i</w:t>
            </w:r>
            <w:proofErr w:type="spellEnd"/>
            <w:r w:rsidRPr="009D6E66">
              <w:rPr>
                <w:rFonts w:ascii="Arial" w:hAnsi="Arial" w:cs="Arial"/>
                <w:sz w:val="20"/>
                <w:szCs w:val="20"/>
                <w:highlight w:val="green"/>
              </w:rPr>
              <w:t xml:space="preserve">) quarantining books for 72 hours </w:t>
            </w:r>
            <w:proofErr w:type="gramStart"/>
            <w:r w:rsidRPr="009D6E66">
              <w:rPr>
                <w:rFonts w:ascii="Arial" w:hAnsi="Arial" w:cs="Arial"/>
                <w:sz w:val="20"/>
                <w:szCs w:val="20"/>
                <w:highlight w:val="green"/>
              </w:rPr>
              <w:t>remains</w:t>
            </w:r>
            <w:proofErr w:type="gramEnd"/>
            <w:r w:rsidRPr="009D6E66">
              <w:rPr>
                <w:rFonts w:ascii="Arial" w:hAnsi="Arial" w:cs="Arial"/>
                <w:sz w:val="20"/>
                <w:szCs w:val="20"/>
                <w:highlight w:val="green"/>
              </w:rPr>
              <w:t xml:space="preserve"> an effective measure to mitigate the risks of handling them.</w:t>
            </w:r>
          </w:p>
          <w:p w14:paraId="64AA6D17" w14:textId="77777777" w:rsidR="009D6E66" w:rsidRPr="009D6E66" w:rsidRDefault="009D6E66" w:rsidP="009D6E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r w:rsidRPr="009D6E66">
              <w:rPr>
                <w:rFonts w:ascii="Arial" w:hAnsi="Arial" w:cs="Arial"/>
                <w:sz w:val="20"/>
                <w:szCs w:val="20"/>
                <w:highlight w:val="green"/>
              </w:rPr>
              <w:t xml:space="preserve">(ii) Careful hand washing with soap and warm water/use of alcohol-based hand sanitiser before and after handling </w:t>
            </w:r>
            <w:proofErr w:type="gramStart"/>
            <w:r w:rsidRPr="009D6E66">
              <w:rPr>
                <w:rFonts w:ascii="Arial" w:hAnsi="Arial" w:cs="Arial"/>
                <w:sz w:val="20"/>
                <w:szCs w:val="20"/>
                <w:highlight w:val="green"/>
              </w:rPr>
              <w:t>text books</w:t>
            </w:r>
            <w:proofErr w:type="gramEnd"/>
            <w:r w:rsidRPr="009D6E66">
              <w:rPr>
                <w:rFonts w:ascii="Arial" w:hAnsi="Arial" w:cs="Arial"/>
                <w:sz w:val="20"/>
                <w:szCs w:val="20"/>
                <w:highlight w:val="green"/>
              </w:rPr>
              <w:t>, jotters (or other pieces of equipment) mitigates the need for quarantine for 72 hours before, and 72 hours after</w:t>
            </w:r>
          </w:p>
          <w:p w14:paraId="7927F048" w14:textId="77777777" w:rsidR="009D6E66" w:rsidRPr="009D6E66" w:rsidRDefault="009D6E66" w:rsidP="009D6E66">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highlight w:val="green"/>
              </w:rPr>
            </w:pPr>
          </w:p>
          <w:p w14:paraId="0C39EDB3" w14:textId="77777777"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21272E"/>
                <w:sz w:val="20"/>
                <w:szCs w:val="20"/>
                <w:highlight w:val="green"/>
                <w:u w:val="single"/>
              </w:rPr>
            </w:pPr>
            <w:r w:rsidRPr="009D6E66">
              <w:rPr>
                <w:rFonts w:ascii="Arial" w:hAnsi="Arial" w:cs="Arial"/>
                <w:b/>
                <w:bCs/>
                <w:color w:val="21272E"/>
                <w:sz w:val="20"/>
                <w:szCs w:val="20"/>
                <w:highlight w:val="green"/>
                <w:u w:val="single"/>
              </w:rPr>
              <w:t>The provision of activities or clubs outside the usual school timetable</w:t>
            </w:r>
          </w:p>
          <w:p w14:paraId="2560A31A" w14:textId="77777777" w:rsidR="009D6E66" w:rsidRPr="009D6E66" w:rsidRDefault="009D6E66" w:rsidP="009D6E66">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b/>
                <w:bCs/>
                <w:color w:val="21272E"/>
                <w:sz w:val="20"/>
                <w:szCs w:val="20"/>
                <w:highlight w:val="green"/>
                <w:u w:val="single"/>
              </w:rPr>
            </w:pPr>
          </w:p>
          <w:p w14:paraId="075DE355" w14:textId="77777777" w:rsidR="009D6E66" w:rsidRPr="00E1727E" w:rsidRDefault="009D6E66" w:rsidP="009D6E66">
            <w:pPr>
              <w:widowControl w:val="0"/>
              <w:tabs>
                <w:tab w:val="left" w:pos="679"/>
              </w:tabs>
              <w:autoSpaceDE w:val="0"/>
              <w:autoSpaceDN w:val="0"/>
              <w:spacing w:before="1"/>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6E66">
              <w:rPr>
                <w:rFonts w:ascii="Arial" w:hAnsi="Arial" w:cs="Arial"/>
                <w:sz w:val="20"/>
                <w:szCs w:val="20"/>
                <w:highlight w:val="green"/>
              </w:rPr>
              <w:t>The COVID-19</w:t>
            </w:r>
            <w:r w:rsidRPr="009D6E66">
              <w:rPr>
                <w:rFonts w:ascii="Arial" w:hAnsi="Arial" w:cs="Arial"/>
                <w:spacing w:val="-16"/>
                <w:sz w:val="20"/>
                <w:szCs w:val="20"/>
                <w:highlight w:val="green"/>
              </w:rPr>
              <w:t xml:space="preserve"> </w:t>
            </w:r>
            <w:r w:rsidRPr="009D6E66">
              <w:rPr>
                <w:rFonts w:ascii="Arial" w:hAnsi="Arial" w:cs="Arial"/>
                <w:sz w:val="20"/>
                <w:szCs w:val="20"/>
                <w:highlight w:val="green"/>
              </w:rPr>
              <w:t xml:space="preserve">Advisory Sub Group on Education and Children’s issues has also published </w:t>
            </w:r>
            <w:hyperlink r:id="rId80">
              <w:r w:rsidRPr="009D6E66">
                <w:rPr>
                  <w:rFonts w:ascii="Arial" w:hAnsi="Arial" w:cs="Arial"/>
                  <w:color w:val="0000FF"/>
                  <w:sz w:val="20"/>
                  <w:szCs w:val="20"/>
                  <w:highlight w:val="green"/>
                </w:rPr>
                <w:t xml:space="preserve">advice </w:t>
              </w:r>
            </w:hyperlink>
            <w:r w:rsidRPr="009D6E66">
              <w:rPr>
                <w:rFonts w:ascii="Arial" w:hAnsi="Arial" w:cs="Arial"/>
                <w:sz w:val="20"/>
                <w:szCs w:val="20"/>
                <w:highlight w:val="green"/>
              </w:rPr>
              <w:t xml:space="preserve"> on school trips which include an overnight stay. Where a school has a breakfast club which is organised by the third sector, parents and carers or volunteers, rather than by the school itself, the </w:t>
            </w:r>
            <w:hyperlink r:id="rId81">
              <w:r w:rsidRPr="009D6E66">
                <w:rPr>
                  <w:rFonts w:ascii="Arial" w:hAnsi="Arial" w:cs="Arial"/>
                  <w:color w:val="0000FF"/>
                  <w:sz w:val="20"/>
                  <w:szCs w:val="20"/>
                  <w:highlight w:val="green"/>
                </w:rPr>
                <w:t>guidance on</w:t>
              </w:r>
            </w:hyperlink>
            <w:r w:rsidRPr="009D6E66">
              <w:rPr>
                <w:rFonts w:ascii="Arial" w:hAnsi="Arial" w:cs="Arial"/>
                <w:color w:val="0000FF"/>
                <w:sz w:val="20"/>
                <w:szCs w:val="20"/>
                <w:highlight w:val="green"/>
              </w:rPr>
              <w:t xml:space="preserve"> unregulated children’s services will apply</w:t>
            </w:r>
            <w:r w:rsidRPr="00E1727E">
              <w:rPr>
                <w:rFonts w:ascii="Arial" w:hAnsi="Arial" w:cs="Arial"/>
                <w:color w:val="0000FF"/>
                <w:sz w:val="20"/>
                <w:szCs w:val="20"/>
              </w:rPr>
              <w:t xml:space="preserve"> </w:t>
            </w:r>
          </w:p>
          <w:p w14:paraId="4A12C88B" w14:textId="77777777" w:rsidR="009D6E66" w:rsidRPr="00D80617" w:rsidRDefault="009D6E66" w:rsidP="00EE7D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A657BE8" w14:textId="22452016" w:rsidR="0009785F" w:rsidRPr="00FC1221" w:rsidRDefault="00EE7D8F" w:rsidP="00EE7D8F">
            <w:pPr>
              <w:cnfStyle w:val="000000000000" w:firstRow="0" w:lastRow="0" w:firstColumn="0" w:lastColumn="0" w:oddVBand="0" w:evenVBand="0" w:oddHBand="0" w:evenHBand="0" w:firstRowFirstColumn="0" w:firstRowLastColumn="0" w:lastRowFirstColumn="0" w:lastRowLastColumn="0"/>
              <w:rPr>
                <w:rFonts w:ascii="Arial" w:eastAsia="Calibri" w:hAnsi="Arial" w:cs="Arial"/>
                <w:color w:val="222222"/>
                <w:sz w:val="20"/>
                <w:szCs w:val="20"/>
                <w:lang w:val="en-AU"/>
              </w:rPr>
            </w:pPr>
            <w:r w:rsidRPr="0097745F">
              <w:rPr>
                <w:rFonts w:ascii="Arial" w:eastAsia="Calibri" w:hAnsi="Arial" w:cs="Arial"/>
                <w:color w:val="222222"/>
                <w:sz w:val="20"/>
                <w:szCs w:val="20"/>
                <w:lang w:val="en-AU"/>
              </w:rPr>
              <w:t xml:space="preserve">                                                                                                                                                                                                                                                                                                                                                                                                                                                                                                                                                                                                                                                                                                                                                                                                                                                                                                                                                                                                                                                                                                                                                                                                                                                                                                                                                                                                                                                                                                                                                                                                                                                                                                                                                                                                                                                                                                                                                                                                                                                                                                                                                                                                                                                                                                                                                                                                                                                                                                                                                                                                                                                                                                                                                                                  </w:t>
            </w:r>
          </w:p>
        </w:tc>
        <w:tc>
          <w:tcPr>
            <w:tcW w:w="425" w:type="dxa"/>
          </w:tcPr>
          <w:p w14:paraId="524F5E34" w14:textId="38EF5BAE"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tcPr>
          <w:p w14:paraId="49DDD272" w14:textId="0D89FB64"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00D62F4F">
        <w:tc>
          <w:tcPr>
            <w:cnfStyle w:val="001000000000" w:firstRow="0" w:lastRow="0" w:firstColumn="1" w:lastColumn="0" w:oddVBand="0" w:evenVBand="0" w:oddHBand="0" w:evenHBand="0" w:firstRowFirstColumn="0" w:firstRowLastColumn="0" w:lastRowFirstColumn="0" w:lastRowLastColumn="0"/>
            <w:tcW w:w="1276" w:type="dxa"/>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val="0"/>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tcPr>
          <w:p w14:paraId="07D0E37E"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tcPr>
          <w:p w14:paraId="5E8016D3"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tcPr>
          <w:p w14:paraId="42847ED3" w14:textId="238734C0"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tcPr>
          <w:p w14:paraId="70022C35" w14:textId="2845B697"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tcPr>
          <w:p w14:paraId="1E66D901" w14:textId="5BCB85B5"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tcPr>
          <w:p w14:paraId="2FA9402E" w14:textId="77777777" w:rsidR="006D67DF" w:rsidRDefault="006D67DF" w:rsidP="006D67DF">
            <w:pPr>
              <w:spacing w:after="240"/>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2ACCE6F1" w:rsidR="006A2DC8" w:rsidRDefault="006A2DC8" w:rsidP="006D67DF">
            <w:pPr>
              <w:spacing w:after="240"/>
              <w:cnfStyle w:val="000000000000" w:firstRow="0" w:lastRow="0" w:firstColumn="0" w:lastColumn="0" w:oddVBand="0" w:evenVBand="0" w:oddHBand="0" w:evenHBand="0" w:firstRowFirstColumn="0" w:firstRowLastColumn="0" w:lastRowFirstColumn="0" w:lastRowLastColumn="0"/>
              <w:rPr>
                <w:rFonts w:ascii="Arial" w:hAnsi="Arial" w:cs="Arial"/>
                <w:iCs/>
                <w:color w:val="000000" w:themeColor="text1"/>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38867E4C" w14:textId="77777777" w:rsidR="009D6E66" w:rsidRDefault="009D6E66" w:rsidP="009D6E66">
            <w:pPr>
              <w:spacing w:after="240"/>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9D6E66">
              <w:rPr>
                <w:rFonts w:ascii="Arial" w:hAnsi="Arial" w:cs="Arial"/>
                <w:iCs/>
                <w:sz w:val="20"/>
                <w:szCs w:val="20"/>
                <w:highlight w:val="green"/>
              </w:rPr>
              <w:t>Schools should plan how shared staff spaces are set up and used to help staff to distance from each other. The number of people in staff rooms at any one time should be limited to ensure 2m distancing can be maintained and face coverings should also be worn.</w:t>
            </w:r>
          </w:p>
          <w:p w14:paraId="2E43E452" w14:textId="2DE4DA0B" w:rsidR="006A2DC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3F8DA339" w14:textId="77777777" w:rsidR="009D6E66" w:rsidRPr="007C5A38" w:rsidRDefault="009D6E66"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7D9ADB4D" w14:textId="29754E66" w:rsidR="006A2DC8" w:rsidRPr="00902E55"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proofErr w:type="gramStart"/>
            <w:r w:rsidRPr="00902E55">
              <w:rPr>
                <w:rFonts w:ascii="Arial" w:hAnsi="Arial" w:cs="Arial"/>
                <w:iCs/>
                <w:sz w:val="20"/>
                <w:szCs w:val="20"/>
                <w:u w:val="single"/>
              </w:rPr>
              <w:t>dried</w:t>
            </w:r>
            <w:proofErr w:type="gramEnd"/>
            <w:r w:rsidRPr="00902E55">
              <w:rPr>
                <w:rFonts w:ascii="Arial" w:hAnsi="Arial" w:cs="Arial"/>
                <w:iCs/>
                <w:sz w:val="20"/>
                <w:szCs w:val="20"/>
                <w:u w:val="single"/>
              </w:rPr>
              <w:t xml:space="preserve">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6F797C9C" w14:textId="777777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7C5A38">
              <w:rPr>
                <w:rFonts w:ascii="Arial" w:hAnsi="Arial" w:cs="Arial"/>
                <w:iCs/>
                <w:sz w:val="20"/>
                <w:szCs w:val="20"/>
              </w:rPr>
              <w:t xml:space="preserve">Safe, </w:t>
            </w:r>
            <w:proofErr w:type="gramStart"/>
            <w:r w:rsidRPr="007C5A38">
              <w:rPr>
                <w:rFonts w:ascii="Arial" w:hAnsi="Arial" w:cs="Arial"/>
                <w:iCs/>
                <w:sz w:val="20"/>
                <w:szCs w:val="20"/>
              </w:rPr>
              <w:t>hygienic</w:t>
            </w:r>
            <w:proofErr w:type="gramEnd"/>
            <w:r w:rsidRPr="007C5A38">
              <w:rPr>
                <w:rFonts w:ascii="Arial" w:hAnsi="Arial" w:cs="Arial"/>
                <w:iCs/>
                <w:sz w:val="20"/>
                <w:szCs w:val="20"/>
              </w:rPr>
              <w:t xml:space="preserve"> and labelled food storage is necessary for shared fridges by staff.</w:t>
            </w:r>
          </w:p>
          <w:p w14:paraId="22AE6D1A" w14:textId="777777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189C3ED0" w14:textId="777777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42B0488A" w14:textId="34D976D1"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p>
          <w:p w14:paraId="35678338" w14:textId="4888DAA0" w:rsidR="006A2DC8" w:rsidRDefault="006A2DC8" w:rsidP="0009785F">
            <w:pPr>
              <w:cnfStyle w:val="000000000000" w:firstRow="0" w:lastRow="0" w:firstColumn="0" w:lastColumn="0" w:oddVBand="0" w:evenVBand="0" w:oddHBand="0" w:evenHBand="0" w:firstRowFirstColumn="0" w:firstRowLastColumn="0" w:lastRowFirstColumn="0" w:lastRowLastColumn="0"/>
              <w:rPr>
                <w:rFonts w:ascii="Arial" w:hAnsi="Arial" w:cs="Arial"/>
                <w:iCs/>
                <w:sz w:val="20"/>
                <w:szCs w:val="20"/>
              </w:rPr>
            </w:pPr>
            <w:r w:rsidRPr="007C5A38">
              <w:rPr>
                <w:rFonts w:ascii="Arial" w:hAnsi="Arial" w:cs="Arial"/>
                <w:iCs/>
                <w:sz w:val="20"/>
                <w:szCs w:val="20"/>
              </w:rPr>
              <w:t>Consider the provision of hand sanitiser in each area.</w:t>
            </w:r>
          </w:p>
          <w:p w14:paraId="29D836AF" w14:textId="6AF018EC" w:rsidR="009D6E66" w:rsidRPr="007C5A38" w:rsidRDefault="009D6E66" w:rsidP="0009785F">
            <w:pPr>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p>
        </w:tc>
        <w:tc>
          <w:tcPr>
            <w:tcW w:w="425" w:type="dxa"/>
          </w:tcPr>
          <w:p w14:paraId="66B695D6" w14:textId="58FE9C9B"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tcPr>
          <w:p w14:paraId="059F30C7" w14:textId="12A13C4B"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471EE356" w14:textId="33496087" w:rsidR="006A2DC8" w:rsidRPr="007C5A38" w:rsidRDefault="006A2DC8" w:rsidP="0009785F">
            <w:pPr>
              <w:spacing w:after="240"/>
              <w:jc w:val="center"/>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H</w:t>
            </w:r>
          </w:p>
        </w:tc>
      </w:tr>
      <w:tr w:rsidR="006A2DC8" w:rsidRPr="007C5A38" w14:paraId="7A186588" w14:textId="77777777" w:rsidTr="00FC1221">
        <w:trPr>
          <w:trHeight w:val="5099"/>
        </w:trPr>
        <w:tc>
          <w:tcPr>
            <w:cnfStyle w:val="001000000000" w:firstRow="0" w:lastRow="0" w:firstColumn="1" w:lastColumn="0" w:oddVBand="0" w:evenVBand="0" w:oddHBand="0" w:evenHBand="0" w:firstRowFirstColumn="0" w:firstRowLastColumn="0" w:lastRowFirstColumn="0" w:lastRowLastColumn="0"/>
            <w:tcW w:w="1276" w:type="dxa"/>
          </w:tcPr>
          <w:p w14:paraId="47E7347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tc>
        <w:tc>
          <w:tcPr>
            <w:tcW w:w="992" w:type="dxa"/>
          </w:tcPr>
          <w:p w14:paraId="0BD3DE92"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5A0E42C1"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p>
        </w:tc>
        <w:tc>
          <w:tcPr>
            <w:tcW w:w="1559" w:type="dxa"/>
          </w:tcPr>
          <w:p w14:paraId="2AF1727D"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cnfStyle w:val="000000000000" w:firstRow="0" w:lastRow="0" w:firstColumn="0" w:lastColumn="0" w:oddVBand="0" w:evenVBand="0" w:oddHBand="0" w:evenHBand="0" w:firstRowFirstColumn="0" w:firstRowLastColumn="0" w:lastRowFirstColumn="0" w:lastRowLastColumn="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Infection of staff, </w:t>
            </w:r>
            <w:proofErr w:type="gramStart"/>
            <w:r w:rsidRPr="007C5A38">
              <w:rPr>
                <w:rFonts w:ascii="Arial" w:eastAsia="Times New Roman" w:hAnsi="Arial" w:cs="Arial"/>
                <w:spacing w:val="-2"/>
                <w:sz w:val="20"/>
                <w:szCs w:val="20"/>
                <w:lang w:val="en-AU"/>
              </w:rPr>
              <w:t>children</w:t>
            </w:r>
            <w:proofErr w:type="gramEnd"/>
            <w:r w:rsidRPr="007C5A38">
              <w:rPr>
                <w:rFonts w:ascii="Arial" w:eastAsia="Times New Roman" w:hAnsi="Arial" w:cs="Arial"/>
                <w:spacing w:val="-2"/>
                <w:sz w:val="20"/>
                <w:szCs w:val="20"/>
                <w:lang w:val="en-AU"/>
              </w:rPr>
              <w:t xml:space="preserve"> and visitors</w:t>
            </w:r>
          </w:p>
        </w:tc>
        <w:tc>
          <w:tcPr>
            <w:tcW w:w="425" w:type="dxa"/>
          </w:tcPr>
          <w:p w14:paraId="2B1C9AED" w14:textId="75F4C263"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tcPr>
          <w:p w14:paraId="03703AD0" w14:textId="770B7142"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tcPr>
          <w:p w14:paraId="038CE055" w14:textId="438ABD93"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4"/>
          </w:tcPr>
          <w:p w14:paraId="66E4A483" w14:textId="67224454" w:rsidR="00ED7BA0" w:rsidRDefault="00FC1221" w:rsidP="0009785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427736">
              <w:rPr>
                <w:rFonts w:ascii="Arial" w:hAnsi="Arial" w:cs="Arial"/>
                <w:noProof/>
                <w:sz w:val="20"/>
                <w:szCs w:val="20"/>
              </w:rPr>
              <w:drawing>
                <wp:anchor distT="0" distB="0" distL="114300" distR="114300" simplePos="0" relativeHeight="251659264" behindDoc="1" locked="0" layoutInCell="1" allowOverlap="1" wp14:anchorId="07A73BB3" wp14:editId="5098DEBB">
                  <wp:simplePos x="0" y="0"/>
                  <wp:positionH relativeFrom="column">
                    <wp:posOffset>3493770</wp:posOffset>
                  </wp:positionH>
                  <wp:positionV relativeFrom="paragraph">
                    <wp:posOffset>117475</wp:posOffset>
                  </wp:positionV>
                  <wp:extent cx="2171065" cy="3082290"/>
                  <wp:effectExtent l="0" t="0" r="635" b="0"/>
                  <wp:wrapTight wrapText="bothSides">
                    <wp:wrapPolygon edited="0">
                      <wp:start x="0" y="0"/>
                      <wp:lineTo x="0" y="1468"/>
                      <wp:lineTo x="3601" y="2136"/>
                      <wp:lineTo x="0" y="2269"/>
                      <wp:lineTo x="0" y="6274"/>
                      <wp:lineTo x="5496" y="6408"/>
                      <wp:lineTo x="1327" y="6942"/>
                      <wp:lineTo x="0" y="7476"/>
                      <wp:lineTo x="190" y="9879"/>
                      <wp:lineTo x="569" y="10680"/>
                      <wp:lineTo x="1516" y="10680"/>
                      <wp:lineTo x="0" y="11748"/>
                      <wp:lineTo x="0" y="16153"/>
                      <wp:lineTo x="10803" y="17088"/>
                      <wp:lineTo x="0" y="17889"/>
                      <wp:lineTo x="0" y="20959"/>
                      <wp:lineTo x="21417" y="20959"/>
                      <wp:lineTo x="21417" y="18022"/>
                      <wp:lineTo x="19901" y="17755"/>
                      <wp:lineTo x="10803" y="17088"/>
                      <wp:lineTo x="12509" y="17088"/>
                      <wp:lineTo x="21417" y="15352"/>
                      <wp:lineTo x="21417" y="14151"/>
                      <wp:lineTo x="20469" y="13884"/>
                      <wp:lineTo x="12509" y="12816"/>
                      <wp:lineTo x="21417" y="12015"/>
                      <wp:lineTo x="21417" y="11080"/>
                      <wp:lineTo x="15352" y="10680"/>
                      <wp:lineTo x="21227" y="10012"/>
                      <wp:lineTo x="21417" y="6274"/>
                      <wp:lineTo x="214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2171065" cy="3082290"/>
                          </a:xfrm>
                          <a:prstGeom prst="rect">
                            <a:avLst/>
                          </a:prstGeom>
                          <a:noFill/>
                          <a:ln>
                            <a:noFill/>
                          </a:ln>
                        </pic:spPr>
                      </pic:pic>
                    </a:graphicData>
                  </a:graphic>
                  <wp14:sizeRelH relativeFrom="page">
                    <wp14:pctWidth>0</wp14:pctWidth>
                  </wp14:sizeRelH>
                  <wp14:sizeRelV relativeFrom="page">
                    <wp14:pctHeight>0</wp14:pctHeight>
                  </wp14:sizeRelV>
                </wp:anchor>
              </w:drawing>
            </w:r>
            <w:r w:rsidR="006D67DF">
              <w:rPr>
                <w:rFonts w:ascii="Arial" w:hAnsi="Arial" w:cs="Arial"/>
                <w:b/>
                <w:sz w:val="20"/>
                <w:szCs w:val="20"/>
              </w:rPr>
              <w:t>BREAK AND LUNCHTIME</w:t>
            </w:r>
          </w:p>
          <w:p w14:paraId="0B085C76" w14:textId="472749A8" w:rsidR="00770CB0" w:rsidRPr="00192868" w:rsidRDefault="00770CB0" w:rsidP="0009785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p>
          <w:p w14:paraId="4801E394" w14:textId="09D90F07" w:rsidR="006A2DC8" w:rsidRDefault="00B7335E" w:rsidP="0009785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0B848294" w14:textId="6BA9D869" w:rsidR="006A2DC8" w:rsidRPr="007C5A38" w:rsidRDefault="00C7784C" w:rsidP="00C7784C">
            <w:pPr>
              <w:ind w:left="34"/>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proofErr w:type="gramStart"/>
            <w:r>
              <w:rPr>
                <w:rFonts w:ascii="Arial" w:hAnsi="Arial" w:cs="Arial"/>
                <w:sz w:val="20"/>
                <w:szCs w:val="20"/>
              </w:rPr>
              <w:t>Consider staggering b</w:t>
            </w:r>
            <w:r w:rsidRPr="007C5A38">
              <w:rPr>
                <w:rFonts w:ascii="Arial" w:hAnsi="Arial" w:cs="Arial"/>
                <w:sz w:val="20"/>
                <w:szCs w:val="20"/>
              </w:rPr>
              <w:t>reak times to reduce congestion and contact at all times</w:t>
            </w:r>
            <w:proofErr w:type="gramEnd"/>
            <w:r w:rsidRPr="007C5A38">
              <w:rPr>
                <w:rFonts w:ascii="Arial" w:hAnsi="Arial" w:cs="Arial"/>
                <w:sz w:val="20"/>
                <w:szCs w:val="20"/>
              </w:rPr>
              <w:t>.</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p>
          <w:p w14:paraId="75922B20" w14:textId="65CFEF1B" w:rsidR="006A2DC8" w:rsidRPr="007C5A38" w:rsidRDefault="006A2DC8" w:rsidP="0009785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5F3A6786" w14:textId="2BCBB47D" w:rsidR="006A2DC8" w:rsidRDefault="006A2DC8" w:rsidP="0009785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16F56B7C" w14:textId="778899B6" w:rsidR="00427736" w:rsidRDefault="00427736" w:rsidP="0009785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861F462" w14:textId="5CFAC94E" w:rsidR="00427736" w:rsidRDefault="00427736" w:rsidP="0009785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roofErr w:type="gramStart"/>
            <w:r>
              <w:rPr>
                <w:rFonts w:ascii="Arial" w:hAnsi="Arial" w:cs="Arial"/>
                <w:sz w:val="20"/>
                <w:szCs w:val="20"/>
              </w:rPr>
              <w:t>In order to</w:t>
            </w:r>
            <w:proofErr w:type="gramEnd"/>
            <w:r>
              <w:rPr>
                <w:rFonts w:ascii="Arial" w:hAnsi="Arial" w:cs="Arial"/>
                <w:sz w:val="20"/>
                <w:szCs w:val="20"/>
              </w:rPr>
              <w:t xml:space="preserve"> minimise the risk</w:t>
            </w:r>
            <w:r w:rsidR="003232F6">
              <w:rPr>
                <w:rFonts w:ascii="Arial" w:hAnsi="Arial" w:cs="Arial"/>
                <w:sz w:val="20"/>
                <w:szCs w:val="20"/>
              </w:rPr>
              <w:t xml:space="preserve"> of infection the playground has been</w:t>
            </w:r>
            <w:r>
              <w:rPr>
                <w:rFonts w:ascii="Arial" w:hAnsi="Arial" w:cs="Arial"/>
                <w:sz w:val="20"/>
                <w:szCs w:val="20"/>
              </w:rPr>
              <w:t xml:space="preserve"> </w:t>
            </w:r>
            <w:r w:rsidR="003232F6">
              <w:rPr>
                <w:rFonts w:ascii="Arial" w:hAnsi="Arial" w:cs="Arial"/>
                <w:sz w:val="20"/>
                <w:szCs w:val="20"/>
              </w:rPr>
              <w:t>zoned according to the areas the children are in.  I</w:t>
            </w:r>
            <w:r>
              <w:rPr>
                <w:rFonts w:ascii="Arial" w:hAnsi="Arial" w:cs="Arial"/>
                <w:sz w:val="20"/>
                <w:szCs w:val="20"/>
              </w:rPr>
              <w:t xml:space="preserve">nformation is on the photo </w:t>
            </w:r>
            <w:r w:rsidR="00FC1221">
              <w:rPr>
                <w:rFonts w:ascii="Arial" w:hAnsi="Arial" w:cs="Arial"/>
                <w:sz w:val="20"/>
                <w:szCs w:val="20"/>
              </w:rPr>
              <w:t>here</w:t>
            </w:r>
            <w:r>
              <w:rPr>
                <w:rFonts w:ascii="Arial" w:hAnsi="Arial" w:cs="Arial"/>
                <w:sz w:val="20"/>
                <w:szCs w:val="20"/>
              </w:rPr>
              <w:t>:</w:t>
            </w:r>
          </w:p>
          <w:p w14:paraId="66E0E0C8" w14:textId="28BD451D" w:rsidR="006A2DC8" w:rsidRPr="007C5A38" w:rsidRDefault="006A2DC8" w:rsidP="00FC1221">
            <w:pPr>
              <w:pStyle w:val="NoSpacing"/>
              <w:tabs>
                <w:tab w:val="left" w:pos="1549"/>
              </w:tabs>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r w:rsidRPr="007C5A38">
              <w:rPr>
                <w:rFonts w:ascii="Arial" w:hAnsi="Arial" w:cs="Arial"/>
                <w:b/>
                <w:bCs/>
                <w:sz w:val="20"/>
                <w:szCs w:val="20"/>
              </w:rPr>
              <w:lastRenderedPageBreak/>
              <w:t>Canteen use</w:t>
            </w:r>
            <w:r w:rsidRPr="007C5A38">
              <w:rPr>
                <w:rFonts w:ascii="Arial" w:hAnsi="Arial" w:cs="Arial"/>
                <w:b/>
                <w:bCs/>
                <w:sz w:val="20"/>
                <w:szCs w:val="20"/>
              </w:rPr>
              <w:tab/>
            </w:r>
          </w:p>
          <w:p w14:paraId="5C1C4500" w14:textId="01BA7E1E" w:rsidR="006A2DC8" w:rsidRPr="007C5A38" w:rsidRDefault="006A2DC8" w:rsidP="0009785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83"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44AA93D" w:rsidR="006A2DC8" w:rsidRPr="007C5A38" w:rsidRDefault="006A2DC8" w:rsidP="0009785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6617962F" w14:textId="0D035D57" w:rsidR="00423317" w:rsidRDefault="00C91AED" w:rsidP="00C91AED">
            <w:pPr>
              <w:pStyle w:val="CommentText"/>
              <w:ind w:left="35" w:hanging="35"/>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84"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4367C74A" w14:textId="77777777" w:rsidR="001C3ACE" w:rsidRPr="001C3ACE" w:rsidRDefault="006A2DC8" w:rsidP="001C3ACE">
            <w:pPr>
              <w:pStyle w:val="CommentText"/>
              <w:cnfStyle w:val="000000000000" w:firstRow="0" w:lastRow="0" w:firstColumn="0" w:lastColumn="0" w:oddVBand="0" w:evenVBand="0" w:oddHBand="0" w:evenHBand="0" w:firstRowFirstColumn="0" w:firstRowLastColumn="0" w:lastRowFirstColumn="0" w:lastRowLastColumn="0"/>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cnfStyle w:val="000000000000" w:firstRow="0" w:lastRow="0" w:firstColumn="0" w:lastColumn="0" w:oddVBand="0" w:evenVBand="0" w:oddHBand="0" w:evenHBand="0" w:firstRowFirstColumn="0" w:firstRowLastColumn="0" w:lastRowFirstColumn="0" w:lastRowLastColumn="0"/>
              <w:rPr>
                <w:rFonts w:ascii="Arial" w:hAnsi="Arial" w:cs="Arial"/>
                <w:b/>
                <w:bCs/>
                <w:sz w:val="20"/>
                <w:szCs w:val="20"/>
              </w:rPr>
            </w:pPr>
          </w:p>
          <w:p w14:paraId="25B93B3E" w14:textId="1C099A91" w:rsidR="006A2DC8" w:rsidRDefault="006A2DC8" w:rsidP="00ED5121">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sidR="009D6E66">
              <w:rPr>
                <w:rFonts w:ascii="Arial" w:hAnsi="Arial" w:cs="Arial"/>
                <w:sz w:val="20"/>
                <w:szCs w:val="20"/>
              </w:rPr>
              <w:t xml:space="preserve">  </w:t>
            </w:r>
            <w:r w:rsidR="009D6E66" w:rsidRPr="009D6E66">
              <w:rPr>
                <w:rFonts w:ascii="Arial" w:hAnsi="Arial" w:cs="Arial"/>
                <w:sz w:val="20"/>
                <w:szCs w:val="20"/>
                <w:highlight w:val="green"/>
              </w:rPr>
              <w:t>Ensure that free drinking water is available to children and young people throughout the day</w:t>
            </w:r>
          </w:p>
          <w:p w14:paraId="377B6F5D" w14:textId="77777777" w:rsidR="00FC1221" w:rsidRDefault="00FC1221" w:rsidP="00ED5121">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1A68E2EA" w14:textId="156C0F97" w:rsidR="006A2DC8" w:rsidRDefault="006A2DC8" w:rsidP="00ED5121">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6D9ECE4C" w14:textId="77777777" w:rsidR="00FC1221" w:rsidRDefault="00FC1221" w:rsidP="00ED5121">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45B2186" w14:textId="005D2D87" w:rsidR="00C7784C" w:rsidRDefault="006A2DC8" w:rsidP="00C7784C">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11A84786" w14:textId="77777777" w:rsidR="00FC1221" w:rsidRDefault="00FC1221" w:rsidP="00C7784C">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4D82C67" w14:textId="7FCC8AFC" w:rsidR="00EE7D8F" w:rsidRDefault="00EE7D8F" w:rsidP="00EE7D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6E66">
              <w:rPr>
                <w:b/>
                <w:bCs/>
              </w:rPr>
              <w:t>Service Counters – all staff working at a service counter are required to wear a face mask during service (unless exempt on medical grounds)</w:t>
            </w:r>
            <w:r w:rsidRPr="009D6E66">
              <w:rPr>
                <w:rFonts w:ascii="Arial" w:hAnsi="Arial" w:cs="Arial"/>
                <w:sz w:val="20"/>
                <w:szCs w:val="20"/>
              </w:rPr>
              <w:t>. In addition, visors can be used at staff member’s discretion.</w:t>
            </w:r>
            <w:r>
              <w:rPr>
                <w:rFonts w:ascii="Arial" w:hAnsi="Arial" w:cs="Arial"/>
                <w:sz w:val="20"/>
                <w:szCs w:val="20"/>
              </w:rPr>
              <w:t xml:space="preserve"> </w:t>
            </w:r>
          </w:p>
          <w:p w14:paraId="64FCF3AA" w14:textId="77777777" w:rsidR="00FC1221" w:rsidRDefault="00FC1221" w:rsidP="00EE7D8F">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7C8A55C7" w14:textId="77777777" w:rsidR="00EE7D8F" w:rsidRDefault="00EE7D8F" w:rsidP="00EE7D8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62099B71" w14:textId="77777777" w:rsidR="00EE7D8F" w:rsidRDefault="00EE7D8F" w:rsidP="00EE7D8F">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3DBBDC9" w14:textId="77777777" w:rsidR="006F6899" w:rsidRDefault="00EE7D8F" w:rsidP="00FC1221">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9D6E66">
              <w:rPr>
                <w:rFonts w:ascii="Arial" w:hAnsi="Arial" w:cs="Arial"/>
                <w:sz w:val="20"/>
                <w:szCs w:val="20"/>
              </w:rPr>
              <w:t xml:space="preserve">Catering Risk Assessment found </w:t>
            </w:r>
            <w:hyperlink r:id="rId85" w:history="1">
              <w:r w:rsidRPr="009D6E66">
                <w:rPr>
                  <w:rStyle w:val="Hyperlink"/>
                  <w:rFonts w:ascii="Arial" w:hAnsi="Arial" w:cs="Arial"/>
                  <w:sz w:val="20"/>
                  <w:szCs w:val="20"/>
                </w:rPr>
                <w:t>here.</w:t>
              </w:r>
            </w:hyperlink>
            <w:r>
              <w:rPr>
                <w:rFonts w:ascii="Arial" w:hAnsi="Arial" w:cs="Arial"/>
                <w:sz w:val="20"/>
                <w:szCs w:val="20"/>
              </w:rPr>
              <w:t xml:space="preserve"> </w:t>
            </w:r>
          </w:p>
          <w:p w14:paraId="5EE428C4" w14:textId="571CB86B" w:rsidR="00FC1221" w:rsidRPr="007C5A38" w:rsidRDefault="00FC1221" w:rsidP="00FC1221">
            <w:pPr>
              <w:pStyle w:val="NoSpacing"/>
              <w:ind w:left="85"/>
              <w:cnfStyle w:val="000000000000" w:firstRow="0" w:lastRow="0" w:firstColumn="0" w:lastColumn="0" w:oddVBand="0" w:evenVBand="0" w:oddHBand="0" w:evenHBand="0" w:firstRowFirstColumn="0" w:firstRowLastColumn="0" w:lastRowFirstColumn="0" w:lastRowLastColumn="0"/>
              <w:rPr>
                <w:rFonts w:ascii="Arial" w:hAnsi="Arial" w:cs="Arial"/>
                <w:b/>
                <w:bCs/>
                <w:color w:val="1D2828"/>
                <w:spacing w:val="-2"/>
                <w:sz w:val="20"/>
                <w:szCs w:val="20"/>
                <w:u w:val="single"/>
                <w:lang w:val="en-AU"/>
              </w:rPr>
            </w:pPr>
          </w:p>
        </w:tc>
        <w:tc>
          <w:tcPr>
            <w:tcW w:w="425" w:type="dxa"/>
          </w:tcPr>
          <w:p w14:paraId="71FCC5D6" w14:textId="1CAABDAE"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tcPr>
          <w:p w14:paraId="093E8C65" w14:textId="4F6E9F9F" w:rsidR="006A2DC8" w:rsidRPr="007C5A38" w:rsidRDefault="006A2DC8" w:rsidP="0009785F">
            <w:pPr>
              <w:spacing w:after="240"/>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cnfStyle w:val="000100000000" w:firstRow="0" w:lastRow="0" w:firstColumn="0" w:lastColumn="1" w:oddVBand="0" w:evenVBand="0" w:oddHBand="0" w:evenHBand="0" w:firstRowFirstColumn="0" w:firstRowLastColumn="0" w:lastRowFirstColumn="0" w:lastRowLastColumn="0"/>
            <w:tcW w:w="429" w:type="dxa"/>
            <w:gridSpan w:val="2"/>
          </w:tcPr>
          <w:p w14:paraId="3F9CB6AA" w14:textId="5D7AE8EB" w:rsidR="006A2DC8" w:rsidRPr="007C5A38" w:rsidRDefault="006A2DC8" w:rsidP="0009785F">
            <w:pPr>
              <w:spacing w:after="240"/>
              <w:jc w:val="center"/>
              <w:rPr>
                <w:rFonts w:ascii="Arial" w:eastAsia="Times New Roman" w:hAnsi="Arial" w:cs="Arial"/>
                <w:bCs w:val="0"/>
                <w:spacing w:val="-2"/>
                <w:sz w:val="20"/>
                <w:szCs w:val="20"/>
                <w:lang w:val="en-AU"/>
              </w:rPr>
            </w:pPr>
            <w:r w:rsidRPr="007C5A38">
              <w:rPr>
                <w:rFonts w:ascii="Arial" w:eastAsia="Times New Roman" w:hAnsi="Arial" w:cs="Arial"/>
                <w:bCs w:val="0"/>
                <w:spacing w:val="-2"/>
                <w:sz w:val="20"/>
                <w:szCs w:val="20"/>
                <w:lang w:val="en-AU"/>
              </w:rPr>
              <w:t>H</w:t>
            </w:r>
          </w:p>
        </w:tc>
      </w:tr>
      <w:tr w:rsidR="006A2DC8" w:rsidRPr="007C5A38" w14:paraId="6363B7EA" w14:textId="77777777" w:rsidTr="00D62F4F">
        <w:trPr>
          <w:gridAfter w:val="1"/>
          <w:wAfter w:w="147" w:type="dxa"/>
        </w:trPr>
        <w:tc>
          <w:tcPr>
            <w:cnfStyle w:val="001000000000" w:firstRow="0" w:lastRow="0" w:firstColumn="1" w:lastColumn="0" w:oddVBand="0" w:evenVBand="0" w:oddHBand="0" w:evenHBand="0" w:firstRowFirstColumn="0" w:firstRowLastColumn="0" w:lastRowFirstColumn="0" w:lastRowLastColumn="0"/>
            <w:tcW w:w="8355" w:type="dxa"/>
            <w:gridSpan w:val="8"/>
          </w:tcPr>
          <w:p w14:paraId="22C21AAF" w14:textId="77777777" w:rsidR="006A2DC8" w:rsidRPr="007C5A38" w:rsidRDefault="006A2DC8" w:rsidP="0009785F">
            <w:pPr>
              <w:spacing w:before="120" w:after="120"/>
              <w:rPr>
                <w:rFonts w:ascii="Arial" w:eastAsia="Times New Roman" w:hAnsi="Arial" w:cs="Arial"/>
                <w:b w:val="0"/>
                <w:spacing w:val="-2"/>
                <w:sz w:val="20"/>
                <w:szCs w:val="20"/>
                <w:lang w:val="en-AU"/>
              </w:rPr>
            </w:pPr>
            <w:r w:rsidRPr="007C5A38">
              <w:rPr>
                <w:rFonts w:ascii="Arial" w:eastAsia="Times New Roman" w:hAnsi="Arial" w:cs="Arial"/>
                <w:b w:val="0"/>
                <w:color w:val="4472C4"/>
                <w:spacing w:val="-2"/>
                <w:sz w:val="20"/>
                <w:szCs w:val="20"/>
                <w:lang w:val="en-AU"/>
              </w:rPr>
              <w:t>Process/Activity:</w:t>
            </w:r>
            <w:r w:rsidRPr="007C5A38">
              <w:rPr>
                <w:rFonts w:ascii="Arial" w:eastAsia="Times New Roman" w:hAnsi="Arial" w:cs="Arial"/>
                <w:b w:val="0"/>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tcPr>
          <w:p w14:paraId="0B866AD1" w14:textId="77777777" w:rsidR="006A2DC8" w:rsidRPr="007C5A38" w:rsidRDefault="006A2DC8" w:rsidP="0009785F">
            <w:pPr>
              <w:spacing w:before="120" w:after="120"/>
              <w:cnfStyle w:val="000000000000" w:firstRow="0" w:lastRow="0" w:firstColumn="0" w:lastColumn="0" w:oddVBand="0" w:evenVBand="0" w:oddHBand="0" w:evenHBand="0" w:firstRowFirstColumn="0" w:firstRowLastColumn="0" w:lastRowFirstColumn="0" w:lastRowLastColumn="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cnfStyle w:val="000100000000" w:firstRow="0" w:lastRow="0" w:firstColumn="0" w:lastColumn="1" w:oddVBand="0" w:evenVBand="0" w:oddHBand="0" w:evenHBand="0" w:firstRowFirstColumn="0" w:firstRowLastColumn="0" w:lastRowFirstColumn="0" w:lastRowLastColumn="0"/>
            <w:tcW w:w="2956" w:type="dxa"/>
            <w:gridSpan w:val="4"/>
          </w:tcPr>
          <w:p w14:paraId="3EBC9317" w14:textId="756EAE2B" w:rsidR="006A2DC8" w:rsidRPr="007C5A38" w:rsidRDefault="006A2DC8" w:rsidP="0009785F">
            <w:pPr>
              <w:spacing w:before="120" w:after="120"/>
              <w:rPr>
                <w:rFonts w:ascii="Arial" w:eastAsia="Times New Roman" w:hAnsi="Arial" w:cs="Arial"/>
                <w:b w:val="0"/>
                <w:spacing w:val="-2"/>
                <w:sz w:val="20"/>
                <w:szCs w:val="20"/>
                <w:lang w:val="en-AU"/>
              </w:rPr>
            </w:pPr>
            <w:r w:rsidRPr="007C5A38">
              <w:rPr>
                <w:rFonts w:ascii="Arial" w:eastAsia="Times New Roman" w:hAnsi="Arial" w:cs="Arial"/>
                <w:b w:val="0"/>
                <w:color w:val="4472C4"/>
                <w:spacing w:val="-2"/>
                <w:sz w:val="20"/>
                <w:szCs w:val="20"/>
                <w:lang w:val="en-AU"/>
              </w:rPr>
              <w:t>Date:</w:t>
            </w:r>
            <w:r w:rsidR="00F401BC">
              <w:rPr>
                <w:rFonts w:ascii="Arial" w:eastAsia="Times New Roman" w:hAnsi="Arial" w:cs="Arial"/>
                <w:b w:val="0"/>
                <w:color w:val="4472C4"/>
                <w:spacing w:val="-2"/>
                <w:sz w:val="20"/>
                <w:szCs w:val="20"/>
                <w:lang w:val="en-AU"/>
              </w:rPr>
              <w:t xml:space="preserve"> </w:t>
            </w:r>
            <w:r w:rsidR="009D6E66">
              <w:rPr>
                <w:rFonts w:ascii="Arial" w:eastAsia="Times New Roman" w:hAnsi="Arial" w:cs="Arial"/>
                <w:b w:val="0"/>
                <w:spacing w:val="-2"/>
                <w:sz w:val="20"/>
                <w:szCs w:val="20"/>
                <w:lang w:val="en-AU"/>
              </w:rPr>
              <w:t>12/11</w:t>
            </w:r>
            <w:r w:rsidR="00110FA6">
              <w:rPr>
                <w:rFonts w:ascii="Arial" w:eastAsia="Times New Roman" w:hAnsi="Arial" w:cs="Arial"/>
                <w:b w:val="0"/>
                <w:spacing w:val="-2"/>
                <w:sz w:val="20"/>
                <w:szCs w:val="20"/>
                <w:lang w:val="en-AU"/>
              </w:rPr>
              <w:t>/2020</w:t>
            </w:r>
          </w:p>
        </w:tc>
      </w:tr>
      <w:tr w:rsidR="006A2DC8" w:rsidRPr="007C5A38" w14:paraId="051C885B" w14:textId="77777777" w:rsidTr="00D62F4F">
        <w:trPr>
          <w:gridAfter w:val="1"/>
          <w:cnfStyle w:val="010000000000" w:firstRow="0" w:lastRow="1" w:firstColumn="0" w:lastColumn="0" w:oddVBand="0" w:evenVBand="0" w:oddHBand="0" w:evenHBand="0" w:firstRowFirstColumn="0" w:firstRowLastColumn="0" w:lastRowFirstColumn="0" w:lastRowLastColumn="0"/>
          <w:wAfter w:w="147" w:type="dxa"/>
        </w:trPr>
        <w:tc>
          <w:tcPr>
            <w:cnfStyle w:val="001000000000" w:firstRow="0" w:lastRow="0" w:firstColumn="1" w:lastColumn="0" w:oddVBand="0" w:evenVBand="0" w:oddHBand="0" w:evenHBand="0" w:firstRowFirstColumn="0" w:firstRowLastColumn="0" w:lastRowFirstColumn="0" w:lastRowLastColumn="0"/>
            <w:tcW w:w="7761" w:type="dxa"/>
            <w:gridSpan w:val="7"/>
          </w:tcPr>
          <w:p w14:paraId="03936EB1" w14:textId="6DF47148" w:rsidR="006A2DC8" w:rsidRPr="007C5A38" w:rsidRDefault="006A2DC8" w:rsidP="0009785F">
            <w:pPr>
              <w:tabs>
                <w:tab w:val="left" w:pos="1173"/>
              </w:tabs>
              <w:spacing w:before="120" w:after="120"/>
              <w:rPr>
                <w:rFonts w:ascii="Arial" w:eastAsia="Times New Roman" w:hAnsi="Arial" w:cs="Arial"/>
                <w:b w:val="0"/>
                <w:color w:val="4472C4"/>
                <w:spacing w:val="-2"/>
                <w:sz w:val="20"/>
                <w:szCs w:val="20"/>
                <w:lang w:val="en-AU"/>
              </w:rPr>
            </w:pPr>
            <w:r w:rsidRPr="007C5A38">
              <w:rPr>
                <w:rFonts w:ascii="Arial" w:eastAsia="Times New Roman" w:hAnsi="Arial" w:cs="Arial"/>
                <w:b w:val="0"/>
                <w:color w:val="4472C4"/>
                <w:spacing w:val="-2"/>
                <w:sz w:val="20"/>
                <w:szCs w:val="20"/>
                <w:lang w:val="en-AU"/>
              </w:rPr>
              <w:t xml:space="preserve">Establishment RA Author: </w:t>
            </w:r>
            <w:r w:rsidRPr="007C5A38">
              <w:rPr>
                <w:rFonts w:ascii="Arial" w:eastAsia="Times New Roman" w:hAnsi="Arial" w:cs="Arial"/>
                <w:b w:val="0"/>
                <w:spacing w:val="-2"/>
                <w:sz w:val="20"/>
                <w:szCs w:val="20"/>
                <w:lang w:val="en-AU"/>
              </w:rPr>
              <w:t xml:space="preserve">  </w:t>
            </w:r>
            <w:r w:rsidR="00EE7D8F">
              <w:rPr>
                <w:rFonts w:ascii="Arial" w:eastAsia="Times New Roman" w:hAnsi="Arial" w:cs="Arial"/>
                <w:b w:val="0"/>
                <w:spacing w:val="-2"/>
                <w:sz w:val="20"/>
                <w:szCs w:val="20"/>
                <w:lang w:val="en-AU"/>
              </w:rPr>
              <w:t xml:space="preserve">F Thomson/J Anderson </w:t>
            </w:r>
          </w:p>
        </w:tc>
        <w:tc>
          <w:tcPr>
            <w:cnfStyle w:val="000100000000" w:firstRow="0" w:lastRow="0" w:firstColumn="0" w:lastColumn="1" w:oddVBand="0" w:evenVBand="0" w:oddHBand="0" w:evenHBand="0" w:firstRowFirstColumn="0" w:firstRowLastColumn="0" w:lastRowFirstColumn="0" w:lastRowLastColumn="0"/>
            <w:tcW w:w="7690" w:type="dxa"/>
            <w:gridSpan w:val="6"/>
          </w:tcPr>
          <w:p w14:paraId="4A0A383E" w14:textId="1F0F5B8C" w:rsidR="006A2DC8" w:rsidRPr="007C5A38" w:rsidRDefault="006A2DC8" w:rsidP="0009785F">
            <w:pPr>
              <w:tabs>
                <w:tab w:val="left" w:pos="1173"/>
              </w:tabs>
              <w:spacing w:before="120" w:after="120"/>
              <w:rPr>
                <w:rFonts w:ascii="Arial" w:eastAsia="Times New Roman" w:hAnsi="Arial" w:cs="Arial"/>
                <w:b w:val="0"/>
                <w:color w:val="4472C4"/>
                <w:spacing w:val="-2"/>
                <w:sz w:val="20"/>
                <w:szCs w:val="20"/>
                <w:lang w:val="en-AU"/>
              </w:rPr>
            </w:pPr>
            <w:r w:rsidRPr="007C5A38">
              <w:rPr>
                <w:rFonts w:ascii="Arial" w:eastAsia="Times New Roman" w:hAnsi="Arial" w:cs="Arial"/>
                <w:b w:val="0"/>
                <w:color w:val="4472C4"/>
                <w:spacing w:val="-2"/>
                <w:sz w:val="20"/>
                <w:szCs w:val="20"/>
                <w:lang w:val="en-AU"/>
              </w:rPr>
              <w:t xml:space="preserve">Date of Review: </w:t>
            </w:r>
            <w:r w:rsidR="00EE7D8F">
              <w:rPr>
                <w:rFonts w:ascii="Arial" w:eastAsia="Times New Roman" w:hAnsi="Arial" w:cs="Arial"/>
                <w:b w:val="0"/>
                <w:color w:val="4472C4"/>
                <w:spacing w:val="-2"/>
                <w:sz w:val="20"/>
                <w:szCs w:val="20"/>
                <w:lang w:val="en-AU"/>
              </w:rPr>
              <w:t xml:space="preserve"> </w:t>
            </w:r>
            <w:r w:rsidR="009D6E66">
              <w:rPr>
                <w:rFonts w:ascii="Arial" w:eastAsia="Times New Roman" w:hAnsi="Arial" w:cs="Arial"/>
                <w:b w:val="0"/>
                <w:spacing w:val="-2"/>
                <w:sz w:val="20"/>
                <w:szCs w:val="20"/>
                <w:lang w:val="en-AU"/>
              </w:rPr>
              <w:t>12/12</w:t>
            </w:r>
            <w:r w:rsidR="00EE7D8F" w:rsidRPr="00EE7D8F">
              <w:rPr>
                <w:rFonts w:ascii="Arial" w:eastAsia="Times New Roman" w:hAnsi="Arial" w:cs="Arial"/>
                <w:b w:val="0"/>
                <w:spacing w:val="-2"/>
                <w:sz w:val="20"/>
                <w:szCs w:val="20"/>
                <w:lang w:val="en-AU"/>
              </w:rPr>
              <w:t>/2020</w:t>
            </w:r>
          </w:p>
        </w:tc>
      </w:tr>
    </w:tbl>
    <w:p w14:paraId="095884B0" w14:textId="515F53E1" w:rsidR="007C5A38" w:rsidRPr="007C5A38" w:rsidRDefault="007C5A38" w:rsidP="00EE7D8F">
      <w:pPr>
        <w:pStyle w:val="CommentText"/>
        <w:jc w:val="center"/>
        <w:rPr>
          <w:rFonts w:ascii="Arial" w:hAnsi="Arial" w:cs="Arial"/>
        </w:rPr>
      </w:pPr>
    </w:p>
    <w:sectPr w:rsidR="007C5A38" w:rsidRPr="007C5A38" w:rsidSect="00E4333D">
      <w:headerReference w:type="even" r:id="rId86"/>
      <w:headerReference w:type="default" r:id="rId87"/>
      <w:headerReference w:type="first" r:id="rId88"/>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D08D65" w14:textId="77777777" w:rsidR="00364159" w:rsidRDefault="00364159" w:rsidP="008020C6">
      <w:r>
        <w:separator/>
      </w:r>
    </w:p>
  </w:endnote>
  <w:endnote w:type="continuationSeparator" w:id="0">
    <w:p w14:paraId="730D2547" w14:textId="77777777" w:rsidR="00364159" w:rsidRDefault="00364159" w:rsidP="008020C6">
      <w:r>
        <w:continuationSeparator/>
      </w:r>
    </w:p>
  </w:endnote>
  <w:endnote w:type="continuationNotice" w:id="1">
    <w:p w14:paraId="1576BC3D" w14:textId="77777777" w:rsidR="00364159" w:rsidRDefault="003641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BC39D" w14:textId="77777777" w:rsidR="00364159" w:rsidRDefault="00364159" w:rsidP="008020C6">
      <w:r>
        <w:separator/>
      </w:r>
    </w:p>
  </w:footnote>
  <w:footnote w:type="continuationSeparator" w:id="0">
    <w:p w14:paraId="5BE0876E" w14:textId="77777777" w:rsidR="00364159" w:rsidRDefault="00364159" w:rsidP="008020C6">
      <w:r>
        <w:continuationSeparator/>
      </w:r>
    </w:p>
  </w:footnote>
  <w:footnote w:type="continuationNotice" w:id="1">
    <w:p w14:paraId="717D1216" w14:textId="77777777" w:rsidR="00364159" w:rsidRDefault="003641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3C6ACA" w:rsidRDefault="00364159">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3C6ACA" w:rsidRDefault="00364159">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3C6ACA" w:rsidRDefault="00364159">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95DF3"/>
    <w:multiLevelType w:val="hybridMultilevel"/>
    <w:tmpl w:val="FE3E1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AC665A"/>
    <w:multiLevelType w:val="hybridMultilevel"/>
    <w:tmpl w:val="C8FE3AAE"/>
    <w:lvl w:ilvl="0" w:tplc="C4489D4A">
      <w:start w:val="25"/>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712FCC"/>
    <w:multiLevelType w:val="hybridMultilevel"/>
    <w:tmpl w:val="D0D07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abstractNum w:abstractNumId="8" w15:restartNumberingAfterBreak="0">
    <w:nsid w:val="6A6B6771"/>
    <w:multiLevelType w:val="multilevel"/>
    <w:tmpl w:val="54A0CF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1023B7"/>
    <w:multiLevelType w:val="hybridMultilevel"/>
    <w:tmpl w:val="C292D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5"/>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8"/>
  </w:num>
  <w:num w:numId="8">
    <w:abstractNumId w:val="0"/>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3188B"/>
    <w:rsid w:val="000364D9"/>
    <w:rsid w:val="00051494"/>
    <w:rsid w:val="0008072B"/>
    <w:rsid w:val="000809F5"/>
    <w:rsid w:val="00080DD0"/>
    <w:rsid w:val="00091E74"/>
    <w:rsid w:val="00096D43"/>
    <w:rsid w:val="0009785F"/>
    <w:rsid w:val="000A0376"/>
    <w:rsid w:val="000A2AD2"/>
    <w:rsid w:val="000A448E"/>
    <w:rsid w:val="000B75A4"/>
    <w:rsid w:val="000C22B1"/>
    <w:rsid w:val="000C7921"/>
    <w:rsid w:val="000E0F41"/>
    <w:rsid w:val="00110FA6"/>
    <w:rsid w:val="00111BE4"/>
    <w:rsid w:val="00121CFE"/>
    <w:rsid w:val="001336AE"/>
    <w:rsid w:val="001625A3"/>
    <w:rsid w:val="00164F7D"/>
    <w:rsid w:val="00173B55"/>
    <w:rsid w:val="00185E97"/>
    <w:rsid w:val="00192868"/>
    <w:rsid w:val="00193D1E"/>
    <w:rsid w:val="001941A5"/>
    <w:rsid w:val="00197A37"/>
    <w:rsid w:val="001C3ACE"/>
    <w:rsid w:val="001C4D87"/>
    <w:rsid w:val="001E1FDC"/>
    <w:rsid w:val="00232395"/>
    <w:rsid w:val="00240B4D"/>
    <w:rsid w:val="00266CA2"/>
    <w:rsid w:val="00270670"/>
    <w:rsid w:val="0027260D"/>
    <w:rsid w:val="00272C97"/>
    <w:rsid w:val="002855FB"/>
    <w:rsid w:val="002A3180"/>
    <w:rsid w:val="002C2134"/>
    <w:rsid w:val="002D0BE8"/>
    <w:rsid w:val="002D570C"/>
    <w:rsid w:val="003232F6"/>
    <w:rsid w:val="00323BF2"/>
    <w:rsid w:val="00337043"/>
    <w:rsid w:val="00364159"/>
    <w:rsid w:val="00370646"/>
    <w:rsid w:val="003775B9"/>
    <w:rsid w:val="00384C01"/>
    <w:rsid w:val="003C6ACA"/>
    <w:rsid w:val="003D17B2"/>
    <w:rsid w:val="003D392F"/>
    <w:rsid w:val="003D4F29"/>
    <w:rsid w:val="003E721A"/>
    <w:rsid w:val="003F2F7E"/>
    <w:rsid w:val="00405E5F"/>
    <w:rsid w:val="00412FA5"/>
    <w:rsid w:val="00423317"/>
    <w:rsid w:val="00427736"/>
    <w:rsid w:val="00432E7D"/>
    <w:rsid w:val="00466F83"/>
    <w:rsid w:val="00471DC2"/>
    <w:rsid w:val="00495DED"/>
    <w:rsid w:val="00495EEE"/>
    <w:rsid w:val="004A141C"/>
    <w:rsid w:val="004A744D"/>
    <w:rsid w:val="004B23A2"/>
    <w:rsid w:val="004C4CA1"/>
    <w:rsid w:val="004D67D1"/>
    <w:rsid w:val="004E7B5B"/>
    <w:rsid w:val="00504C88"/>
    <w:rsid w:val="00510C2B"/>
    <w:rsid w:val="00535D79"/>
    <w:rsid w:val="00550F00"/>
    <w:rsid w:val="00552659"/>
    <w:rsid w:val="005A55AF"/>
    <w:rsid w:val="005D17FD"/>
    <w:rsid w:val="005E5F11"/>
    <w:rsid w:val="006030AE"/>
    <w:rsid w:val="00605531"/>
    <w:rsid w:val="00605E10"/>
    <w:rsid w:val="00614C4B"/>
    <w:rsid w:val="00640EFB"/>
    <w:rsid w:val="00653E5F"/>
    <w:rsid w:val="006A2DC8"/>
    <w:rsid w:val="006B0B98"/>
    <w:rsid w:val="006B1A00"/>
    <w:rsid w:val="006D4235"/>
    <w:rsid w:val="006D67DF"/>
    <w:rsid w:val="006F6899"/>
    <w:rsid w:val="006F776F"/>
    <w:rsid w:val="00770CB0"/>
    <w:rsid w:val="00774AD0"/>
    <w:rsid w:val="00781AF1"/>
    <w:rsid w:val="00782CD4"/>
    <w:rsid w:val="00790C77"/>
    <w:rsid w:val="00794175"/>
    <w:rsid w:val="007B3BA6"/>
    <w:rsid w:val="007C5A38"/>
    <w:rsid w:val="007D13F0"/>
    <w:rsid w:val="007D6A16"/>
    <w:rsid w:val="007F70B6"/>
    <w:rsid w:val="008020C6"/>
    <w:rsid w:val="008027B5"/>
    <w:rsid w:val="00821159"/>
    <w:rsid w:val="008216DC"/>
    <w:rsid w:val="008225B5"/>
    <w:rsid w:val="008249D8"/>
    <w:rsid w:val="00844FF1"/>
    <w:rsid w:val="00860627"/>
    <w:rsid w:val="008860CF"/>
    <w:rsid w:val="008A1CCB"/>
    <w:rsid w:val="008F176B"/>
    <w:rsid w:val="008F37D8"/>
    <w:rsid w:val="00902E55"/>
    <w:rsid w:val="00917A39"/>
    <w:rsid w:val="00925CC2"/>
    <w:rsid w:val="00930652"/>
    <w:rsid w:val="00940CF9"/>
    <w:rsid w:val="00945F68"/>
    <w:rsid w:val="00963096"/>
    <w:rsid w:val="009C4C04"/>
    <w:rsid w:val="009D6E66"/>
    <w:rsid w:val="009E0CCF"/>
    <w:rsid w:val="009E1A2F"/>
    <w:rsid w:val="009E3DC5"/>
    <w:rsid w:val="00A21203"/>
    <w:rsid w:val="00A62625"/>
    <w:rsid w:val="00A66BC6"/>
    <w:rsid w:val="00AB4357"/>
    <w:rsid w:val="00AB4B27"/>
    <w:rsid w:val="00AB6030"/>
    <w:rsid w:val="00AC0745"/>
    <w:rsid w:val="00AE5CF9"/>
    <w:rsid w:val="00AF1E6A"/>
    <w:rsid w:val="00B00945"/>
    <w:rsid w:val="00B54CDE"/>
    <w:rsid w:val="00B66DEA"/>
    <w:rsid w:val="00B7335E"/>
    <w:rsid w:val="00BA483A"/>
    <w:rsid w:val="00BC0A05"/>
    <w:rsid w:val="00BF2078"/>
    <w:rsid w:val="00C16778"/>
    <w:rsid w:val="00C310FF"/>
    <w:rsid w:val="00C4674C"/>
    <w:rsid w:val="00C503BD"/>
    <w:rsid w:val="00C720EC"/>
    <w:rsid w:val="00C7784C"/>
    <w:rsid w:val="00C91AED"/>
    <w:rsid w:val="00C91B84"/>
    <w:rsid w:val="00CA5EA1"/>
    <w:rsid w:val="00CC6EB7"/>
    <w:rsid w:val="00CE396A"/>
    <w:rsid w:val="00CF4794"/>
    <w:rsid w:val="00D02CA5"/>
    <w:rsid w:val="00D03096"/>
    <w:rsid w:val="00D0562A"/>
    <w:rsid w:val="00D22CF4"/>
    <w:rsid w:val="00D27424"/>
    <w:rsid w:val="00D31166"/>
    <w:rsid w:val="00D40C44"/>
    <w:rsid w:val="00D62F4F"/>
    <w:rsid w:val="00D7688B"/>
    <w:rsid w:val="00D85E84"/>
    <w:rsid w:val="00D96BDC"/>
    <w:rsid w:val="00DA56B1"/>
    <w:rsid w:val="00DA5948"/>
    <w:rsid w:val="00DC0017"/>
    <w:rsid w:val="00DC5B0F"/>
    <w:rsid w:val="00DD252E"/>
    <w:rsid w:val="00DD5070"/>
    <w:rsid w:val="00DE4A63"/>
    <w:rsid w:val="00DF18C8"/>
    <w:rsid w:val="00E07646"/>
    <w:rsid w:val="00E36926"/>
    <w:rsid w:val="00E36D9C"/>
    <w:rsid w:val="00E41F00"/>
    <w:rsid w:val="00E4333D"/>
    <w:rsid w:val="00E46E3A"/>
    <w:rsid w:val="00E57C35"/>
    <w:rsid w:val="00E732E6"/>
    <w:rsid w:val="00E739AB"/>
    <w:rsid w:val="00E8518E"/>
    <w:rsid w:val="00EA3BEE"/>
    <w:rsid w:val="00EB2DFB"/>
    <w:rsid w:val="00EC1AF3"/>
    <w:rsid w:val="00ED5121"/>
    <w:rsid w:val="00ED7BA0"/>
    <w:rsid w:val="00EE7D8F"/>
    <w:rsid w:val="00F016C1"/>
    <w:rsid w:val="00F03E38"/>
    <w:rsid w:val="00F058A8"/>
    <w:rsid w:val="00F13995"/>
    <w:rsid w:val="00F22B16"/>
    <w:rsid w:val="00F23DD7"/>
    <w:rsid w:val="00F26DDF"/>
    <w:rsid w:val="00F30A67"/>
    <w:rsid w:val="00F35A00"/>
    <w:rsid w:val="00F401BC"/>
    <w:rsid w:val="00F67932"/>
    <w:rsid w:val="00F7342B"/>
    <w:rsid w:val="00F77C97"/>
    <w:rsid w:val="00F830E0"/>
    <w:rsid w:val="00F8635D"/>
    <w:rsid w:val="00FA2D9F"/>
    <w:rsid w:val="00FB286B"/>
    <w:rsid w:val="00FB3626"/>
    <w:rsid w:val="00FC1221"/>
    <w:rsid w:val="00FD2CB3"/>
    <w:rsid w:val="00FF32CA"/>
    <w:rsid w:val="575CE3B0"/>
    <w:rsid w:val="62D32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BB91156B-6831-4251-871A-B2B0E4AF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1"/>
    <w:qFormat/>
    <w:rsid w:val="00F7342B"/>
    <w:pPr>
      <w:ind w:left="720"/>
      <w:contextualSpacing/>
    </w:pPr>
  </w:style>
  <w:style w:type="table" w:styleId="TableGrid">
    <w:name w:val="Table Grid"/>
    <w:basedOn w:val="TableNormal"/>
    <w:uiPriority w:val="39"/>
    <w:rsid w:val="00F679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95EEE"/>
    <w:rPr>
      <w:rFonts w:ascii="Times New Roman" w:hAnsi="Times New Roman" w:cs="Times New Roman"/>
      <w:sz w:val="24"/>
      <w:szCs w:val="24"/>
    </w:rPr>
  </w:style>
  <w:style w:type="paragraph" w:customStyle="1" w:styleId="paragraph">
    <w:name w:val="paragraph"/>
    <w:basedOn w:val="Normal"/>
    <w:rsid w:val="00495EEE"/>
    <w:pPr>
      <w:spacing w:before="100" w:beforeAutospacing="1" w:after="100" w:afterAutospacing="1"/>
    </w:pPr>
    <w:rPr>
      <w:rFonts w:ascii="Calibri" w:hAnsi="Calibri" w:cs="Calibri"/>
      <w:lang w:eastAsia="en-GB"/>
    </w:rPr>
  </w:style>
  <w:style w:type="character" w:customStyle="1" w:styleId="normaltextrun">
    <w:name w:val="normaltextrun"/>
    <w:basedOn w:val="DefaultParagraphFont"/>
    <w:rsid w:val="00495EEE"/>
  </w:style>
  <w:style w:type="character" w:customStyle="1" w:styleId="eop">
    <w:name w:val="eop"/>
    <w:basedOn w:val="DefaultParagraphFont"/>
    <w:rsid w:val="00495EEE"/>
  </w:style>
  <w:style w:type="table" w:styleId="GridTable1Light-Accent6">
    <w:name w:val="Grid Table 1 Light Accent 6"/>
    <w:basedOn w:val="TableNormal"/>
    <w:uiPriority w:val="46"/>
    <w:rsid w:val="00D62F4F"/>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sla.gov.uk/covid-19-information-for-councils" TargetMode="External"/><Relationship Id="rId18" Type="http://schemas.openxmlformats.org/officeDocument/2006/relationships/hyperlink" Target="https://www.gov.scot/publications/coronavirus-covid-19-phase-3-staying-safe-and-protecting-others/pages/face-coverings/" TargetMode="External"/><Relationship Id="rId2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21" Type="http://schemas.openxmlformats.org/officeDocument/2006/relationships/hyperlink" Target="http://www.gov.scot/publications/coronavirus-covid-19-guidance-on-reopening-early-learning-and-childcare-services/" TargetMode="External"/><Relationship Id="rId34" Type="http://schemas.openxmlformats.org/officeDocument/2006/relationships/hyperlink" Target="https://www.gov.scot/publications/guidance-education-children-unable-attend-school-due-ill-health/" TargetMode="External"/><Relationship Id="rId42" Type="http://schemas.openxmlformats.org/officeDocument/2006/relationships/hyperlink" Target="https://aberdeenshire.sharepoint.com/:w:/r/sites/covid-19childcarehubstaffinformation/_layouts/15/Doc.aspx?sourcedoc=%7B6F29F5AD-96EE-4637-8D10-012490D40AC9%7D&amp;file=ECS%20Staff%20Testing%20Advice%20230920.docx&amp;action=default&amp;mobileredirect=true" TargetMode="External"/><Relationship Id="rId47" Type="http://schemas.openxmlformats.org/officeDocument/2006/relationships/hyperlink" Target="https://www.legislation.gov.uk/ukpga/2010/15/contents" TargetMode="External"/><Relationship Id="rId50" Type="http://schemas.openxmlformats.org/officeDocument/2006/relationships/hyperlink" Target="http://www.nhsinform.scot" TargetMode="External"/><Relationship Id="rId55"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3" Type="http://schemas.openxmlformats.org/officeDocument/2006/relationships/hyperlink" Target="https://www.gov.uk/government/publications/covid-19-decontamination-in-non-healthcare-settings/covid-19-decontamination-in-non-healthcare-settings" TargetMode="External"/><Relationship Id="rId68" Type="http://schemas.openxmlformats.org/officeDocument/2006/relationships/hyperlink" Target="https://www.gov.uk/government/publications/covid-19-decontamination-in-non-healthcare-settings/covid-19-decontamination-in-non-healthcare-settings" TargetMode="External"/><Relationship Id="rId76" Type="http://schemas.openxmlformats.org/officeDocument/2006/relationships/hyperlink" Target="https://education.gov.scot/improvement/covid-19-education-recovery/covid-19-return-to-educational-establishments/" TargetMode="External"/><Relationship Id="rId84" Type="http://schemas.openxmlformats.org/officeDocument/2006/relationships/hyperlink" Target="https://www.aberdeenshire.gov.uk/media/25375/primarymenustailored2weeks.pdf" TargetMode="External"/><Relationship Id="rId89"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amp;wdLOR=cEBD634A7-9F9F-43BA-ADAA-AC6C725D87A5&amp;cid=ee5175d4-23c0-4f5b-9314-1686de32605c"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advisory-sub-group-on-education-and-childrens-issues/" TargetMode="Externa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11" Type="http://schemas.openxmlformats.org/officeDocument/2006/relationships/image" Target="media/image1.wmf"/><Relationship Id="rId24"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2"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37" Type="http://schemas.openxmlformats.org/officeDocument/2006/relationships/hyperlink" Target="https://www.gov.scot/publications/coronavirus-covid-19-tailored-advice-for-those-who-live-with-specific-medical-conditions/" TargetMode="External"/><Relationship Id="rId40"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5" Type="http://schemas.openxmlformats.org/officeDocument/2006/relationships/hyperlink" Target="https://asn-aberdeenshire.org/wp-content/uploads/2017/08/attendance-policy-guidance-secondary-schools-november-2015.pdf" TargetMode="External"/><Relationship Id="rId53" Type="http://schemas.openxmlformats.org/officeDocument/2006/relationships/hyperlink" Target="https://docs.microsoft.com/en-us/forms-pro/send-survey-qrcode" TargetMode="External"/><Relationship Id="rId58"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66"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4" Type="http://schemas.openxmlformats.org/officeDocument/2006/relationships/hyperlink" Target="https://hpspubsrepo.blob.core.windows.net/hps-website/nss/1673/documents/1_shpn-12-management-public-health-incidents.pdf." TargetMode="External"/><Relationship Id="rId79" Type="http://schemas.openxmlformats.org/officeDocument/2006/relationships/hyperlink" Target="https://www.sserc.org.uk/health-safety/covid-19-back-to-school/" TargetMode="External"/><Relationship Id="rId87" Type="http://schemas.openxmlformats.org/officeDocument/2006/relationships/header" Target="header2.xml"/><Relationship Id="rId5" Type="http://schemas.openxmlformats.org/officeDocument/2006/relationships/numbering" Target="numbering.xml"/><Relationship Id="rId61" Type="http://schemas.openxmlformats.org/officeDocument/2006/relationships/image" Target="media/image2.emf"/><Relationship Id="rId82" Type="http://schemas.openxmlformats.org/officeDocument/2006/relationships/image" Target="media/image4.emf"/><Relationship Id="rId90" Type="http://schemas.openxmlformats.org/officeDocument/2006/relationships/theme" Target="theme/theme1.xml"/><Relationship Id="rId19" Type="http://schemas.openxmlformats.org/officeDocument/2006/relationships/hyperlink" Target="https://www.gov.scot/publications/coronavirus-covid-19-phase-3-staying-safe-and-protecting-others/pages/face-covering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guidance-on-reducing-the-risks-in-schools/pages/school-operations/" TargetMode="External"/><Relationship Id="rId22" Type="http://schemas.openxmlformats.org/officeDocument/2006/relationships/hyperlink" Target="https://hpspubsrepo.blob.core.windows.net/hps-website/nss/2448/documents/1_infection-prevention-control-childcare-2018-05.pdf" TargetMode="External"/><Relationship Id="rId27"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30" Type="http://schemas.openxmlformats.org/officeDocument/2006/relationships/hyperlink" Target="https://www.hps.scot.nhs.uk/web-resources-container/covid-19-guidance-for-non-healthcare-settings/" TargetMode="External"/><Relationship Id="rId35" Type="http://schemas.openxmlformats.org/officeDocument/2006/relationships/hyperlink" Target="https://www.gov.scot/binaries/content/documents/govscot/publications/advice-and-guidance/2020/07/coronavirus-covid-19-guidance-on-individual-risk-assessment-for-the-workplace/documents/risk-assessment-tools-and-guidance/occupational-risk-assessment-tool-and-guidance/occupational-risk-assessment-tool-and-guidance/govscot%3Adocument/Occupational%2BRisk%2BAssessment%2BGuidance%2Band%2BTool%2B%2528Interactive%2529%2B04%2BSeptember.pdf?forceDownload=true" TargetMode="External"/><Relationship Id="rId43" Type="http://schemas.openxmlformats.org/officeDocument/2006/relationships/hyperlink" Target="https://aberdeenshire.sharepoint.com/:w:/r/sites/covid-19childcarehubstaffinformation/_layouts/15/Doc.aspx?sourcedoc=%7B6C873C53-C9AE-44B0-8126-205A874667C9%7D&amp;file=Covid-19%20-%20Accessing%20School%20Staff%20Testing.docx&amp;action=default&amp;mobileredirect=true" TargetMode="External"/><Relationship Id="rId48" Type="http://schemas.openxmlformats.org/officeDocument/2006/relationships/hyperlink" Target="https://hpspubsrepo.blob.core.windows.net/hps-website/nss/2973/documents/1_covid-19-guidance-for-non-healthcare-settings.pdf" TargetMode="External"/><Relationship Id="rId56"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64" Type="http://schemas.openxmlformats.org/officeDocument/2006/relationships/hyperlink" Target="https://hpspubsrepo.blob.core.windows.net/hps-website/nss/2973/documents/1_covid-19-guidance-for-non-healthcare-settings.pdf" TargetMode="External"/><Relationship Id="rId69" Type="http://schemas.openxmlformats.org/officeDocument/2006/relationships/hyperlink" Target="https://hpspubsrepo.blob.core.windows.net/hps-website/nss/2973/documents/1_covid-19-guidance-for-non-healthcare-settings.pdf" TargetMode="External"/><Relationship Id="rId77" Type="http://schemas.openxmlformats.org/officeDocument/2006/relationships/image" Target="media/image3.png"/><Relationship Id="rId8" Type="http://schemas.openxmlformats.org/officeDocument/2006/relationships/webSettings" Target="webSettings.xml"/><Relationship Id="rId51" Type="http://schemas.openxmlformats.org/officeDocument/2006/relationships/hyperlink" Target="https://www.nhsinform.scot/campaigns/test-and-protect" TargetMode="External"/><Relationship Id="rId72" Type="http://schemas.openxmlformats.org/officeDocument/2006/relationships/hyperlink" Target="https://aberdeenshire.sharepoint.com/:w:/r/sites/CommunicationsTracker/_layouts/15/Doc.aspx?sourcedoc=%7B3AB773F3-5E0A-47EF-8FE8-B0C6B5EB7F8E%7D&amp;file=Covid-19%20Schools%20Communications%20Protocol.docx&amp;action=default&amp;mobileredirect=true" TargetMode="External"/><Relationship Id="rId80" Type="http://schemas.openxmlformats.org/officeDocument/2006/relationships/hyperlink" Target="https://www.gov.scot/publications/coronavirus-covid-19-advisory-sub-group-on-education-and-childrens-issues---advisory-note-on-school-trips-which-include-an-overnight-stay/" TargetMode="External"/><Relationship Id="rId85" Type="http://schemas.openxmlformats.org/officeDocument/2006/relationships/hyperlink" Target="https://aberdeenshire.sharepoint.com/:w:/r/sites/covid-19childcarehubstaffinformation/_layouts/15/Doc.aspx?sourcedoc=%7BDC4C30AA-752D-4A9D-ADA8-F71EFD981C83%7D&amp;file=Risk%20Assesments%20Catering%20Staff%20%20V3.docx&amp;action=default&amp;mobileredirect=true"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FRSM%20Use%20in%20Schools%20Oct%202020%2Epdf&amp;parent=%2Fsites%2Fcovid%2D19childcarehubstaffinformation%2FShared%20Documents%2FSchool%20Recovery%20Documents" TargetMode="External"/><Relationship Id="rId25"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33" Type="http://schemas.openxmlformats.org/officeDocument/2006/relationships/hyperlink" Target="https://www.gov.scot/publications/coronavirus-covid-19-tailored-advice-for-those-who-live-with-specific-medical-conditions/" TargetMode="External"/><Relationship Id="rId38" Type="http://schemas.openxmlformats.org/officeDocument/2006/relationships/hyperlink" Target="https://www.gov.scot/publications/guidance-education-children-unable-attend-school-due-ill-health/" TargetMode="External"/><Relationship Id="rId46" Type="http://schemas.openxmlformats.org/officeDocument/2006/relationships/hyperlink" Target="https://www.gov.scot/publications/coronavirus-covid-19-phase-3-guidance-for-the-safe-use-of-places-of-worship/pages/capacity/" TargetMode="External"/><Relationship Id="rId59"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67" Type="http://schemas.openxmlformats.org/officeDocument/2006/relationships/hyperlink" Target="https://www.gov.scot/publications/coronavirus-covid-19-test-and-protect/pages/advice-for-employers/" TargetMode="External"/><Relationship Id="rId20" Type="http://schemas.openxmlformats.org/officeDocument/2006/relationships/hyperlink" Target="https://www.gov.scot/publications/coronavirus-covid-19-early-learning-and-childcare-services/pages/overview/" TargetMode="External"/><Relationship Id="rId41" Type="http://schemas.openxmlformats.org/officeDocument/2006/relationships/hyperlink" Target="https://www.gov.scot/publications/coronavirus-covid-19-tailored-advice-for-those-who-live-with-specific-medical-conditions/" TargetMode="External"/><Relationship Id="rId54"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62" Type="http://schemas.openxmlformats.org/officeDocument/2006/relationships/oleObject" Target="embeddings/oleObject1.bin"/><Relationship Id="rId70" Type="http://schemas.openxmlformats.org/officeDocument/2006/relationships/hyperlink" Target="https://aberdeenshire.sharepoint.com/:w:/s/ECSONGOINGCOVID-19RESPONSEworkinggroup/EcpUqlRNN5hNiueiAfybalgBvz13Yuai6OoxaWMklFueow?e=IVdXrd" TargetMode="External"/><Relationship Id="rId75" Type="http://schemas.openxmlformats.org/officeDocument/2006/relationships/hyperlink" Target="mailto:grampian.healthprotection@nhs.net" TargetMode="External"/><Relationship Id="rId83" Type="http://schemas.openxmlformats.org/officeDocument/2006/relationships/hyperlink" Target="https://www.foodstandards.gov.scot/publications-and-research/publications/covid-19-guidance-for-food-business-operators-and-their-employees" TargetMode="External"/><Relationship Id="rId88"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aberdeenshire.sharepoint.com/sites/Arcadia/services/Documents/Business%20Services/HR+OD/Health%20and%20Safety/COVID-19/Guidance%20for%20the%20use%20of%20Latex%20Gloves.pdf" TargetMode="External"/><Relationship Id="rId23"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8"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36" Type="http://schemas.openxmlformats.org/officeDocument/2006/relationships/hyperlink" Target="https://www.gov.scot/publications/coronavirus-covid-19-tailored-advice-for-those-who-live-with-specific-medical-conditions/" TargetMode="External"/><Relationship Id="rId49"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Ventilation%20Guidance%20%2D%20Schools%20v1%2E0%2Epdf&amp;parent=%2Fsites%2Fcovid%2D19childcarehubstaffinformation%2FShared%20Documents%2FSchool%20Recovery%20Documents" TargetMode="External"/><Relationship Id="rId5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10" Type="http://schemas.openxmlformats.org/officeDocument/2006/relationships/endnotes" Target="endnotes.xml"/><Relationship Id="rId3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4" Type="http://schemas.openxmlformats.org/officeDocument/2006/relationships/hyperlink" Target="https://asn-aberdeenshire.org/wp-content/uploads/2017/08/attendance-policy-guidance-primary-schools-november-2015.pdf" TargetMode="External"/><Relationship Id="rId52"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60"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65" Type="http://schemas.openxmlformats.org/officeDocument/2006/relationships/hyperlink" Target="https://aberdeenshire.sharepoint.com/:w:/r/sites/covid-19childcarehubstaffinformation/_layouts/15/Doc.aspx?sourcedoc=%7B55AE122A-D6FE-46C4-BA36-31571B3E33A5%7D&amp;file=NHS%20Coronavirus%20Guide%20Schools%20Aug%202020.docx&amp;action=default&amp;mobileredirect=true" TargetMode="External"/><Relationship Id="rId73" Type="http://schemas.openxmlformats.org/officeDocument/2006/relationships/hyperlink" Target="https://aberdeenshire.sharepoint.com/:w:/s/ECSONGOINGCOVID-19RESPONSEworkinggroup/ETgngfSDHVVDu_0opvLGGOMBqpaZ0PPz6AdZ1wx6qndBwA?e=lRfsnc&amp;CID=D324841C-BB3A-4134-8468-A0FB9A4E7948&amp;wdLOR=cA02A731E-2686-4934-9DD7-0C8AD7E0E02B" TargetMode="External"/><Relationship Id="rId78" Type="http://schemas.openxmlformats.org/officeDocument/2006/relationships/hyperlink" Target="https://education.gov.scot/improvement/learning-resources/covid-19-return-to-educational-establishments/" TargetMode="External"/><Relationship Id="rId81" Type="http://schemas.openxmlformats.org/officeDocument/2006/relationships/hyperlink" Target="https://www.gov.scot/publications/coronavirus-covid-19-organised-activities-for-children/" TargetMode="External"/><Relationship Id="rId8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C6C81135BB0AB42B87989F7E14B7FA2" ma:contentTypeVersion="12" ma:contentTypeDescription="Create a new document." ma:contentTypeScope="" ma:versionID="8cf7478d6efec06556b1e69dc206a112">
  <xsd:schema xmlns:xsd="http://www.w3.org/2001/XMLSchema" xmlns:xs="http://www.w3.org/2001/XMLSchema" xmlns:p="http://schemas.microsoft.com/office/2006/metadata/properties" xmlns:ns2="fdd07d07-8607-4f35-855b-4ad8b5309e99" xmlns:ns3="3ea0e63a-4d87-4b94-bd12-2c4140ff1451" targetNamespace="http://schemas.microsoft.com/office/2006/metadata/properties" ma:root="true" ma:fieldsID="f26492b30cd6cb4396accbdfd91f77c5" ns2:_="" ns3:_="">
    <xsd:import namespace="fdd07d07-8607-4f35-855b-4ad8b5309e99"/>
    <xsd:import namespace="3ea0e63a-4d87-4b94-bd12-2c4140ff145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07d07-8607-4f35-855b-4ad8b5309e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a0e63a-4d87-4b94-bd12-2c4140ff145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FF5C5B5-58F9-4F34-998B-AEAF43D85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07d07-8607-4f35-855b-4ad8b5309e99"/>
    <ds:schemaRef ds:uri="3ea0e63a-4d87-4b94-bd12-2c4140ff14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8CB592-B09D-446B-9132-A868E06F93D6}">
  <ds:schemaRefs>
    <ds:schemaRef ds:uri="http://schemas.microsoft.com/sharepoint/v3/contenttype/forms"/>
  </ds:schemaRefs>
</ds:datastoreItem>
</file>

<file path=customXml/itemProps4.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12566</Words>
  <Characters>71629</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84027</CharactersWithSpaces>
  <SharedDoc>false</SharedDoc>
  <HLinks>
    <vt:vector size="180" baseType="variant">
      <vt:variant>
        <vt:i4>6357096</vt:i4>
      </vt:variant>
      <vt:variant>
        <vt:i4>90</vt:i4>
      </vt:variant>
      <vt:variant>
        <vt:i4>0</vt:i4>
      </vt:variant>
      <vt:variant>
        <vt:i4>5</vt:i4>
      </vt:variant>
      <vt:variant>
        <vt:lpwstr>https://www.aberdeenshire.gov.uk/media/25375/primarymenustailored2weeks.pdf</vt:lpwstr>
      </vt:variant>
      <vt:variant>
        <vt:lpwstr/>
      </vt:variant>
      <vt:variant>
        <vt:i4>8323190</vt:i4>
      </vt:variant>
      <vt:variant>
        <vt:i4>87</vt:i4>
      </vt:variant>
      <vt:variant>
        <vt:i4>0</vt:i4>
      </vt:variant>
      <vt:variant>
        <vt:i4>5</vt:i4>
      </vt:variant>
      <vt:variant>
        <vt:lpwstr>https://www.foodstandards.gov.scot/publications-and-research/publications/covid-19-guidance-for-food-business-operators-and-their-employees</vt:lpwstr>
      </vt:variant>
      <vt:variant>
        <vt:lpwstr/>
      </vt:variant>
      <vt:variant>
        <vt:i4>6225965</vt:i4>
      </vt:variant>
      <vt:variant>
        <vt:i4>84</vt:i4>
      </vt:variant>
      <vt:variant>
        <vt:i4>0</vt:i4>
      </vt:variant>
      <vt:variant>
        <vt:i4>5</vt:i4>
      </vt:variant>
      <vt:variant>
        <vt:lpwstr>mailto:grampian.healthprotection@nhs.net</vt:lpwstr>
      </vt:variant>
      <vt:variant>
        <vt:lpwstr/>
      </vt:variant>
      <vt:variant>
        <vt:i4>7405584</vt:i4>
      </vt:variant>
      <vt:variant>
        <vt:i4>81</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78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75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66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7995484</vt:i4>
      </vt:variant>
      <vt:variant>
        <vt:i4>63</vt:i4>
      </vt:variant>
      <vt:variant>
        <vt:i4>0</vt:i4>
      </vt:variant>
      <vt:variant>
        <vt:i4>5</vt:i4>
      </vt:variant>
      <vt:variant>
        <vt:lpwstr>https://aberdeenshire.sharepoint.com/:w:/r/sites/covid-19childcarehubstaffinformation/Shared Documents/School Recovery Documents/Generic RA _Guidance for Special Schools.doc?d=w4f1fc77ec0bc4025b2488a2493fa1c76&amp;csf=1&amp;web=1&amp;e=N3K2yS</vt:lpwstr>
      </vt:variant>
      <vt:variant>
        <vt:lpwstr/>
      </vt:variant>
      <vt:variant>
        <vt:i4>4390916</vt:i4>
      </vt:variant>
      <vt:variant>
        <vt:i4>60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57</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54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51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48</vt:i4>
      </vt:variant>
      <vt:variant>
        <vt:i4>0</vt:i4>
      </vt:variant>
      <vt:variant>
        <vt:i4>5</vt:i4>
      </vt:variant>
      <vt:variant>
        <vt:lpwstr>https://docs.microsoft.com/en-us/forms-pro/send-survey-qrcode</vt:lpwstr>
      </vt:variant>
      <vt:variant>
        <vt:lpwstr/>
      </vt:variant>
      <vt:variant>
        <vt:i4>8323178</vt:i4>
      </vt:variant>
      <vt:variant>
        <vt:i4>45</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1245269</vt:i4>
      </vt:variant>
      <vt:variant>
        <vt:i4>42</vt:i4>
      </vt:variant>
      <vt:variant>
        <vt:i4>0</vt:i4>
      </vt:variant>
      <vt:variant>
        <vt:i4>5</vt:i4>
      </vt:variant>
      <vt:variant>
        <vt:lpwstr>https://www.nhsinform.scot/campaigns/test-and-protect</vt:lpwstr>
      </vt:variant>
      <vt:variant>
        <vt:lpwstr/>
      </vt:variant>
      <vt:variant>
        <vt:i4>4718650</vt:i4>
      </vt:variant>
      <vt:variant>
        <vt:i4>39</vt:i4>
      </vt:variant>
      <vt:variant>
        <vt:i4>0</vt:i4>
      </vt:variant>
      <vt:variant>
        <vt:i4>5</vt:i4>
      </vt:variant>
      <vt:variant>
        <vt:lpwstr>https://hpspubsrepo.blob.core.windows.net/hps-website/nss/2973/documents/1_covid-19-guidance-for-non-healthcare-settings.pdf</vt:lpwstr>
      </vt:variant>
      <vt:variant>
        <vt:lpwstr/>
      </vt:variant>
      <vt:variant>
        <vt:i4>393299</vt:i4>
      </vt:variant>
      <vt:variant>
        <vt:i4>36</vt:i4>
      </vt:variant>
      <vt:variant>
        <vt:i4>0</vt:i4>
      </vt:variant>
      <vt:variant>
        <vt:i4>5</vt:i4>
      </vt:variant>
      <vt:variant>
        <vt:lpwstr>https://www.gov.scot/publications/coronavirus-covid-19-phase-3-guidance-for-the-safe-use-of-places-of-worship/pages/capacity/</vt:lpwstr>
      </vt:variant>
      <vt:variant>
        <vt:lpwstr/>
      </vt:variant>
      <vt:variant>
        <vt:i4>5767185</vt:i4>
      </vt:variant>
      <vt:variant>
        <vt:i4>33</vt:i4>
      </vt:variant>
      <vt:variant>
        <vt:i4>0</vt:i4>
      </vt:variant>
      <vt:variant>
        <vt:i4>5</vt:i4>
      </vt:variant>
      <vt:variant>
        <vt:lpwstr>C:\Users\jwarrand\AppData\Local\Microsoft\Windows\INetCache\IE\C6PLZM60\attendance-policy-guidance-secondary-schools-november-2015.pdf</vt:lpwstr>
      </vt:variant>
      <vt:variant>
        <vt:lpwstr/>
      </vt:variant>
      <vt:variant>
        <vt:i4>7864353</vt:i4>
      </vt:variant>
      <vt:variant>
        <vt:i4>30</vt:i4>
      </vt:variant>
      <vt:variant>
        <vt:i4>0</vt:i4>
      </vt:variant>
      <vt:variant>
        <vt:i4>5</vt:i4>
      </vt:variant>
      <vt:variant>
        <vt:lpwstr>C:\Users\jwarrand\AppData\Local\Microsoft\Windows\INetCache\IE\KF4J0RW8\attendance-policy-guidance-primary-schools-november-2015.pdf</vt:lpwstr>
      </vt:variant>
      <vt:variant>
        <vt:lpwstr/>
      </vt:variant>
      <vt:variant>
        <vt:i4>4521986</vt:i4>
      </vt:variant>
      <vt:variant>
        <vt:i4>27</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3801203</vt:i4>
      </vt:variant>
      <vt:variant>
        <vt:i4>24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7274617</vt:i4>
      </vt:variant>
      <vt:variant>
        <vt:i4>21</vt:i4>
      </vt:variant>
      <vt:variant>
        <vt:i4>0</vt:i4>
      </vt:variant>
      <vt:variant>
        <vt:i4>5</vt:i4>
      </vt:variant>
      <vt:variant>
        <vt:lpwstr>https://www.gov.scot/publications/guidance-education-children-unable-attend-school-due-ill-health/</vt:lpwstr>
      </vt:variant>
      <vt:variant>
        <vt:lpwstr/>
      </vt:variant>
      <vt:variant>
        <vt:i4>6291511</vt:i4>
      </vt:variant>
      <vt:variant>
        <vt:i4>18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655486</vt:i4>
      </vt:variant>
      <vt:variant>
        <vt:i4>9</vt:i4>
      </vt:variant>
      <vt:variant>
        <vt:i4>0</vt:i4>
      </vt:variant>
      <vt:variant>
        <vt:i4>5</vt:i4>
      </vt:variant>
      <vt:variant>
        <vt:lpwstr>https://aberdeenshire-my.sharepoint.com/personal/karen_tucker_aberdeenshire_gov_uk/Documents/.https:/hpspubsrepo.blob.core.windows.net/hps-website/nss/2973/documents/1_covid-19-guidance-for-non-healthcare-settings.pdf</vt:lpwstr>
      </vt:variant>
      <vt:variant>
        <vt:lpwstr/>
      </vt:variant>
      <vt:variant>
        <vt:i4>4718702</vt:i4>
      </vt:variant>
      <vt:variant>
        <vt:i4>6</vt:i4>
      </vt:variant>
      <vt:variant>
        <vt:i4>0</vt:i4>
      </vt:variant>
      <vt:variant>
        <vt:i4>5</vt:i4>
      </vt:variant>
      <vt:variant>
        <vt:lpwstr>https://hpspubsrepo.blob.core.windows.net/hps-website/nss/2448/documents/1_infection-prevention-control-childcare-2018-05.pdf</vt:lpwstr>
      </vt:variant>
      <vt:variant>
        <vt:lpwstr/>
      </vt:variant>
      <vt:variant>
        <vt:i4>6291502</vt:i4>
      </vt:variant>
      <vt:variant>
        <vt:i4>3</vt:i4>
      </vt:variant>
      <vt:variant>
        <vt:i4>0</vt:i4>
      </vt:variant>
      <vt:variant>
        <vt:i4>5</vt:i4>
      </vt:variant>
      <vt:variant>
        <vt:lpwstr>https://aberdeenshire-my.sharepoint.com/personal/karen_tucker_aberdeenshire_gov_uk/Documents/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Jenny Anderson</cp:lastModifiedBy>
  <cp:revision>2</cp:revision>
  <dcterms:created xsi:type="dcterms:W3CDTF">2020-11-13T11:17:00Z</dcterms:created>
  <dcterms:modified xsi:type="dcterms:W3CDTF">2020-11-13T11:17:00Z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0x010100DC6C81135BB0AB42B87989F7E14B7FA2</vt:lpwstr>
  </property>
</Properties>
</file>